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81A48" w14:textId="77777777" w:rsidR="00D36654" w:rsidRPr="00944581" w:rsidRDefault="00F01844">
      <w:pPr>
        <w:pStyle w:val="BodyText"/>
        <w:rPr>
          <w:rFonts w:ascii="Arial" w:hAnsi="Arial" w:cs="Arial"/>
          <w:b/>
          <w:bCs/>
        </w:rPr>
      </w:pPr>
      <w:r w:rsidRPr="00944581">
        <w:rPr>
          <w:rFonts w:ascii="Arial" w:hAnsi="Arial" w:cs="Arial"/>
          <w:b/>
          <w:bCs/>
        </w:rPr>
        <w:t xml:space="preserve">NOTICE: AFFORDABLE RENT RESTRICTIONS AT THIS PROPERTY ARE SCHEDULED TO EXPIRE IN </w:t>
      </w:r>
      <w:r w:rsidRPr="00944581">
        <w:rPr>
          <w:rFonts w:ascii="Arial" w:hAnsi="Arial" w:cs="Arial"/>
          <w:b/>
          <w:bCs/>
          <w:u w:val="single"/>
        </w:rPr>
        <w:t>TWELVE MONTHS</w:t>
      </w:r>
    </w:p>
    <w:p w14:paraId="1D34FCAC" w14:textId="7A7C691E" w:rsidR="003F263E" w:rsidRPr="00944581" w:rsidRDefault="00F01844">
      <w:pPr>
        <w:pStyle w:val="BodyText"/>
        <w:rPr>
          <w:rFonts w:ascii="Arial" w:hAnsi="Arial" w:cs="Arial"/>
          <w:b/>
          <w:bCs/>
        </w:rPr>
      </w:pPr>
      <w:r w:rsidRPr="00944581">
        <w:rPr>
          <w:rFonts w:ascii="Arial" w:hAnsi="Arial" w:cs="Arial"/>
          <w:b/>
          <w:bCs/>
        </w:rPr>
        <w:t xml:space="preserve">You are being provided advance notice as required by state law </w:t>
      </w:r>
      <w:r w:rsidR="00D36654" w:rsidRPr="00944581">
        <w:rPr>
          <w:rFonts w:ascii="Arial" w:hAnsi="Arial" w:cs="Arial"/>
          <w:b/>
          <w:bCs/>
        </w:rPr>
        <w:t xml:space="preserve"> </w:t>
      </w:r>
    </w:p>
    <w:p w14:paraId="4109460B" w14:textId="71ECBAC8" w:rsidR="00D36654" w:rsidRPr="000A57CD" w:rsidRDefault="00374345" w:rsidP="00671A1F">
      <w:pPr>
        <w:pStyle w:val="BodyText"/>
        <w:spacing w:after="240"/>
        <w:rPr>
          <w:rFonts w:ascii="Arial" w:hAnsi="Arial" w:cs="Arial"/>
          <w:b/>
          <w:bCs/>
        </w:rPr>
      </w:pPr>
      <w:r w:rsidRPr="00944581">
        <w:rPr>
          <w:rFonts w:ascii="Arial" w:hAnsi="Arial" w:cs="Arial"/>
          <w:b/>
          <w:bCs/>
        </w:rPr>
        <w:t>(</w:t>
      </w:r>
      <w:r w:rsidR="00D36654" w:rsidRPr="00944581">
        <w:rPr>
          <w:rFonts w:ascii="Arial" w:hAnsi="Arial" w:cs="Arial"/>
          <w:b/>
          <w:bCs/>
        </w:rPr>
        <w:t>Government Code 65863.10</w:t>
      </w:r>
      <w:r w:rsidRPr="00944581">
        <w:rPr>
          <w:rFonts w:ascii="Arial" w:hAnsi="Arial" w:cs="Arial"/>
          <w:b/>
          <w:bCs/>
        </w:rPr>
        <w:t>)</w:t>
      </w:r>
    </w:p>
    <w:p w14:paraId="3B888229" w14:textId="21C67103" w:rsidR="00D36654" w:rsidRPr="000A57CD" w:rsidRDefault="00D36654" w:rsidP="000A57CD">
      <w:pPr>
        <w:jc w:val="center"/>
        <w:rPr>
          <w:rFonts w:ascii="Arial" w:hAnsi="Arial" w:cs="Arial"/>
          <w:b/>
          <w:i/>
        </w:rPr>
      </w:pPr>
      <w:r w:rsidRPr="00944581">
        <w:rPr>
          <w:rFonts w:ascii="Arial" w:hAnsi="Arial" w:cs="Arial"/>
          <w:b/>
          <w:i/>
        </w:rPr>
        <w:t>(</w:t>
      </w:r>
      <w:r w:rsidR="008E6CDD" w:rsidRPr="00944581">
        <w:rPr>
          <w:rFonts w:ascii="Arial" w:hAnsi="Arial" w:cs="Arial"/>
          <w:b/>
          <w:i/>
        </w:rPr>
        <w:t>Use</w:t>
      </w:r>
      <w:r w:rsidRPr="00944581">
        <w:rPr>
          <w:rFonts w:ascii="Arial" w:hAnsi="Arial" w:cs="Arial"/>
          <w:b/>
          <w:i/>
        </w:rPr>
        <w:t xml:space="preserve"> </w:t>
      </w:r>
      <w:r w:rsidR="008E6CDD" w:rsidRPr="00944581">
        <w:rPr>
          <w:rFonts w:ascii="Arial" w:hAnsi="Arial" w:cs="Arial"/>
          <w:b/>
          <w:i/>
        </w:rPr>
        <w:t xml:space="preserve">Owner’s </w:t>
      </w:r>
      <w:r w:rsidRPr="00944581">
        <w:rPr>
          <w:rFonts w:ascii="Arial" w:hAnsi="Arial" w:cs="Arial"/>
          <w:b/>
          <w:i/>
        </w:rPr>
        <w:t>business letterhead</w:t>
      </w:r>
      <w:r w:rsidR="008E6CDD" w:rsidRPr="00944581">
        <w:rPr>
          <w:rFonts w:ascii="Arial" w:hAnsi="Arial" w:cs="Arial"/>
          <w:b/>
          <w:i/>
        </w:rPr>
        <w:t>.</w:t>
      </w:r>
      <w:r w:rsidRPr="00944581">
        <w:rPr>
          <w:rFonts w:ascii="Arial" w:hAnsi="Arial" w:cs="Arial"/>
          <w:b/>
          <w:i/>
        </w:rPr>
        <w:t>)</w:t>
      </w:r>
    </w:p>
    <w:p w14:paraId="47F6A9F1" w14:textId="54EA385C" w:rsidR="00D36654" w:rsidRPr="00944581" w:rsidRDefault="00D36654" w:rsidP="00671A1F">
      <w:pPr>
        <w:pStyle w:val="Header"/>
        <w:tabs>
          <w:tab w:val="clear" w:pos="4320"/>
          <w:tab w:val="clear" w:pos="8640"/>
        </w:tabs>
        <w:spacing w:after="360"/>
        <w:rPr>
          <w:rFonts w:ascii="Arial" w:hAnsi="Arial" w:cs="Arial"/>
        </w:rPr>
      </w:pPr>
      <w:r w:rsidRPr="00944581">
        <w:rPr>
          <w:rFonts w:ascii="Arial" w:hAnsi="Arial" w:cs="Arial"/>
        </w:rPr>
        <w:t>Date</w:t>
      </w:r>
    </w:p>
    <w:p w14:paraId="5CE25C63" w14:textId="77777777" w:rsidR="00D36654" w:rsidRPr="00944581" w:rsidRDefault="00536CAD">
      <w:pPr>
        <w:rPr>
          <w:rFonts w:ascii="Arial" w:hAnsi="Arial" w:cs="Arial"/>
        </w:rPr>
      </w:pPr>
      <w:r w:rsidRPr="00944581">
        <w:rPr>
          <w:rFonts w:ascii="Arial" w:hAnsi="Arial" w:cs="Arial"/>
        </w:rPr>
        <w:t xml:space="preserve">Current or Prospective Resident </w:t>
      </w:r>
    </w:p>
    <w:p w14:paraId="4460EB64" w14:textId="38810B12" w:rsidR="00D36654" w:rsidRPr="00944581" w:rsidRDefault="00D36654" w:rsidP="00671A1F">
      <w:pPr>
        <w:spacing w:after="240"/>
        <w:rPr>
          <w:rFonts w:ascii="Arial" w:hAnsi="Arial" w:cs="Arial"/>
        </w:rPr>
      </w:pPr>
      <w:r w:rsidRPr="00944581">
        <w:rPr>
          <w:rFonts w:ascii="Arial" w:hAnsi="Arial" w:cs="Arial"/>
        </w:rPr>
        <w:t>Tenant Address</w:t>
      </w:r>
    </w:p>
    <w:p w14:paraId="26D0D836" w14:textId="49928FB9" w:rsidR="00D36654" w:rsidRPr="000A57CD" w:rsidRDefault="00D36654" w:rsidP="00671A1F">
      <w:pPr>
        <w:pStyle w:val="Heading1"/>
        <w:spacing w:after="240"/>
        <w:rPr>
          <w:b/>
          <w:bCs/>
        </w:rPr>
      </w:pPr>
      <w:r w:rsidRPr="00944581">
        <w:t>RE:</w:t>
      </w:r>
      <w:r w:rsidR="000646FC" w:rsidRPr="00944581">
        <w:t xml:space="preserve"> </w:t>
      </w:r>
      <w:r w:rsidRPr="000A57CD">
        <w:rPr>
          <w:b/>
          <w:bCs/>
        </w:rPr>
        <w:t xml:space="preserve">IMPORTANT INFORMATION ABOUT </w:t>
      </w:r>
      <w:r w:rsidR="00E10D3A" w:rsidRPr="000A57CD">
        <w:rPr>
          <w:b/>
          <w:bCs/>
        </w:rPr>
        <w:t>YOUR RENT AND HOUSING</w:t>
      </w:r>
    </w:p>
    <w:p w14:paraId="5C3F9E36" w14:textId="16A09269" w:rsidR="006E6133" w:rsidRPr="000A57CD" w:rsidRDefault="00D36654" w:rsidP="00BA54E0">
      <w:pPr>
        <w:rPr>
          <w:rFonts w:ascii="Arial" w:hAnsi="Arial" w:cs="Arial"/>
          <w:b/>
          <w:i/>
        </w:rPr>
      </w:pPr>
      <w:r w:rsidRPr="00944581">
        <w:rPr>
          <w:rFonts w:ascii="Arial" w:hAnsi="Arial" w:cs="Arial"/>
        </w:rPr>
        <w:t>The owner of ______________________</w:t>
      </w:r>
      <w:r w:rsidR="006457C1" w:rsidRPr="006457C1">
        <w:rPr>
          <w:rFonts w:ascii="Arial" w:hAnsi="Arial" w:cs="Arial"/>
          <w:b/>
          <w:bCs/>
          <w:i/>
          <w:iCs/>
        </w:rPr>
        <w:t>[</w:t>
      </w:r>
      <w:r w:rsidRPr="006457C1">
        <w:rPr>
          <w:rFonts w:ascii="Arial" w:hAnsi="Arial" w:cs="Arial"/>
          <w:b/>
          <w:bCs/>
          <w:i/>
          <w:iCs/>
        </w:rPr>
        <w:t>insert name of development</w:t>
      </w:r>
      <w:r w:rsidR="006457C1" w:rsidRPr="006457C1">
        <w:rPr>
          <w:rFonts w:ascii="Arial" w:hAnsi="Arial" w:cs="Arial"/>
          <w:b/>
          <w:bCs/>
          <w:i/>
          <w:iCs/>
        </w:rPr>
        <w:t>]</w:t>
      </w:r>
      <w:r w:rsidRPr="006457C1">
        <w:rPr>
          <w:rFonts w:ascii="Arial" w:hAnsi="Arial" w:cs="Arial"/>
          <w:b/>
          <w:bCs/>
          <w:i/>
          <w:iCs/>
        </w:rPr>
        <w:t xml:space="preserve"> </w:t>
      </w:r>
      <w:r w:rsidR="0057141E">
        <w:rPr>
          <w:rFonts w:ascii="Arial" w:hAnsi="Arial" w:cs="Arial"/>
        </w:rPr>
        <w:t xml:space="preserve">(Owner) </w:t>
      </w:r>
      <w:r w:rsidRPr="00944581">
        <w:rPr>
          <w:rFonts w:ascii="Arial" w:hAnsi="Arial" w:cs="Arial"/>
        </w:rPr>
        <w:t>is providing you with this notice</w:t>
      </w:r>
      <w:r w:rsidR="00FD07D8" w:rsidRPr="00944581">
        <w:rPr>
          <w:rFonts w:ascii="Arial" w:hAnsi="Arial" w:cs="Arial"/>
        </w:rPr>
        <w:t>,</w:t>
      </w:r>
      <w:r w:rsidRPr="00944581">
        <w:rPr>
          <w:rFonts w:ascii="Arial" w:hAnsi="Arial" w:cs="Arial"/>
        </w:rPr>
        <w:t xml:space="preserve"> as required by </w:t>
      </w:r>
      <w:r w:rsidR="000646FC" w:rsidRPr="00944581">
        <w:rPr>
          <w:rFonts w:ascii="Arial" w:hAnsi="Arial" w:cs="Arial"/>
        </w:rPr>
        <w:t xml:space="preserve">state </w:t>
      </w:r>
      <w:r w:rsidRPr="00944581">
        <w:rPr>
          <w:rFonts w:ascii="Arial" w:hAnsi="Arial" w:cs="Arial"/>
        </w:rPr>
        <w:t>law (Government Code Section 65863.10)</w:t>
      </w:r>
      <w:r w:rsidR="00FD07D8" w:rsidRPr="00944581">
        <w:rPr>
          <w:rFonts w:ascii="Arial" w:hAnsi="Arial" w:cs="Arial"/>
        </w:rPr>
        <w:t>,</w:t>
      </w:r>
      <w:r w:rsidR="007C1022" w:rsidRPr="00944581">
        <w:rPr>
          <w:rFonts w:ascii="Arial" w:hAnsi="Arial" w:cs="Arial"/>
        </w:rPr>
        <w:t xml:space="preserve"> that</w:t>
      </w:r>
      <w:r w:rsidR="00377259" w:rsidRPr="00944581">
        <w:rPr>
          <w:rFonts w:ascii="Arial" w:hAnsi="Arial" w:cs="Arial"/>
        </w:rPr>
        <w:t>,</w:t>
      </w:r>
      <w:r w:rsidR="007C1022" w:rsidRPr="00944581">
        <w:rPr>
          <w:rFonts w:ascii="Arial" w:hAnsi="Arial" w:cs="Arial"/>
        </w:rPr>
        <w:t xml:space="preserve"> in </w:t>
      </w:r>
      <w:r w:rsidR="007C1022" w:rsidRPr="00944581">
        <w:rPr>
          <w:rFonts w:ascii="Arial" w:hAnsi="Arial" w:cs="Arial"/>
          <w:b/>
        </w:rPr>
        <w:t>twelve months</w:t>
      </w:r>
      <w:r w:rsidR="00377259" w:rsidRPr="00944581">
        <w:rPr>
          <w:rFonts w:ascii="Arial" w:hAnsi="Arial" w:cs="Arial"/>
          <w:b/>
        </w:rPr>
        <w:t>,</w:t>
      </w:r>
      <w:r w:rsidR="007C1022" w:rsidRPr="00944581">
        <w:rPr>
          <w:rFonts w:ascii="Arial" w:hAnsi="Arial" w:cs="Arial"/>
        </w:rPr>
        <w:t xml:space="preserve"> the </w:t>
      </w:r>
      <w:r w:rsidR="00C91921" w:rsidRPr="00944581">
        <w:rPr>
          <w:rFonts w:ascii="Arial" w:hAnsi="Arial" w:cs="Arial"/>
        </w:rPr>
        <w:t xml:space="preserve">rules that keep your rent </w:t>
      </w:r>
      <w:r w:rsidR="00E10D3A" w:rsidRPr="00944581">
        <w:rPr>
          <w:rFonts w:ascii="Arial" w:hAnsi="Arial" w:cs="Arial"/>
        </w:rPr>
        <w:t>affordable may</w:t>
      </w:r>
      <w:r w:rsidR="00C91921" w:rsidRPr="00944581">
        <w:rPr>
          <w:rFonts w:ascii="Arial" w:hAnsi="Arial" w:cs="Arial"/>
        </w:rPr>
        <w:t xml:space="preserve"> no longer apply</w:t>
      </w:r>
      <w:r w:rsidR="007C1022" w:rsidRPr="00944581">
        <w:rPr>
          <w:rFonts w:ascii="Arial" w:hAnsi="Arial" w:cs="Arial"/>
        </w:rPr>
        <w:t xml:space="preserve">. These </w:t>
      </w:r>
      <w:r w:rsidR="00C91921" w:rsidRPr="00944581">
        <w:rPr>
          <w:rFonts w:ascii="Arial" w:hAnsi="Arial" w:cs="Arial"/>
        </w:rPr>
        <w:t xml:space="preserve">rules </w:t>
      </w:r>
      <w:r w:rsidR="007C1022" w:rsidRPr="00944581">
        <w:rPr>
          <w:rFonts w:ascii="Arial" w:hAnsi="Arial" w:cs="Arial"/>
        </w:rPr>
        <w:t>are part of the following program:</w:t>
      </w:r>
    </w:p>
    <w:p w14:paraId="3E93BE41" w14:textId="470EAD31" w:rsidR="00D36654" w:rsidRPr="00944581" w:rsidRDefault="00504BC6" w:rsidP="000A57CD">
      <w:pPr>
        <w:spacing w:before="240" w:after="360"/>
        <w:rPr>
          <w:rFonts w:ascii="Arial" w:hAnsi="Arial" w:cs="Arial"/>
        </w:rPr>
      </w:pPr>
      <w:r>
        <w:rPr>
          <w:rFonts w:ascii="Arial" w:hAnsi="Arial" w:cs="Arial"/>
        </w:rPr>
        <w:t>___________________________</w:t>
      </w:r>
      <w:r w:rsidRPr="009C4BCB">
        <w:rPr>
          <w:rFonts w:ascii="Arial" w:hAnsi="Arial" w:cs="Arial"/>
          <w:b/>
          <w:bCs/>
          <w:i/>
          <w:iCs/>
        </w:rPr>
        <w:t>[</w:t>
      </w:r>
      <w:r>
        <w:rPr>
          <w:rFonts w:ascii="Arial" w:hAnsi="Arial" w:cs="Arial"/>
          <w:b/>
          <w:bCs/>
          <w:i/>
          <w:iCs/>
        </w:rPr>
        <w:t>E</w:t>
      </w:r>
      <w:r w:rsidRPr="009C4BCB">
        <w:rPr>
          <w:rFonts w:ascii="Arial" w:hAnsi="Arial" w:cs="Arial"/>
          <w:b/>
          <w:bCs/>
          <w:i/>
          <w:iCs/>
        </w:rPr>
        <w:t>nter program information here</w:t>
      </w:r>
      <w:r>
        <w:rPr>
          <w:rFonts w:ascii="Arial" w:hAnsi="Arial" w:cs="Arial"/>
          <w:b/>
          <w:bCs/>
          <w:i/>
          <w:iCs/>
        </w:rPr>
        <w:t>.</w:t>
      </w:r>
      <w:r w:rsidRPr="009C4BCB">
        <w:rPr>
          <w:rFonts w:ascii="Arial" w:hAnsi="Arial" w:cs="Arial"/>
          <w:b/>
          <w:bCs/>
          <w:i/>
          <w:iCs/>
        </w:rPr>
        <w:t>]</w:t>
      </w:r>
      <w:r w:rsidR="00A04F14">
        <w:rPr>
          <w:rFonts w:ascii="Arial" w:hAnsi="Arial" w:cs="Arial"/>
          <w:b/>
          <w:bCs/>
          <w:i/>
          <w:iCs/>
        </w:rPr>
        <w:br/>
      </w:r>
      <w:r w:rsidR="000C5C61">
        <w:rPr>
          <w:rFonts w:ascii="Arial" w:hAnsi="Arial" w:cs="Arial"/>
          <w:b/>
          <w:bCs/>
          <w:i/>
          <w:iCs/>
        </w:rPr>
        <w:br/>
        <w:t>[Choose an item:</w:t>
      </w:r>
      <w:r w:rsidR="000C5C61" w:rsidRPr="009C4BCB">
        <w:rPr>
          <w:rFonts w:ascii="Arial" w:hAnsi="Arial" w:cs="Arial"/>
          <w:b/>
          <w:bCs/>
          <w:i/>
          <w:iCs/>
        </w:rPr>
        <w:t>]</w:t>
      </w:r>
      <w:r w:rsidR="00A04F14">
        <w:rPr>
          <w:rFonts w:ascii="Arial" w:hAnsi="Arial" w:cs="Arial"/>
        </w:rPr>
        <w:br/>
      </w:r>
      <w:r w:rsidR="00CF4807">
        <w:rPr>
          <w:rFonts w:ascii="Arial" w:hAnsi="Arial" w:cs="Arial"/>
        </w:rPr>
        <w:br/>
      </w:r>
      <w:r w:rsidR="00A04F14">
        <w:rPr>
          <w:rFonts w:ascii="Arial" w:hAnsi="Arial" w:cs="Arial"/>
        </w:rPr>
        <w:t>Low Income Housing Tax Credit Program (Section 42 of Internal Revenue Code).</w:t>
      </w:r>
      <w:r w:rsidR="00A04F14">
        <w:rPr>
          <w:rFonts w:ascii="Arial" w:hAnsi="Arial" w:cs="Arial"/>
        </w:rPr>
        <w:br/>
      </w:r>
      <w:r w:rsidR="00A04F14">
        <w:rPr>
          <w:rFonts w:ascii="Arial" w:hAnsi="Arial" w:cs="Arial"/>
        </w:rPr>
        <w:br/>
        <w:t>Section 142 (d) of the Internal Revenue Code (tax-exempt private activity mortgage revenue bonds).</w:t>
      </w:r>
      <w:r w:rsidR="00A04F14">
        <w:rPr>
          <w:rFonts w:ascii="Arial" w:hAnsi="Arial" w:cs="Arial"/>
        </w:rPr>
        <w:br/>
      </w:r>
      <w:r w:rsidR="00A04F14">
        <w:rPr>
          <w:rFonts w:ascii="Arial" w:hAnsi="Arial" w:cs="Arial"/>
        </w:rPr>
        <w:br/>
        <w:t>Section 147 of the Internal Revenue Code (Section 501(c)(3) Non-Profit bonds).</w:t>
      </w:r>
      <w:r w:rsidR="00A04F14">
        <w:rPr>
          <w:rFonts w:ascii="Arial" w:hAnsi="Arial" w:cs="Arial"/>
        </w:rPr>
        <w:br/>
      </w:r>
      <w:r w:rsidR="00A04F14">
        <w:rPr>
          <w:rFonts w:ascii="Arial" w:hAnsi="Arial" w:cs="Arial"/>
        </w:rPr>
        <w:br/>
        <w:t>HOME funding rental restrictions.</w:t>
      </w:r>
      <w:r w:rsidR="00A04F14">
        <w:rPr>
          <w:rFonts w:ascii="Arial" w:hAnsi="Arial" w:cs="Arial"/>
        </w:rPr>
        <w:br/>
      </w:r>
      <w:r w:rsidR="00A04F14">
        <w:rPr>
          <w:rFonts w:ascii="Arial" w:hAnsi="Arial" w:cs="Arial"/>
        </w:rPr>
        <w:br/>
        <w:t>CDBG funding rental restrictions.</w:t>
      </w:r>
      <w:r w:rsidR="00A04F14">
        <w:rPr>
          <w:rFonts w:ascii="Arial" w:hAnsi="Arial" w:cs="Arial"/>
        </w:rPr>
        <w:br/>
      </w:r>
      <w:r w:rsidR="00A04F14">
        <w:rPr>
          <w:rFonts w:ascii="Arial" w:hAnsi="Arial" w:cs="Arial"/>
        </w:rPr>
        <w:br/>
        <w:t>Homeless programs under Title IV and V of the McKinney-Vento Homeless Assistance Act.</w:t>
      </w:r>
      <w:r w:rsidR="00A04F14">
        <w:rPr>
          <w:rFonts w:ascii="Arial" w:hAnsi="Arial" w:cs="Arial"/>
        </w:rPr>
        <w:br/>
      </w:r>
      <w:r w:rsidR="00A04F14">
        <w:rPr>
          <w:rFonts w:ascii="Arial" w:hAnsi="Arial" w:cs="Arial"/>
        </w:rPr>
        <w:br/>
        <w:t>Grants and loans made by the California Department of Housing and Community Development (HCD).</w:t>
      </w:r>
      <w:r w:rsidR="00A04F14">
        <w:rPr>
          <w:rFonts w:ascii="Arial" w:hAnsi="Arial" w:cs="Arial"/>
        </w:rPr>
        <w:br/>
      </w:r>
      <w:r w:rsidR="00A04F14">
        <w:rPr>
          <w:rFonts w:ascii="Arial" w:hAnsi="Arial" w:cs="Arial"/>
        </w:rPr>
        <w:br/>
        <w:t>California low income housing tax credit program (Chapter 1138 of the Statutes of 1987).</w:t>
      </w:r>
      <w:r w:rsidR="00A04F14">
        <w:rPr>
          <w:rFonts w:ascii="Arial" w:hAnsi="Arial" w:cs="Arial"/>
        </w:rPr>
        <w:br/>
      </w:r>
      <w:r w:rsidR="00A04F14">
        <w:rPr>
          <w:rFonts w:ascii="Arial" w:hAnsi="Arial" w:cs="Arial"/>
        </w:rPr>
        <w:br/>
        <w:t>Loans or grants provided using tax increment financing pursuant to the Community Redevelopment Law (California Health and Safety Code Division 24, Part I, Section 33000).</w:t>
      </w:r>
      <w:r w:rsidR="00A04F14">
        <w:rPr>
          <w:rFonts w:ascii="Arial" w:hAnsi="Arial" w:cs="Arial"/>
        </w:rPr>
        <w:br/>
      </w:r>
      <w:r w:rsidR="00A04F14">
        <w:rPr>
          <w:rFonts w:ascii="Arial" w:hAnsi="Arial" w:cs="Arial"/>
        </w:rPr>
        <w:lastRenderedPageBreak/>
        <w:br/>
        <w:t>Local housing trust funds (California Health and Safety Code Section 50843 (a)(3)).</w:t>
      </w:r>
      <w:r w:rsidR="00A04F14">
        <w:rPr>
          <w:rFonts w:ascii="Arial" w:hAnsi="Arial" w:cs="Arial"/>
        </w:rPr>
        <w:br/>
      </w:r>
      <w:r w:rsidR="00A04F14">
        <w:rPr>
          <w:rFonts w:ascii="Arial" w:hAnsi="Arial" w:cs="Arial"/>
        </w:rPr>
        <w:br/>
        <w:t>The sale or lease of public property at or below market rates.</w:t>
      </w:r>
      <w:r w:rsidR="00A04F14">
        <w:rPr>
          <w:rFonts w:ascii="Arial" w:hAnsi="Arial" w:cs="Arial"/>
        </w:rPr>
        <w:br/>
      </w:r>
      <w:r w:rsidR="00A04F14">
        <w:rPr>
          <w:rFonts w:ascii="Arial" w:hAnsi="Arial" w:cs="Arial"/>
        </w:rPr>
        <w:br/>
        <w:t>Local land use incentives such as inclusionary zoning, parking variances and density bonuses pursuant to Chapter 4.3, Section 65915.</w:t>
      </w:r>
      <w:r w:rsidR="00A04F14">
        <w:rPr>
          <w:rFonts w:ascii="Arial" w:hAnsi="Arial" w:cs="Arial"/>
        </w:rPr>
        <w:br/>
      </w:r>
      <w:r w:rsidR="00A04F14">
        <w:rPr>
          <w:rFonts w:ascii="Arial" w:hAnsi="Arial" w:cs="Arial"/>
        </w:rPr>
        <w:br/>
        <w:t>The Below-Market-Interest-Rate Program under Section 221(d)(3) of the National Housing Act (12 U.S.C. Sec. 1715 I(d)(3) and (5).</w:t>
      </w:r>
      <w:r w:rsidR="00A04F14">
        <w:rPr>
          <w:rFonts w:ascii="Arial" w:hAnsi="Arial" w:cs="Arial"/>
        </w:rPr>
        <w:br/>
      </w:r>
      <w:r w:rsidR="00A04F14">
        <w:rPr>
          <w:rFonts w:ascii="Arial" w:hAnsi="Arial" w:cs="Arial"/>
        </w:rPr>
        <w:br/>
        <w:t>Section 236 of the National Housing Act (12 U.S.C. Sec. 1715z-1).</w:t>
      </w:r>
      <w:r w:rsidR="00A04F14">
        <w:rPr>
          <w:rFonts w:ascii="Arial" w:hAnsi="Arial" w:cs="Arial"/>
        </w:rPr>
        <w:br/>
      </w:r>
      <w:r w:rsidR="00A04F14">
        <w:rPr>
          <w:rFonts w:ascii="Arial" w:hAnsi="Arial" w:cs="Arial"/>
        </w:rPr>
        <w:br/>
        <w:t>Section 202 of the Housing Act of 1959 (12 U.S.C. Sec. 1701q).</w:t>
      </w:r>
      <w:r w:rsidR="00A04F14">
        <w:rPr>
          <w:rFonts w:ascii="Arial" w:hAnsi="Arial" w:cs="Arial"/>
        </w:rPr>
        <w:br/>
      </w:r>
      <w:r w:rsidR="00A04F14">
        <w:rPr>
          <w:rFonts w:ascii="Arial" w:hAnsi="Arial" w:cs="Arial"/>
        </w:rPr>
        <w:br/>
        <w:t>Programs for rent supplement assistance under Section 101 of the Housing and Urban Development Act of 1965, as amended (12 U.S.C. Sec. 1701s).</w:t>
      </w:r>
      <w:r w:rsidR="00A04F14">
        <w:rPr>
          <w:rFonts w:ascii="Arial" w:hAnsi="Arial" w:cs="Arial"/>
        </w:rPr>
        <w:br/>
      </w:r>
      <w:r w:rsidR="00A04F14">
        <w:rPr>
          <w:rFonts w:ascii="Arial" w:hAnsi="Arial" w:cs="Arial"/>
        </w:rPr>
        <w:br/>
        <w:t xml:space="preserve">Programs under Sections 514,515,516,533, and 538 of the Housing Act of 1949, as </w:t>
      </w:r>
      <w:r w:rsidR="00A04F14">
        <w:rPr>
          <w:rFonts w:ascii="Arial" w:hAnsi="Arial" w:cs="Arial"/>
        </w:rPr>
        <w:br/>
        <w:t>amended (42 U.S.C. Sec. 1485).</w:t>
      </w:r>
      <w:r w:rsidR="00A04F14">
        <w:rPr>
          <w:rFonts w:ascii="Arial" w:hAnsi="Arial" w:cs="Arial"/>
        </w:rPr>
        <w:br/>
      </w:r>
      <w:r w:rsidR="00A04F14">
        <w:rPr>
          <w:rFonts w:ascii="Arial" w:hAnsi="Arial" w:cs="Arial"/>
        </w:rPr>
        <w:br/>
        <w:t>Chapter 1138 of the Statutes of 1987.</w:t>
      </w:r>
      <w:r w:rsidR="00A04F14">
        <w:rPr>
          <w:rFonts w:ascii="Arial" w:hAnsi="Arial" w:cs="Arial"/>
        </w:rPr>
        <w:br/>
      </w:r>
      <w:r w:rsidR="00A04F14">
        <w:rPr>
          <w:rFonts w:ascii="Arial" w:hAnsi="Arial" w:cs="Arial"/>
        </w:rPr>
        <w:br/>
        <w:t>Project-Based Section 8 Vouchers.</w:t>
      </w:r>
      <w:r w:rsidR="00A04F14">
        <w:rPr>
          <w:rFonts w:ascii="Arial" w:hAnsi="Arial" w:cs="Arial"/>
        </w:rPr>
        <w:br/>
      </w:r>
      <w:r w:rsidR="00A04F14">
        <w:rPr>
          <w:rFonts w:ascii="Arial" w:hAnsi="Arial" w:cs="Arial"/>
        </w:rPr>
        <w:br/>
        <w:t>Other:_________________________________</w:t>
      </w:r>
    </w:p>
    <w:p w14:paraId="44B854AA" w14:textId="721ECDB7" w:rsidR="00D36654" w:rsidRPr="00944581" w:rsidRDefault="006E6133" w:rsidP="00671A1F">
      <w:pPr>
        <w:spacing w:after="240"/>
        <w:rPr>
          <w:rFonts w:ascii="Arial" w:hAnsi="Arial" w:cs="Arial"/>
        </w:rPr>
      </w:pPr>
      <w:r w:rsidRPr="00944581">
        <w:rPr>
          <w:rFonts w:ascii="Arial" w:hAnsi="Arial" w:cs="Arial"/>
        </w:rPr>
        <w:t xml:space="preserve">Currently, the </w:t>
      </w:r>
      <w:r w:rsidR="00F96485" w:rsidRPr="00944581">
        <w:rPr>
          <w:rFonts w:ascii="Arial" w:hAnsi="Arial" w:cs="Arial"/>
        </w:rPr>
        <w:t xml:space="preserve">program listed </w:t>
      </w:r>
      <w:r w:rsidRPr="00944581">
        <w:rPr>
          <w:rFonts w:ascii="Arial" w:hAnsi="Arial" w:cs="Arial"/>
        </w:rPr>
        <w:t xml:space="preserve">above keeps the rent on your </w:t>
      </w:r>
      <w:r w:rsidR="00F43917" w:rsidRPr="00944581">
        <w:rPr>
          <w:rFonts w:ascii="Arial" w:hAnsi="Arial" w:cs="Arial"/>
        </w:rPr>
        <w:t>apartment</w:t>
      </w:r>
      <w:r w:rsidR="00536CAD" w:rsidRPr="00944581">
        <w:rPr>
          <w:rFonts w:ascii="Arial" w:hAnsi="Arial" w:cs="Arial"/>
        </w:rPr>
        <w:t xml:space="preserve">, or the </w:t>
      </w:r>
      <w:r w:rsidR="00F43917" w:rsidRPr="00944581">
        <w:rPr>
          <w:rFonts w:ascii="Arial" w:hAnsi="Arial" w:cs="Arial"/>
        </w:rPr>
        <w:t xml:space="preserve">apartment </w:t>
      </w:r>
      <w:r w:rsidR="00536CAD" w:rsidRPr="00944581">
        <w:rPr>
          <w:rFonts w:ascii="Arial" w:hAnsi="Arial" w:cs="Arial"/>
        </w:rPr>
        <w:t>you are applying for,</w:t>
      </w:r>
      <w:r w:rsidRPr="00944581">
        <w:rPr>
          <w:rFonts w:ascii="Arial" w:hAnsi="Arial" w:cs="Arial"/>
        </w:rPr>
        <w:t xml:space="preserve"> </w:t>
      </w:r>
      <w:r w:rsidR="00D23B42" w:rsidRPr="00944581">
        <w:rPr>
          <w:rFonts w:ascii="Arial" w:hAnsi="Arial" w:cs="Arial"/>
        </w:rPr>
        <w:t>at a</w:t>
      </w:r>
      <w:r w:rsidR="00BB2B50" w:rsidRPr="00944581">
        <w:rPr>
          <w:rFonts w:ascii="Arial" w:hAnsi="Arial" w:cs="Arial"/>
        </w:rPr>
        <w:t xml:space="preserve"> more</w:t>
      </w:r>
      <w:r w:rsidR="00D23B42" w:rsidRPr="00944581">
        <w:rPr>
          <w:rFonts w:ascii="Arial" w:hAnsi="Arial" w:cs="Arial"/>
        </w:rPr>
        <w:t xml:space="preserve"> affordable level</w:t>
      </w:r>
      <w:r w:rsidR="002D4FEC" w:rsidRPr="00944581">
        <w:rPr>
          <w:rFonts w:ascii="Arial" w:hAnsi="Arial" w:cs="Arial"/>
        </w:rPr>
        <w:t>.</w:t>
      </w:r>
      <w:r w:rsidR="00BC5F20" w:rsidRPr="00944581">
        <w:rPr>
          <w:rFonts w:ascii="Arial" w:hAnsi="Arial" w:cs="Arial"/>
        </w:rPr>
        <w:t xml:space="preserve"> </w:t>
      </w:r>
      <w:r w:rsidR="006457C1">
        <w:rPr>
          <w:rFonts w:ascii="Arial" w:hAnsi="Arial" w:cs="Arial"/>
        </w:rPr>
        <w:t xml:space="preserve">__________________ </w:t>
      </w:r>
      <w:r w:rsidR="006457C1" w:rsidRPr="006457C1">
        <w:rPr>
          <w:rFonts w:ascii="Arial" w:hAnsi="Arial" w:cs="Arial"/>
          <w:b/>
          <w:bCs/>
          <w:i/>
          <w:iCs/>
        </w:rPr>
        <w:t>[</w:t>
      </w:r>
      <w:r w:rsidR="00D20FEF">
        <w:rPr>
          <w:rFonts w:ascii="Arial" w:hAnsi="Arial" w:cs="Arial"/>
          <w:b/>
          <w:bCs/>
          <w:i/>
          <w:iCs/>
        </w:rPr>
        <w:t xml:space="preserve">Choose an item: </w:t>
      </w:r>
      <w:r w:rsidR="001A5EA2">
        <w:rPr>
          <w:rFonts w:ascii="Arial" w:hAnsi="Arial" w:cs="Arial"/>
          <w:b/>
          <w:bCs/>
          <w:i/>
          <w:iCs/>
        </w:rPr>
        <w:br/>
      </w:r>
      <w:r w:rsidR="001A5EA2">
        <w:rPr>
          <w:rFonts w:ascii="Arial" w:hAnsi="Arial" w:cs="Arial"/>
          <w:b/>
          <w:bCs/>
          <w:i/>
          <w:iCs/>
        </w:rPr>
        <w:br/>
      </w:r>
      <w:r w:rsidR="00D20FEF" w:rsidRPr="00D20FEF">
        <w:rPr>
          <w:rFonts w:ascii="Arial" w:hAnsi="Arial" w:cs="Arial"/>
          <w:i/>
          <w:iCs/>
        </w:rPr>
        <w:t>The owner could end participation in the program and the current rent and occupancy restrictions will expire on____,</w:t>
      </w:r>
      <w:r w:rsidR="0089463F">
        <w:rPr>
          <w:rFonts w:ascii="Arial" w:hAnsi="Arial" w:cs="Arial"/>
          <w:b/>
          <w:bCs/>
          <w:i/>
          <w:iCs/>
        </w:rPr>
        <w:br/>
      </w:r>
      <w:r w:rsidR="0089463F">
        <w:rPr>
          <w:rFonts w:ascii="Arial" w:hAnsi="Arial" w:cs="Arial"/>
          <w:b/>
          <w:bCs/>
          <w:i/>
          <w:iCs/>
        </w:rPr>
        <w:br/>
      </w:r>
      <w:r w:rsidR="00D20FEF">
        <w:rPr>
          <w:rFonts w:ascii="Arial" w:hAnsi="Arial" w:cs="Arial"/>
          <w:b/>
          <w:bCs/>
          <w:i/>
          <w:iCs/>
        </w:rPr>
        <w:t xml:space="preserve"> </w:t>
      </w:r>
      <w:r w:rsidR="00D20FEF" w:rsidRPr="00D20FEF">
        <w:rPr>
          <w:rFonts w:ascii="Arial" w:hAnsi="Arial" w:cs="Arial"/>
          <w:i/>
          <w:iCs/>
        </w:rPr>
        <w:t>The owner intends to prepay a government assisted mortgage that will remove the rent and occupancy restrictions on_____,</w:t>
      </w:r>
      <w:r w:rsidR="00D20FEF">
        <w:rPr>
          <w:rFonts w:ascii="Arial" w:hAnsi="Arial" w:cs="Arial"/>
          <w:b/>
          <w:bCs/>
          <w:i/>
          <w:iCs/>
        </w:rPr>
        <w:t xml:space="preserve"> </w:t>
      </w:r>
      <w:r w:rsidR="0089463F">
        <w:rPr>
          <w:rFonts w:ascii="Arial" w:hAnsi="Arial" w:cs="Arial"/>
          <w:b/>
          <w:bCs/>
          <w:i/>
          <w:iCs/>
        </w:rPr>
        <w:br/>
      </w:r>
      <w:r w:rsidR="0089463F">
        <w:rPr>
          <w:rFonts w:ascii="Arial" w:hAnsi="Arial" w:cs="Arial"/>
          <w:b/>
          <w:bCs/>
          <w:i/>
          <w:iCs/>
        </w:rPr>
        <w:br/>
      </w:r>
      <w:r w:rsidR="00D20FEF" w:rsidRPr="00D20FEF">
        <w:rPr>
          <w:rFonts w:ascii="Arial" w:hAnsi="Arial" w:cs="Arial"/>
          <w:i/>
          <w:iCs/>
        </w:rPr>
        <w:t>The owner intends to terminate participation in a federal, state, or local government or nongovernmental rental subsidy program on_______</w:t>
      </w:r>
      <w:r w:rsidR="006457C1" w:rsidRPr="00D20FEF">
        <w:rPr>
          <w:rFonts w:ascii="Arial" w:hAnsi="Arial" w:cs="Arial"/>
          <w:i/>
          <w:iCs/>
        </w:rPr>
        <w:t>.</w:t>
      </w:r>
      <w:r w:rsidR="006457C1" w:rsidRPr="006457C1">
        <w:rPr>
          <w:rFonts w:ascii="Arial" w:hAnsi="Arial" w:cs="Arial"/>
          <w:b/>
          <w:bCs/>
          <w:i/>
          <w:iCs/>
        </w:rPr>
        <w:t xml:space="preserve">] </w:t>
      </w:r>
      <w:r w:rsidR="00A4483C">
        <w:rPr>
          <w:rFonts w:ascii="Arial" w:hAnsi="Arial" w:cs="Arial"/>
          <w:b/>
          <w:bCs/>
          <w:i/>
          <w:iCs/>
        </w:rPr>
        <w:br/>
      </w:r>
      <w:r w:rsidR="00D36654" w:rsidRPr="00944581">
        <w:rPr>
          <w:rFonts w:ascii="Arial" w:hAnsi="Arial" w:cs="Arial"/>
        </w:rPr>
        <w:t xml:space="preserve">However, the </w:t>
      </w:r>
      <w:r w:rsidR="000646FC" w:rsidRPr="00944581">
        <w:rPr>
          <w:rFonts w:ascii="Arial" w:hAnsi="Arial" w:cs="Arial"/>
        </w:rPr>
        <w:t xml:space="preserve">Owner </w:t>
      </w:r>
      <w:r w:rsidR="00D36654" w:rsidRPr="00944581">
        <w:rPr>
          <w:rFonts w:ascii="Arial" w:hAnsi="Arial" w:cs="Arial"/>
        </w:rPr>
        <w:t xml:space="preserve">may choose </w:t>
      </w:r>
      <w:r w:rsidR="00D36654" w:rsidRPr="00944581">
        <w:rPr>
          <w:rFonts w:ascii="Arial" w:hAnsi="Arial" w:cs="Arial"/>
          <w:u w:val="single"/>
        </w:rPr>
        <w:t>not</w:t>
      </w:r>
      <w:r w:rsidR="00D36654" w:rsidRPr="00944581">
        <w:rPr>
          <w:rFonts w:ascii="Arial" w:hAnsi="Arial" w:cs="Arial"/>
        </w:rPr>
        <w:t xml:space="preserve"> to take th</w:t>
      </w:r>
      <w:r w:rsidR="006E6EFE" w:rsidRPr="00944581">
        <w:rPr>
          <w:rFonts w:ascii="Arial" w:hAnsi="Arial" w:cs="Arial"/>
        </w:rPr>
        <w:t>is</w:t>
      </w:r>
      <w:r w:rsidR="00D36654" w:rsidRPr="00944581">
        <w:rPr>
          <w:rFonts w:ascii="Arial" w:hAnsi="Arial" w:cs="Arial"/>
        </w:rPr>
        <w:t xml:space="preserve"> action</w:t>
      </w:r>
      <w:r w:rsidR="000646FC" w:rsidRPr="00944581">
        <w:rPr>
          <w:rFonts w:ascii="Arial" w:hAnsi="Arial" w:cs="Arial"/>
        </w:rPr>
        <w:t>,</w:t>
      </w:r>
      <w:r w:rsidR="00F96485" w:rsidRPr="00944581">
        <w:rPr>
          <w:rFonts w:ascii="Arial" w:hAnsi="Arial" w:cs="Arial"/>
        </w:rPr>
        <w:t xml:space="preserve"> and </w:t>
      </w:r>
      <w:r w:rsidR="00D23B42" w:rsidRPr="00944581">
        <w:rPr>
          <w:rFonts w:ascii="Arial" w:hAnsi="Arial" w:cs="Arial"/>
        </w:rPr>
        <w:t xml:space="preserve">may </w:t>
      </w:r>
      <w:r w:rsidR="00F96485" w:rsidRPr="00944581">
        <w:rPr>
          <w:rFonts w:ascii="Arial" w:hAnsi="Arial" w:cs="Arial"/>
        </w:rPr>
        <w:t>remain in the program after the proposed date of termination</w:t>
      </w:r>
      <w:r w:rsidR="00D36654" w:rsidRPr="00944581">
        <w:rPr>
          <w:rFonts w:ascii="Arial" w:hAnsi="Arial" w:cs="Arial"/>
        </w:rPr>
        <w:t>.</w:t>
      </w:r>
    </w:p>
    <w:p w14:paraId="6064ABA3" w14:textId="5C1ADA5C" w:rsidR="00D36654" w:rsidRPr="00944581" w:rsidRDefault="00E10D3A" w:rsidP="00671A1F">
      <w:pPr>
        <w:spacing w:after="240"/>
        <w:rPr>
          <w:rFonts w:ascii="Arial" w:hAnsi="Arial" w:cs="Arial"/>
        </w:rPr>
      </w:pPr>
      <w:r w:rsidRPr="00944581">
        <w:rPr>
          <w:rFonts w:ascii="Arial" w:hAnsi="Arial" w:cs="Arial"/>
        </w:rPr>
        <w:t xml:space="preserve">If the </w:t>
      </w:r>
      <w:r w:rsidR="000646FC" w:rsidRPr="00944581">
        <w:rPr>
          <w:rFonts w:ascii="Arial" w:hAnsi="Arial" w:cs="Arial"/>
        </w:rPr>
        <w:t xml:space="preserve">Owner </w:t>
      </w:r>
      <w:r w:rsidRPr="00944581">
        <w:rPr>
          <w:rFonts w:ascii="Arial" w:hAnsi="Arial" w:cs="Arial"/>
        </w:rPr>
        <w:t xml:space="preserve">ends their participation in the above program, or </w:t>
      </w:r>
      <w:r w:rsidR="00906C4B" w:rsidRPr="00944581">
        <w:rPr>
          <w:rFonts w:ascii="Arial" w:hAnsi="Arial" w:cs="Arial"/>
        </w:rPr>
        <w:t>the contract expires</w:t>
      </w:r>
      <w:r w:rsidRPr="00944581">
        <w:rPr>
          <w:rFonts w:ascii="Arial" w:hAnsi="Arial" w:cs="Arial"/>
        </w:rPr>
        <w:t xml:space="preserve">, the amount of rent you pay could increase. </w:t>
      </w:r>
      <w:r w:rsidR="000539FF" w:rsidRPr="00944581">
        <w:rPr>
          <w:rFonts w:ascii="Arial" w:hAnsi="Arial" w:cs="Arial"/>
        </w:rPr>
        <w:t xml:space="preserve">At this time, the </w:t>
      </w:r>
      <w:r w:rsidR="000646FC" w:rsidRPr="00944581">
        <w:rPr>
          <w:rFonts w:ascii="Arial" w:hAnsi="Arial" w:cs="Arial"/>
        </w:rPr>
        <w:t xml:space="preserve">Owner </w:t>
      </w:r>
      <w:r w:rsidR="007B265E">
        <w:rPr>
          <w:rFonts w:ascii="Arial" w:hAnsi="Arial" w:cs="Arial"/>
        </w:rPr>
        <w:t xml:space="preserve">______________ </w:t>
      </w:r>
      <w:r w:rsidR="007B265E" w:rsidRPr="007B265E">
        <w:rPr>
          <w:rFonts w:ascii="Arial" w:hAnsi="Arial" w:cs="Arial"/>
          <w:b/>
          <w:bCs/>
          <w:i/>
          <w:iCs/>
        </w:rPr>
        <w:t>[</w:t>
      </w:r>
      <w:r w:rsidR="0089463F">
        <w:rPr>
          <w:rFonts w:ascii="Arial" w:hAnsi="Arial" w:cs="Arial"/>
          <w:b/>
          <w:bCs/>
          <w:i/>
          <w:iCs/>
        </w:rPr>
        <w:t xml:space="preserve">Choose an item: </w:t>
      </w:r>
      <w:r w:rsidR="007B265E" w:rsidRPr="0089463F">
        <w:rPr>
          <w:rFonts w:ascii="Arial" w:hAnsi="Arial" w:cs="Arial"/>
          <w:i/>
          <w:iCs/>
        </w:rPr>
        <w:t>intends</w:t>
      </w:r>
      <w:r w:rsidR="007B265E" w:rsidRPr="007B265E">
        <w:rPr>
          <w:rFonts w:ascii="Arial" w:hAnsi="Arial" w:cs="Arial"/>
          <w:b/>
          <w:bCs/>
          <w:i/>
          <w:iCs/>
        </w:rPr>
        <w:t xml:space="preserve"> </w:t>
      </w:r>
      <w:r w:rsidR="0089463F">
        <w:rPr>
          <w:rFonts w:ascii="Arial" w:hAnsi="Arial" w:cs="Arial"/>
          <w:b/>
          <w:bCs/>
          <w:i/>
          <w:iCs/>
        </w:rPr>
        <w:t>OR</w:t>
      </w:r>
      <w:r w:rsidR="007B265E" w:rsidRPr="007B265E">
        <w:rPr>
          <w:rFonts w:ascii="Arial" w:hAnsi="Arial" w:cs="Arial"/>
          <w:b/>
          <w:bCs/>
          <w:i/>
          <w:iCs/>
        </w:rPr>
        <w:t xml:space="preserve"> </w:t>
      </w:r>
      <w:r w:rsidR="007B265E" w:rsidRPr="0089463F">
        <w:rPr>
          <w:rFonts w:ascii="Arial" w:hAnsi="Arial" w:cs="Arial"/>
          <w:i/>
          <w:iCs/>
        </w:rPr>
        <w:t>does not intend</w:t>
      </w:r>
      <w:r w:rsidR="007B265E" w:rsidRPr="007B265E">
        <w:rPr>
          <w:rFonts w:ascii="Arial" w:hAnsi="Arial" w:cs="Arial"/>
          <w:b/>
          <w:bCs/>
          <w:i/>
          <w:iCs/>
        </w:rPr>
        <w:t>]</w:t>
      </w:r>
      <w:r w:rsidR="000539FF" w:rsidRPr="00944581">
        <w:rPr>
          <w:rFonts w:ascii="Arial" w:hAnsi="Arial" w:cs="Arial"/>
        </w:rPr>
        <w:t xml:space="preserve"> to increase rents during the 12 months </w:t>
      </w:r>
      <w:r w:rsidR="000539FF" w:rsidRPr="00944581">
        <w:rPr>
          <w:rFonts w:ascii="Arial" w:hAnsi="Arial" w:cs="Arial"/>
        </w:rPr>
        <w:lastRenderedPageBreak/>
        <w:t xml:space="preserve">following expiration. </w:t>
      </w:r>
      <w:r w:rsidR="00C91921" w:rsidRPr="00944581">
        <w:rPr>
          <w:rFonts w:ascii="Arial" w:hAnsi="Arial" w:cs="Arial"/>
        </w:rPr>
        <w:t xml:space="preserve">If you would like assistance in understanding your rights and options, contact one of the organizations listed on the attached “Tenant Resources” page. </w:t>
      </w:r>
      <w:r w:rsidR="00D36654" w:rsidRPr="00944581">
        <w:rPr>
          <w:rFonts w:ascii="Arial" w:hAnsi="Arial" w:cs="Arial"/>
        </w:rPr>
        <w:t xml:space="preserve"> </w:t>
      </w:r>
    </w:p>
    <w:p w14:paraId="111986BA" w14:textId="77777777" w:rsidR="00536CAD" w:rsidRPr="00944581" w:rsidRDefault="00536CAD" w:rsidP="000A57CD">
      <w:pPr>
        <w:pStyle w:val="Heading2"/>
      </w:pPr>
      <w:r w:rsidRPr="00944581">
        <w:t>Current Residents:</w:t>
      </w:r>
    </w:p>
    <w:p w14:paraId="3D7C5C32" w14:textId="1190815E" w:rsidR="00D36654" w:rsidRPr="00944581" w:rsidRDefault="00D36654" w:rsidP="00671A1F">
      <w:pPr>
        <w:spacing w:after="240"/>
        <w:rPr>
          <w:rFonts w:ascii="Arial" w:hAnsi="Arial" w:cs="Arial"/>
        </w:rPr>
      </w:pPr>
      <w:r w:rsidRPr="00944581">
        <w:rPr>
          <w:rFonts w:ascii="Arial" w:hAnsi="Arial" w:cs="Arial"/>
          <w:b/>
          <w:i/>
        </w:rPr>
        <w:t xml:space="preserve">You should </w:t>
      </w:r>
      <w:r w:rsidRPr="00944581">
        <w:rPr>
          <w:rFonts w:ascii="Arial" w:hAnsi="Arial" w:cs="Arial"/>
          <w:b/>
          <w:i/>
          <w:u w:val="single"/>
        </w:rPr>
        <w:t>not</w:t>
      </w:r>
      <w:r w:rsidRPr="00944581">
        <w:rPr>
          <w:rFonts w:ascii="Arial" w:hAnsi="Arial" w:cs="Arial"/>
          <w:b/>
          <w:i/>
        </w:rPr>
        <w:t xml:space="preserve"> immediately move or agree to move.</w:t>
      </w:r>
      <w:r w:rsidRPr="00944581">
        <w:rPr>
          <w:rFonts w:ascii="Arial" w:hAnsi="Arial" w:cs="Arial"/>
        </w:rPr>
        <w:t xml:space="preserve"> </w:t>
      </w:r>
      <w:r w:rsidR="003B3FEA" w:rsidRPr="00944581">
        <w:rPr>
          <w:rFonts w:ascii="Arial" w:hAnsi="Arial" w:cs="Arial"/>
        </w:rPr>
        <w:t xml:space="preserve">State law requires that you receive another notice, similar to this one, six months </w:t>
      </w:r>
      <w:r w:rsidR="00FC3B3D" w:rsidRPr="00944581">
        <w:rPr>
          <w:rFonts w:ascii="Arial" w:hAnsi="Arial" w:cs="Arial"/>
        </w:rPr>
        <w:t xml:space="preserve">prior to the anticipated </w:t>
      </w:r>
      <w:r w:rsidR="00DF4DAE" w:rsidRPr="00944581">
        <w:rPr>
          <w:rFonts w:ascii="Arial" w:hAnsi="Arial" w:cs="Arial"/>
        </w:rPr>
        <w:t>date of the termination or expiration</w:t>
      </w:r>
      <w:r w:rsidR="00E10D3A" w:rsidRPr="00944581">
        <w:rPr>
          <w:rFonts w:ascii="Arial" w:hAnsi="Arial" w:cs="Arial"/>
        </w:rPr>
        <w:t>,</w:t>
      </w:r>
      <w:r w:rsidR="003B3FEA" w:rsidRPr="00944581">
        <w:rPr>
          <w:rFonts w:ascii="Arial" w:hAnsi="Arial" w:cs="Arial"/>
        </w:rPr>
        <w:t xml:space="preserve"> with information about how much your rent would change</w:t>
      </w:r>
      <w:r w:rsidR="000646FC" w:rsidRPr="00944581">
        <w:rPr>
          <w:rFonts w:ascii="Arial" w:hAnsi="Arial" w:cs="Arial"/>
        </w:rPr>
        <w:t>,</w:t>
      </w:r>
      <w:r w:rsidR="003B3FEA" w:rsidRPr="00944581">
        <w:rPr>
          <w:rFonts w:ascii="Arial" w:hAnsi="Arial" w:cs="Arial"/>
        </w:rPr>
        <w:t xml:space="preserve"> and when. </w:t>
      </w:r>
      <w:r w:rsidRPr="00944581">
        <w:rPr>
          <w:rFonts w:ascii="Arial" w:hAnsi="Arial" w:cs="Arial"/>
        </w:rPr>
        <w:t xml:space="preserve">Changes to your rent </w:t>
      </w:r>
      <w:r w:rsidR="003B3FEA" w:rsidRPr="00944581">
        <w:rPr>
          <w:rFonts w:ascii="Arial" w:hAnsi="Arial" w:cs="Arial"/>
        </w:rPr>
        <w:t xml:space="preserve">from the termination or expiration of the rental restrictions </w:t>
      </w:r>
      <w:r w:rsidRPr="00944581">
        <w:rPr>
          <w:rFonts w:ascii="Arial" w:hAnsi="Arial" w:cs="Arial"/>
        </w:rPr>
        <w:t>will not occur before __</w:t>
      </w:r>
      <w:r w:rsidR="00925CDF" w:rsidRPr="00944581">
        <w:rPr>
          <w:rFonts w:ascii="Arial" w:hAnsi="Arial" w:cs="Arial"/>
        </w:rPr>
        <w:t>__</w:t>
      </w:r>
      <w:r w:rsidRPr="00944581">
        <w:rPr>
          <w:rFonts w:ascii="Arial" w:hAnsi="Arial" w:cs="Arial"/>
        </w:rPr>
        <w:t>______</w:t>
      </w:r>
      <w:r w:rsidR="000646FC" w:rsidRPr="00944581">
        <w:rPr>
          <w:rFonts w:ascii="Arial" w:hAnsi="Arial" w:cs="Arial"/>
        </w:rPr>
        <w:t xml:space="preserve"> </w:t>
      </w:r>
      <w:r w:rsidR="006457C1" w:rsidRPr="006457C1">
        <w:rPr>
          <w:rFonts w:ascii="Arial" w:hAnsi="Arial" w:cs="Arial"/>
          <w:b/>
          <w:i/>
        </w:rPr>
        <w:t>[</w:t>
      </w:r>
      <w:r w:rsidR="00DF4DAE" w:rsidRPr="006457C1">
        <w:rPr>
          <w:rFonts w:ascii="Arial" w:hAnsi="Arial" w:cs="Arial"/>
          <w:b/>
          <w:i/>
        </w:rPr>
        <w:t xml:space="preserve">insert </w:t>
      </w:r>
      <w:r w:rsidR="00B17842" w:rsidRPr="006457C1">
        <w:rPr>
          <w:rFonts w:ascii="Arial" w:hAnsi="Arial" w:cs="Arial"/>
          <w:b/>
          <w:i/>
        </w:rPr>
        <w:t xml:space="preserve">date of </w:t>
      </w:r>
      <w:r w:rsidR="00DF4DAE" w:rsidRPr="006457C1">
        <w:rPr>
          <w:rFonts w:ascii="Arial" w:hAnsi="Arial" w:cs="Arial"/>
          <w:b/>
          <w:i/>
        </w:rPr>
        <w:t>anticipated</w:t>
      </w:r>
      <w:r w:rsidR="00C65DF4">
        <w:rPr>
          <w:rFonts w:ascii="Arial" w:hAnsi="Arial" w:cs="Arial"/>
          <w:b/>
          <w:i/>
        </w:rPr>
        <w:t xml:space="preserve"> </w:t>
      </w:r>
      <w:r w:rsidR="00B17842" w:rsidRPr="006457C1">
        <w:rPr>
          <w:rFonts w:ascii="Arial" w:hAnsi="Arial" w:cs="Arial"/>
          <w:b/>
          <w:i/>
        </w:rPr>
        <w:t>expiration/termination/prepayment</w:t>
      </w:r>
      <w:r w:rsidR="006457C1" w:rsidRPr="006457C1">
        <w:rPr>
          <w:rFonts w:ascii="Arial" w:hAnsi="Arial" w:cs="Arial"/>
          <w:b/>
          <w:i/>
        </w:rPr>
        <w:t>]</w:t>
      </w:r>
      <w:r w:rsidRPr="006457C1">
        <w:rPr>
          <w:rFonts w:ascii="Arial" w:hAnsi="Arial" w:cs="Arial"/>
          <w:b/>
          <w:i/>
        </w:rPr>
        <w:t>.</w:t>
      </w:r>
    </w:p>
    <w:p w14:paraId="66E9C247" w14:textId="77777777" w:rsidR="003F263E" w:rsidRPr="00944581" w:rsidRDefault="003F263E" w:rsidP="000A57CD">
      <w:pPr>
        <w:pStyle w:val="Heading2"/>
      </w:pPr>
      <w:r w:rsidRPr="00944581">
        <w:t>Prospective Residents:</w:t>
      </w:r>
    </w:p>
    <w:p w14:paraId="127FAB2D" w14:textId="6E04C7EC" w:rsidR="003F263E" w:rsidRPr="00944581" w:rsidRDefault="003F263E" w:rsidP="00671A1F">
      <w:pPr>
        <w:spacing w:after="240"/>
        <w:rPr>
          <w:rFonts w:ascii="Arial" w:hAnsi="Arial" w:cs="Arial"/>
        </w:rPr>
      </w:pPr>
      <w:r w:rsidRPr="00944581">
        <w:rPr>
          <w:rFonts w:ascii="Arial" w:hAnsi="Arial" w:cs="Arial"/>
        </w:rPr>
        <w:t>The requirements to keep the rent affordable that currently apply to this property are set to expire on _____</w:t>
      </w:r>
      <w:r w:rsidR="00925CDF" w:rsidRPr="00944581">
        <w:rPr>
          <w:rFonts w:ascii="Arial" w:hAnsi="Arial" w:cs="Arial"/>
        </w:rPr>
        <w:t>__</w:t>
      </w:r>
      <w:r w:rsidRPr="00944581">
        <w:rPr>
          <w:rFonts w:ascii="Arial" w:hAnsi="Arial" w:cs="Arial"/>
        </w:rPr>
        <w:t xml:space="preserve">___ </w:t>
      </w:r>
      <w:r w:rsidR="001A71C0" w:rsidRPr="001A71C0">
        <w:rPr>
          <w:rFonts w:ascii="Arial" w:hAnsi="Arial" w:cs="Arial"/>
          <w:b/>
          <w:i/>
          <w:iCs/>
        </w:rPr>
        <w:t>[</w:t>
      </w:r>
      <w:r w:rsidRPr="001A71C0">
        <w:rPr>
          <w:rFonts w:ascii="Arial" w:hAnsi="Arial" w:cs="Arial"/>
          <w:b/>
          <w:i/>
          <w:iCs/>
        </w:rPr>
        <w:t>insert date of expiration</w:t>
      </w:r>
      <w:r w:rsidR="001A71C0" w:rsidRPr="001A71C0">
        <w:rPr>
          <w:rFonts w:ascii="Arial" w:hAnsi="Arial" w:cs="Arial"/>
          <w:b/>
          <w:i/>
          <w:iCs/>
        </w:rPr>
        <w:t>]</w:t>
      </w:r>
      <w:r w:rsidRPr="001A71C0">
        <w:rPr>
          <w:rFonts w:ascii="Arial" w:hAnsi="Arial" w:cs="Arial"/>
          <w:b/>
          <w:i/>
          <w:iCs/>
        </w:rPr>
        <w:t>.</w:t>
      </w:r>
      <w:r w:rsidRPr="00944581">
        <w:rPr>
          <w:rFonts w:ascii="Arial" w:hAnsi="Arial" w:cs="Arial"/>
        </w:rPr>
        <w:t xml:space="preserve"> If the </w:t>
      </w:r>
      <w:r w:rsidR="000646FC" w:rsidRPr="00944581">
        <w:rPr>
          <w:rFonts w:ascii="Arial" w:hAnsi="Arial" w:cs="Arial"/>
        </w:rPr>
        <w:t xml:space="preserve">Owner </w:t>
      </w:r>
      <w:r w:rsidRPr="00944581">
        <w:rPr>
          <w:rFonts w:ascii="Arial" w:hAnsi="Arial" w:cs="Arial"/>
        </w:rPr>
        <w:t>or property manager determines that you are eligible, you can still move into this property</w:t>
      </w:r>
      <w:r w:rsidR="000646FC" w:rsidRPr="00944581">
        <w:rPr>
          <w:rFonts w:ascii="Arial" w:hAnsi="Arial" w:cs="Arial"/>
        </w:rPr>
        <w:t>,</w:t>
      </w:r>
      <w:r w:rsidRPr="00944581">
        <w:rPr>
          <w:rFonts w:ascii="Arial" w:hAnsi="Arial" w:cs="Arial"/>
        </w:rPr>
        <w:t xml:space="preserve"> but the owner is required to notify you about a rent increase that could occur in the future. The rent increase could result from the expiration of restrictions to keep the rent affordable. If you become a resident of this property, state law requires that you receive </w:t>
      </w:r>
      <w:r w:rsidR="00755902" w:rsidRPr="00944581">
        <w:rPr>
          <w:rFonts w:ascii="Arial" w:hAnsi="Arial" w:cs="Arial"/>
        </w:rPr>
        <w:t xml:space="preserve">another notice, similar to this one, six months before any changes to your rent, with information about how much your rent </w:t>
      </w:r>
      <w:r w:rsidR="00DF4DAE" w:rsidRPr="00944581">
        <w:rPr>
          <w:rFonts w:ascii="Arial" w:hAnsi="Arial" w:cs="Arial"/>
        </w:rPr>
        <w:t>c</w:t>
      </w:r>
      <w:r w:rsidR="00755902" w:rsidRPr="00944581">
        <w:rPr>
          <w:rFonts w:ascii="Arial" w:hAnsi="Arial" w:cs="Arial"/>
        </w:rPr>
        <w:t>ould change and when.</w:t>
      </w:r>
    </w:p>
    <w:p w14:paraId="187B1D05" w14:textId="341D53B0" w:rsidR="00FD5981" w:rsidRPr="00944581" w:rsidRDefault="00FD5981" w:rsidP="000A57CD">
      <w:pPr>
        <w:pStyle w:val="Heading2"/>
      </w:pPr>
      <w:r w:rsidRPr="00944581">
        <w:t>If you need more information or assistance:</w:t>
      </w:r>
    </w:p>
    <w:p w14:paraId="33366107" w14:textId="728E00E7" w:rsidR="00D36654" w:rsidRPr="00944581" w:rsidRDefault="00D36654" w:rsidP="00671A1F">
      <w:pPr>
        <w:spacing w:after="240"/>
        <w:rPr>
          <w:rFonts w:ascii="Arial" w:hAnsi="Arial" w:cs="Arial"/>
        </w:rPr>
      </w:pPr>
      <w:r w:rsidRPr="00944581">
        <w:rPr>
          <w:rFonts w:ascii="Arial" w:hAnsi="Arial" w:cs="Arial"/>
        </w:rPr>
        <w:t>Your options and the names of organizations that can advise and assist you are included in the attached information, titled “Tenant Advisory and Options” and “Tenant Resources.” The organizations listed in the “Tenant Resources” have also received this notice. You should consider all of your options before you take any action.</w:t>
      </w:r>
      <w:r w:rsidR="00E7021B" w:rsidRPr="00944581">
        <w:rPr>
          <w:rFonts w:ascii="Arial" w:hAnsi="Arial" w:cs="Arial"/>
        </w:rPr>
        <w:t xml:space="preserve"> </w:t>
      </w:r>
      <w:r w:rsidR="00A55801">
        <w:rPr>
          <w:rFonts w:ascii="Arial" w:hAnsi="Arial" w:cs="Arial"/>
        </w:rPr>
        <w:t xml:space="preserve">________________ </w:t>
      </w:r>
      <w:r w:rsidR="00F75F06" w:rsidRPr="00317613">
        <w:rPr>
          <w:rFonts w:ascii="Arial" w:hAnsi="Arial" w:cs="Arial"/>
          <w:b/>
          <w:bCs/>
          <w:i/>
          <w:iCs/>
        </w:rPr>
        <w:t>[</w:t>
      </w:r>
      <w:r w:rsidR="00F75F06">
        <w:rPr>
          <w:rFonts w:ascii="Arial" w:hAnsi="Arial" w:cs="Arial"/>
          <w:b/>
          <w:bCs/>
          <w:i/>
          <w:iCs/>
        </w:rPr>
        <w:t xml:space="preserve">Choose an item: </w:t>
      </w:r>
      <w:r w:rsidR="00FF41AA">
        <w:rPr>
          <w:rFonts w:ascii="Arial" w:hAnsi="Arial" w:cs="Arial"/>
          <w:b/>
          <w:bCs/>
          <w:i/>
          <w:iCs/>
        </w:rPr>
        <w:br/>
      </w:r>
      <w:r w:rsidR="00FF41AA">
        <w:rPr>
          <w:rFonts w:ascii="Arial" w:hAnsi="Arial" w:cs="Arial"/>
          <w:b/>
          <w:bCs/>
          <w:i/>
          <w:iCs/>
        </w:rPr>
        <w:br/>
      </w:r>
      <w:r w:rsidR="00F75F06" w:rsidRPr="00B8102C">
        <w:rPr>
          <w:rFonts w:ascii="Arial" w:hAnsi="Arial" w:cs="Arial"/>
          <w:i/>
          <w:iCs/>
        </w:rPr>
        <w:t>At this time, the owner is not aware of any government assistance that will be provided to tenants in residence at the time of the termination of the subsidy contract or prepayment.</w:t>
      </w:r>
      <w:r w:rsidR="00FF41AA">
        <w:rPr>
          <w:rFonts w:ascii="Arial" w:hAnsi="Arial" w:cs="Arial"/>
          <w:b/>
          <w:bCs/>
          <w:i/>
          <w:iCs/>
        </w:rPr>
        <w:br/>
      </w:r>
      <w:r w:rsidR="00FF41AA">
        <w:rPr>
          <w:rFonts w:ascii="Arial" w:hAnsi="Arial" w:cs="Arial"/>
          <w:b/>
          <w:bCs/>
          <w:i/>
          <w:iCs/>
        </w:rPr>
        <w:br/>
      </w:r>
      <w:r w:rsidR="00F75F06">
        <w:rPr>
          <w:rFonts w:ascii="Arial" w:hAnsi="Arial" w:cs="Arial"/>
          <w:b/>
          <w:bCs/>
          <w:i/>
          <w:iCs/>
        </w:rPr>
        <w:t xml:space="preserve"> </w:t>
      </w:r>
      <w:r w:rsidR="00F75F06" w:rsidRPr="00B8102C">
        <w:rPr>
          <w:rFonts w:ascii="Arial" w:hAnsi="Arial" w:cs="Arial"/>
          <w:i/>
          <w:iCs/>
        </w:rPr>
        <w:t>At this time, we believe that the following government assistance may be provided to tenants in residence at the time of the termination of the subsidy contract or prepayment:_____________.</w:t>
      </w:r>
      <w:r w:rsidR="00A55801" w:rsidRPr="00A55801">
        <w:rPr>
          <w:rFonts w:ascii="Arial" w:hAnsi="Arial" w:cs="Arial"/>
          <w:b/>
          <w:bCs/>
          <w:i/>
          <w:iCs/>
        </w:rPr>
        <w:t>].</w:t>
      </w:r>
      <w:r w:rsidR="00A55801">
        <w:rPr>
          <w:rFonts w:ascii="Arial" w:hAnsi="Arial" w:cs="Arial"/>
        </w:rPr>
        <w:t xml:space="preserve"> </w:t>
      </w:r>
      <w:r w:rsidR="00FF41AA">
        <w:rPr>
          <w:rFonts w:ascii="Arial" w:hAnsi="Arial" w:cs="Arial"/>
        </w:rPr>
        <w:br/>
      </w:r>
      <w:r w:rsidR="00B5160B" w:rsidRPr="00944581">
        <w:rPr>
          <w:rFonts w:ascii="Arial" w:hAnsi="Arial" w:cs="Arial"/>
        </w:rPr>
        <w:t>If participation occurs, your rent may stay affordable.</w:t>
      </w:r>
    </w:p>
    <w:p w14:paraId="398FB8CB" w14:textId="0BE56962" w:rsidR="00D36654" w:rsidRPr="00944581" w:rsidRDefault="00BC5F20" w:rsidP="00671A1F">
      <w:pPr>
        <w:spacing w:after="240"/>
        <w:rPr>
          <w:rFonts w:ascii="Arial" w:hAnsi="Arial" w:cs="Arial"/>
        </w:rPr>
      </w:pPr>
      <w:r w:rsidRPr="00944581">
        <w:rPr>
          <w:rFonts w:ascii="Arial" w:hAnsi="Arial" w:cs="Arial"/>
        </w:rPr>
        <w:t xml:space="preserve">State law also requires the owner to notify certain qualified organizations (including a tenant organization) that have indicated an interest in purchasing the property and keeping rents affordable. The owner must provide specific information about the property to such </w:t>
      </w:r>
      <w:r w:rsidR="00921B7E" w:rsidRPr="00944581">
        <w:rPr>
          <w:rFonts w:ascii="Arial" w:hAnsi="Arial" w:cs="Arial"/>
        </w:rPr>
        <w:t>a qualified organization upon request</w:t>
      </w:r>
      <w:r w:rsidR="008E6CDD" w:rsidRPr="00944581">
        <w:rPr>
          <w:rFonts w:ascii="Arial" w:hAnsi="Arial" w:cs="Arial"/>
        </w:rPr>
        <w:t>,</w:t>
      </w:r>
      <w:r w:rsidR="00921B7E" w:rsidRPr="00944581">
        <w:rPr>
          <w:rFonts w:ascii="Arial" w:hAnsi="Arial" w:cs="Arial"/>
        </w:rPr>
        <w:t xml:space="preserve"> and allow it to make a purchase offer.</w:t>
      </w:r>
      <w:r w:rsidR="00A57495" w:rsidRPr="00944581">
        <w:rPr>
          <w:rFonts w:ascii="Arial" w:hAnsi="Arial" w:cs="Arial"/>
        </w:rPr>
        <w:t xml:space="preserve"> A notice of opportunity to purchase will be posted in the common areas of the property.</w:t>
      </w:r>
    </w:p>
    <w:p w14:paraId="27AF423B" w14:textId="116D5809" w:rsidR="00D36654" w:rsidRPr="000A57CD" w:rsidRDefault="00D36654" w:rsidP="00671A1F">
      <w:pPr>
        <w:spacing w:after="480"/>
        <w:rPr>
          <w:rFonts w:ascii="Arial" w:hAnsi="Arial" w:cs="Arial"/>
          <w:b/>
          <w:i/>
        </w:rPr>
      </w:pPr>
      <w:r w:rsidRPr="00944581">
        <w:rPr>
          <w:rFonts w:ascii="Arial" w:hAnsi="Arial" w:cs="Arial"/>
        </w:rPr>
        <w:lastRenderedPageBreak/>
        <w:t xml:space="preserve">If you have any questions about this notice, the </w:t>
      </w:r>
      <w:r w:rsidR="008E6CDD" w:rsidRPr="00944581">
        <w:rPr>
          <w:rFonts w:ascii="Arial" w:hAnsi="Arial" w:cs="Arial"/>
        </w:rPr>
        <w:t xml:space="preserve">Owner </w:t>
      </w:r>
      <w:r w:rsidRPr="00944581">
        <w:rPr>
          <w:rFonts w:ascii="Arial" w:hAnsi="Arial" w:cs="Arial"/>
        </w:rPr>
        <w:t xml:space="preserve">or </w:t>
      </w:r>
      <w:r w:rsidR="009479CF">
        <w:rPr>
          <w:rFonts w:ascii="Arial" w:hAnsi="Arial" w:cs="Arial"/>
        </w:rPr>
        <w:t>A</w:t>
      </w:r>
      <w:r w:rsidRPr="00944581">
        <w:rPr>
          <w:rFonts w:ascii="Arial" w:hAnsi="Arial" w:cs="Arial"/>
        </w:rPr>
        <w:t>gent can be contacted at ___________</w:t>
      </w:r>
      <w:r w:rsidR="001A71C0">
        <w:rPr>
          <w:rFonts w:ascii="Arial" w:hAnsi="Arial" w:cs="Arial"/>
          <w:b/>
          <w:i/>
        </w:rPr>
        <w:t>[</w:t>
      </w:r>
      <w:r w:rsidRPr="00944581">
        <w:rPr>
          <w:rFonts w:ascii="Arial" w:hAnsi="Arial" w:cs="Arial"/>
          <w:b/>
          <w:i/>
        </w:rPr>
        <w:t xml:space="preserve">insert </w:t>
      </w:r>
      <w:r w:rsidR="008E6CDD" w:rsidRPr="00944581">
        <w:rPr>
          <w:rFonts w:ascii="Arial" w:hAnsi="Arial" w:cs="Arial"/>
          <w:b/>
          <w:i/>
        </w:rPr>
        <w:t>Owner</w:t>
      </w:r>
      <w:r w:rsidRPr="00944581">
        <w:rPr>
          <w:rFonts w:ascii="Arial" w:hAnsi="Arial" w:cs="Arial"/>
          <w:b/>
          <w:i/>
        </w:rPr>
        <w:t>/</w:t>
      </w:r>
      <w:r w:rsidR="009479CF">
        <w:rPr>
          <w:rFonts w:ascii="Arial" w:hAnsi="Arial" w:cs="Arial"/>
          <w:b/>
          <w:i/>
        </w:rPr>
        <w:t>A</w:t>
      </w:r>
      <w:r w:rsidRPr="00944581">
        <w:rPr>
          <w:rFonts w:ascii="Arial" w:hAnsi="Arial" w:cs="Arial"/>
          <w:b/>
          <w:i/>
        </w:rPr>
        <w:t>gent contact names, addresses, telephone and fax numbers</w:t>
      </w:r>
      <w:r w:rsidR="001A71C0">
        <w:rPr>
          <w:rFonts w:ascii="Arial" w:hAnsi="Arial" w:cs="Arial"/>
          <w:b/>
          <w:i/>
        </w:rPr>
        <w:t>]</w:t>
      </w:r>
      <w:r w:rsidRPr="00944581">
        <w:rPr>
          <w:rFonts w:ascii="Arial" w:hAnsi="Arial" w:cs="Arial"/>
          <w:b/>
          <w:i/>
        </w:rPr>
        <w:t>.</w:t>
      </w:r>
    </w:p>
    <w:p w14:paraId="54FD50DD" w14:textId="2775806B" w:rsidR="00D36654" w:rsidRPr="00944581" w:rsidRDefault="00D36654" w:rsidP="006602B7">
      <w:pPr>
        <w:spacing w:after="480"/>
        <w:rPr>
          <w:rFonts w:ascii="Arial" w:hAnsi="Arial" w:cs="Arial"/>
        </w:rPr>
      </w:pPr>
      <w:r w:rsidRPr="00944581">
        <w:rPr>
          <w:rFonts w:ascii="Arial" w:hAnsi="Arial" w:cs="Arial"/>
        </w:rPr>
        <w:t>Sincerely,</w:t>
      </w:r>
    </w:p>
    <w:p w14:paraId="4058B7D2" w14:textId="61CC41BD" w:rsidR="00D36654" w:rsidRPr="000A57CD" w:rsidRDefault="0041614B" w:rsidP="00671A1F">
      <w:pPr>
        <w:spacing w:after="480"/>
        <w:rPr>
          <w:rFonts w:ascii="Arial" w:hAnsi="Arial" w:cs="Arial"/>
          <w:b/>
          <w:i/>
        </w:rPr>
      </w:pPr>
      <w:r>
        <w:rPr>
          <w:rFonts w:ascii="Arial" w:hAnsi="Arial" w:cs="Arial"/>
          <w:b/>
          <w:i/>
        </w:rPr>
        <w:t>[</w:t>
      </w:r>
      <w:r w:rsidR="008E6CDD" w:rsidRPr="00944581">
        <w:rPr>
          <w:rFonts w:ascii="Arial" w:hAnsi="Arial" w:cs="Arial"/>
          <w:b/>
          <w:i/>
        </w:rPr>
        <w:t>Insert</w:t>
      </w:r>
      <w:r w:rsidR="00D36654" w:rsidRPr="00944581">
        <w:rPr>
          <w:rFonts w:ascii="Arial" w:hAnsi="Arial" w:cs="Arial"/>
          <w:b/>
          <w:i/>
        </w:rPr>
        <w:t xml:space="preserve"> name of </w:t>
      </w:r>
      <w:r w:rsidR="00377259" w:rsidRPr="00944581">
        <w:rPr>
          <w:rFonts w:ascii="Arial" w:hAnsi="Arial" w:cs="Arial"/>
          <w:b/>
          <w:i/>
        </w:rPr>
        <w:t xml:space="preserve">Owner </w:t>
      </w:r>
      <w:r w:rsidR="00D36654" w:rsidRPr="00944581">
        <w:rPr>
          <w:rFonts w:ascii="Arial" w:hAnsi="Arial" w:cs="Arial"/>
          <w:b/>
          <w:i/>
        </w:rPr>
        <w:t xml:space="preserve">or </w:t>
      </w:r>
      <w:r w:rsidR="009479CF">
        <w:rPr>
          <w:rFonts w:ascii="Arial" w:hAnsi="Arial" w:cs="Arial"/>
          <w:b/>
          <w:i/>
        </w:rPr>
        <w:t>their A</w:t>
      </w:r>
      <w:r w:rsidR="00D36654" w:rsidRPr="00944581">
        <w:rPr>
          <w:rFonts w:ascii="Arial" w:hAnsi="Arial" w:cs="Arial"/>
          <w:b/>
          <w:i/>
        </w:rPr>
        <w:t>gent</w:t>
      </w:r>
      <w:r w:rsidR="008E6CDD" w:rsidRPr="00944581">
        <w:rPr>
          <w:rFonts w:ascii="Arial" w:hAnsi="Arial" w:cs="Arial"/>
          <w:b/>
          <w:i/>
        </w:rPr>
        <w:t>.</w:t>
      </w:r>
      <w:r>
        <w:rPr>
          <w:rFonts w:ascii="Arial" w:hAnsi="Arial" w:cs="Arial"/>
          <w:b/>
          <w:i/>
        </w:rPr>
        <w:t>]</w:t>
      </w:r>
    </w:p>
    <w:p w14:paraId="2FB5C22E" w14:textId="77777777" w:rsidR="00730017" w:rsidRDefault="00730017" w:rsidP="00730017">
      <w:pPr>
        <w:spacing w:before="240" w:after="360"/>
        <w:rPr>
          <w:rFonts w:ascii="Arial" w:hAnsi="Arial" w:cs="Arial"/>
        </w:rPr>
      </w:pPr>
      <w:r w:rsidRPr="00263675">
        <w:rPr>
          <w:rFonts w:ascii="Arial" w:hAnsi="Arial" w:cs="Arial"/>
        </w:rPr>
        <w:t>Enclosures:</w:t>
      </w:r>
      <w:r w:rsidRPr="00263675">
        <w:rPr>
          <w:rFonts w:ascii="Arial" w:hAnsi="Arial" w:cs="Arial"/>
        </w:rPr>
        <w:tab/>
        <w:t>Tenant Resources</w:t>
      </w:r>
    </w:p>
    <w:p w14:paraId="6AE729F0" w14:textId="77777777" w:rsidR="00730017" w:rsidRDefault="00730017" w:rsidP="00730017">
      <w:pPr>
        <w:spacing w:before="240"/>
        <w:ind w:left="810" w:hanging="720"/>
        <w:rPr>
          <w:rFonts w:ascii="Arial" w:hAnsi="Arial" w:cs="Arial"/>
        </w:rPr>
      </w:pPr>
      <w:r>
        <w:rPr>
          <w:rFonts w:ascii="Arial" w:hAnsi="Arial" w:cs="Arial"/>
        </w:rPr>
        <w:t>cc:</w:t>
      </w:r>
      <w:r>
        <w:rPr>
          <w:rFonts w:ascii="Arial" w:hAnsi="Arial" w:cs="Arial"/>
        </w:rPr>
        <w:tab/>
      </w:r>
      <w:r w:rsidRPr="00263675">
        <w:rPr>
          <w:rFonts w:ascii="Arial" w:hAnsi="Arial" w:cs="Arial"/>
        </w:rPr>
        <w:t>Mayor or Board of Supervisors for City or County</w:t>
      </w:r>
      <w:r w:rsidRPr="00263675">
        <w:rPr>
          <w:rFonts w:ascii="Arial" w:hAnsi="Arial" w:cs="Arial"/>
        </w:rPr>
        <w:br/>
        <w:t>Local Housing Authority Director</w:t>
      </w:r>
      <w:r w:rsidRPr="00263675">
        <w:rPr>
          <w:rFonts w:ascii="Arial" w:hAnsi="Arial" w:cs="Arial"/>
        </w:rPr>
        <w:br/>
        <w:t>California Department of Housing and Community Development</w:t>
      </w:r>
      <w:r w:rsidRPr="00263675">
        <w:rPr>
          <w:rFonts w:ascii="Arial" w:hAnsi="Arial" w:cs="Arial"/>
        </w:rPr>
        <w:br/>
        <w:t xml:space="preserve">Division of Housing Policy Development </w:t>
      </w:r>
    </w:p>
    <w:p w14:paraId="036912DF" w14:textId="60BC91E5" w:rsidR="00D36654" w:rsidRPr="000A57CD" w:rsidRDefault="00730017" w:rsidP="00730017">
      <w:pPr>
        <w:ind w:left="1440"/>
        <w:rPr>
          <w:rFonts w:ascii="Arial" w:hAnsi="Arial" w:cs="Arial"/>
        </w:rPr>
      </w:pPr>
      <w:r w:rsidRPr="00263675">
        <w:rPr>
          <w:rFonts w:ascii="Arial" w:hAnsi="Arial" w:cs="Arial"/>
        </w:rPr>
        <w:t>Attention: PRESERVATION</w:t>
      </w:r>
      <w:r w:rsidRPr="00263675">
        <w:rPr>
          <w:rFonts w:ascii="Arial" w:hAnsi="Arial" w:cs="Arial"/>
        </w:rPr>
        <w:br/>
        <w:t xml:space="preserve">Via email at </w:t>
      </w:r>
      <w:hyperlink r:id="rId11" w:history="1">
        <w:r w:rsidRPr="00263675">
          <w:rPr>
            <w:rStyle w:val="Hyperlink"/>
            <w:rFonts w:ascii="Arial" w:hAnsi="Arial" w:cs="Arial"/>
          </w:rPr>
          <w:t>Preservation@hcd.ca.gov</w:t>
        </w:r>
      </w:hyperlink>
      <w:r w:rsidRPr="00263675">
        <w:rPr>
          <w:rFonts w:ascii="Arial" w:hAnsi="Arial" w:cs="Arial"/>
        </w:rPr>
        <w:t xml:space="preserve"> </w:t>
      </w:r>
      <w:r w:rsidRPr="00263675">
        <w:rPr>
          <w:rFonts w:ascii="Arial" w:hAnsi="Arial" w:cs="Arial"/>
        </w:rPr>
        <w:br/>
        <w:t>2020 W. El Camino Ave, Suite 500</w:t>
      </w:r>
      <w:r w:rsidRPr="00263675">
        <w:rPr>
          <w:rFonts w:ascii="Arial" w:hAnsi="Arial" w:cs="Arial"/>
        </w:rPr>
        <w:br/>
        <w:t>Sacramento, CA 95833</w:t>
      </w:r>
      <w:r w:rsidRPr="00263675">
        <w:rPr>
          <w:rFonts w:ascii="Arial" w:hAnsi="Arial" w:cs="Arial"/>
        </w:rPr>
        <w:br/>
        <w:t>HUD Field Office</w:t>
      </w:r>
      <w:r w:rsidRPr="00263675">
        <w:rPr>
          <w:rFonts w:ascii="Arial" w:hAnsi="Arial" w:cs="Arial"/>
        </w:rPr>
        <w:br/>
        <w:t>Legal Aid</w:t>
      </w:r>
    </w:p>
    <w:sectPr w:rsidR="00D36654" w:rsidRPr="000A57CD" w:rsidSect="00504BC6">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A6D73" w14:textId="77777777" w:rsidR="0056217B" w:rsidRDefault="0056217B">
      <w:r>
        <w:separator/>
      </w:r>
    </w:p>
  </w:endnote>
  <w:endnote w:type="continuationSeparator" w:id="0">
    <w:p w14:paraId="175DC4B6" w14:textId="77777777" w:rsidR="0056217B" w:rsidRDefault="0056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76F8" w14:textId="77777777" w:rsidR="000646FC" w:rsidRDefault="000646FC" w:rsidP="003F263E">
    <w:pPr>
      <w:pStyle w:val="Header"/>
    </w:pPr>
  </w:p>
  <w:p w14:paraId="6F4CDA37" w14:textId="6504D082" w:rsidR="000646FC" w:rsidRDefault="000646FC" w:rsidP="003F263E">
    <w:pPr>
      <w:pStyle w:val="Footer"/>
      <w:rPr>
        <w:rStyle w:val="PageNumber"/>
      </w:rPr>
    </w:pPr>
    <w:r w:rsidRPr="00AD692A">
      <w:rPr>
        <w:rStyle w:val="PageNumber"/>
        <w:rFonts w:ascii="Arial" w:hAnsi="Arial" w:cs="Arial"/>
        <w:sz w:val="18"/>
        <w:szCs w:val="20"/>
      </w:rPr>
      <w:t xml:space="preserve">This </w:t>
    </w:r>
    <w:r>
      <w:rPr>
        <w:rStyle w:val="PageNumber"/>
        <w:rFonts w:ascii="Arial" w:hAnsi="Arial" w:cs="Arial"/>
        <w:sz w:val="18"/>
        <w:szCs w:val="20"/>
      </w:rPr>
      <w:t>twelve</w:t>
    </w:r>
    <w:r w:rsidRPr="00AD692A">
      <w:rPr>
        <w:rStyle w:val="PageNumber"/>
        <w:rFonts w:ascii="Arial" w:hAnsi="Arial" w:cs="Arial"/>
        <w:sz w:val="18"/>
        <w:szCs w:val="20"/>
      </w:rPr>
      <w:t>-</w:t>
    </w:r>
    <w:r>
      <w:rPr>
        <w:rStyle w:val="PageNumber"/>
        <w:rFonts w:ascii="Arial" w:hAnsi="Arial" w:cs="Arial"/>
        <w:sz w:val="18"/>
        <w:szCs w:val="20"/>
      </w:rPr>
      <w:t>month</w:t>
    </w:r>
    <w:r w:rsidRPr="00AD692A">
      <w:rPr>
        <w:rStyle w:val="PageNumber"/>
        <w:rFonts w:ascii="Arial" w:hAnsi="Arial" w:cs="Arial"/>
        <w:sz w:val="18"/>
        <w:szCs w:val="20"/>
      </w:rPr>
      <w:t xml:space="preserve"> notice shall be provided to prospective tenants at their eligibility interview, posted in an accessible location of the property for existing tenants, and sent </w:t>
    </w:r>
    <w:r>
      <w:rPr>
        <w:rStyle w:val="PageNumber"/>
        <w:rFonts w:ascii="Arial" w:hAnsi="Arial" w:cs="Arial"/>
        <w:sz w:val="18"/>
        <w:szCs w:val="20"/>
      </w:rPr>
      <w:t>to affected public entities, including the California Department of Housing and Community Development.</w:t>
    </w:r>
  </w:p>
  <w:p w14:paraId="725C5847" w14:textId="1FACADB9" w:rsidR="000646FC" w:rsidRDefault="000646FC" w:rsidP="003F263E">
    <w:pPr>
      <w:pStyle w:val="Footer"/>
      <w:jc w:val="right"/>
    </w:pPr>
    <w:r>
      <w:rPr>
        <w:rStyle w:val="PageNumber"/>
      </w:rPr>
      <w:fldChar w:fldCharType="begin"/>
    </w:r>
    <w:r>
      <w:rPr>
        <w:rStyle w:val="PageNumber"/>
      </w:rPr>
      <w:instrText xml:space="preserve"> PAGE </w:instrText>
    </w:r>
    <w:r>
      <w:rPr>
        <w:rStyle w:val="PageNumber"/>
      </w:rPr>
      <w:fldChar w:fldCharType="separate"/>
    </w:r>
    <w:r w:rsidR="00FE0C6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67F22" w14:textId="77777777" w:rsidR="0056217B" w:rsidRDefault="0056217B">
      <w:r>
        <w:separator/>
      </w:r>
    </w:p>
  </w:footnote>
  <w:footnote w:type="continuationSeparator" w:id="0">
    <w:p w14:paraId="43CF47C6" w14:textId="77777777" w:rsidR="0056217B" w:rsidRDefault="00562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6D57"/>
    <w:multiLevelType w:val="hybridMultilevel"/>
    <w:tmpl w:val="E574107A"/>
    <w:lvl w:ilvl="0" w:tplc="17A0BE12">
      <w:start w:val="1"/>
      <w:numFmt w:val="bullet"/>
      <w:lvlText w:val=""/>
      <w:lvlJc w:val="left"/>
      <w:pPr>
        <w:tabs>
          <w:tab w:val="num" w:pos="720"/>
        </w:tabs>
        <w:ind w:left="720" w:hanging="360"/>
      </w:pPr>
      <w:rPr>
        <w:rFonts w:ascii="Symbol" w:hAnsi="Symbol" w:hint="default"/>
      </w:rPr>
    </w:lvl>
    <w:lvl w:ilvl="1" w:tplc="709A6658" w:tentative="1">
      <w:start w:val="1"/>
      <w:numFmt w:val="bullet"/>
      <w:lvlText w:val="o"/>
      <w:lvlJc w:val="left"/>
      <w:pPr>
        <w:tabs>
          <w:tab w:val="num" w:pos="1440"/>
        </w:tabs>
        <w:ind w:left="1440" w:hanging="360"/>
      </w:pPr>
      <w:rPr>
        <w:rFonts w:ascii="Courier New" w:hAnsi="Courier New" w:hint="default"/>
      </w:rPr>
    </w:lvl>
    <w:lvl w:ilvl="2" w:tplc="DD20D12A" w:tentative="1">
      <w:start w:val="1"/>
      <w:numFmt w:val="bullet"/>
      <w:lvlText w:val=""/>
      <w:lvlJc w:val="left"/>
      <w:pPr>
        <w:tabs>
          <w:tab w:val="num" w:pos="2160"/>
        </w:tabs>
        <w:ind w:left="2160" w:hanging="360"/>
      </w:pPr>
      <w:rPr>
        <w:rFonts w:ascii="Wingdings" w:hAnsi="Wingdings" w:hint="default"/>
      </w:rPr>
    </w:lvl>
    <w:lvl w:ilvl="3" w:tplc="BB6C9D60" w:tentative="1">
      <w:start w:val="1"/>
      <w:numFmt w:val="bullet"/>
      <w:lvlText w:val=""/>
      <w:lvlJc w:val="left"/>
      <w:pPr>
        <w:tabs>
          <w:tab w:val="num" w:pos="2880"/>
        </w:tabs>
        <w:ind w:left="2880" w:hanging="360"/>
      </w:pPr>
      <w:rPr>
        <w:rFonts w:ascii="Symbol" w:hAnsi="Symbol" w:hint="default"/>
      </w:rPr>
    </w:lvl>
    <w:lvl w:ilvl="4" w:tplc="0206E93A" w:tentative="1">
      <w:start w:val="1"/>
      <w:numFmt w:val="bullet"/>
      <w:lvlText w:val="o"/>
      <w:lvlJc w:val="left"/>
      <w:pPr>
        <w:tabs>
          <w:tab w:val="num" w:pos="3600"/>
        </w:tabs>
        <w:ind w:left="3600" w:hanging="360"/>
      </w:pPr>
      <w:rPr>
        <w:rFonts w:ascii="Courier New" w:hAnsi="Courier New" w:hint="default"/>
      </w:rPr>
    </w:lvl>
    <w:lvl w:ilvl="5" w:tplc="DCBCA59C" w:tentative="1">
      <w:start w:val="1"/>
      <w:numFmt w:val="bullet"/>
      <w:lvlText w:val=""/>
      <w:lvlJc w:val="left"/>
      <w:pPr>
        <w:tabs>
          <w:tab w:val="num" w:pos="4320"/>
        </w:tabs>
        <w:ind w:left="4320" w:hanging="360"/>
      </w:pPr>
      <w:rPr>
        <w:rFonts w:ascii="Wingdings" w:hAnsi="Wingdings" w:hint="default"/>
      </w:rPr>
    </w:lvl>
    <w:lvl w:ilvl="6" w:tplc="E654C9E0" w:tentative="1">
      <w:start w:val="1"/>
      <w:numFmt w:val="bullet"/>
      <w:lvlText w:val=""/>
      <w:lvlJc w:val="left"/>
      <w:pPr>
        <w:tabs>
          <w:tab w:val="num" w:pos="5040"/>
        </w:tabs>
        <w:ind w:left="5040" w:hanging="360"/>
      </w:pPr>
      <w:rPr>
        <w:rFonts w:ascii="Symbol" w:hAnsi="Symbol" w:hint="default"/>
      </w:rPr>
    </w:lvl>
    <w:lvl w:ilvl="7" w:tplc="23D4084E" w:tentative="1">
      <w:start w:val="1"/>
      <w:numFmt w:val="bullet"/>
      <w:lvlText w:val="o"/>
      <w:lvlJc w:val="left"/>
      <w:pPr>
        <w:tabs>
          <w:tab w:val="num" w:pos="5760"/>
        </w:tabs>
        <w:ind w:left="5760" w:hanging="360"/>
      </w:pPr>
      <w:rPr>
        <w:rFonts w:ascii="Courier New" w:hAnsi="Courier New" w:hint="default"/>
      </w:rPr>
    </w:lvl>
    <w:lvl w:ilvl="8" w:tplc="0D605C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4F7D15"/>
    <w:multiLevelType w:val="hybridMultilevel"/>
    <w:tmpl w:val="F5D815D2"/>
    <w:lvl w:ilvl="0" w:tplc="6F50D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54"/>
    <w:rsid w:val="00052B99"/>
    <w:rsid w:val="000539FF"/>
    <w:rsid w:val="000646FC"/>
    <w:rsid w:val="00073571"/>
    <w:rsid w:val="00090C27"/>
    <w:rsid w:val="000A57CD"/>
    <w:rsid w:val="000B48E6"/>
    <w:rsid w:val="000C51B1"/>
    <w:rsid w:val="000C5C61"/>
    <w:rsid w:val="000C7FAC"/>
    <w:rsid w:val="000E2E26"/>
    <w:rsid w:val="000E73D9"/>
    <w:rsid w:val="000F6102"/>
    <w:rsid w:val="00162E14"/>
    <w:rsid w:val="00183D2D"/>
    <w:rsid w:val="00187E26"/>
    <w:rsid w:val="001A5EA2"/>
    <w:rsid w:val="001A65F7"/>
    <w:rsid w:val="001A71C0"/>
    <w:rsid w:val="001E72CB"/>
    <w:rsid w:val="002176B1"/>
    <w:rsid w:val="00217B8C"/>
    <w:rsid w:val="0025717F"/>
    <w:rsid w:val="002940C1"/>
    <w:rsid w:val="002A1F5B"/>
    <w:rsid w:val="002A668A"/>
    <w:rsid w:val="002D21BE"/>
    <w:rsid w:val="002D4FEC"/>
    <w:rsid w:val="002E35B2"/>
    <w:rsid w:val="00350631"/>
    <w:rsid w:val="00374345"/>
    <w:rsid w:val="00377259"/>
    <w:rsid w:val="003B3FEA"/>
    <w:rsid w:val="003E076A"/>
    <w:rsid w:val="003F1A57"/>
    <w:rsid w:val="003F263E"/>
    <w:rsid w:val="00402377"/>
    <w:rsid w:val="0041614B"/>
    <w:rsid w:val="0046233E"/>
    <w:rsid w:val="004856D8"/>
    <w:rsid w:val="004B5BB5"/>
    <w:rsid w:val="004B7D95"/>
    <w:rsid w:val="00504BC6"/>
    <w:rsid w:val="0051609A"/>
    <w:rsid w:val="00536CAD"/>
    <w:rsid w:val="0056217B"/>
    <w:rsid w:val="0057141E"/>
    <w:rsid w:val="0057561B"/>
    <w:rsid w:val="00585555"/>
    <w:rsid w:val="005D2857"/>
    <w:rsid w:val="005D2FE1"/>
    <w:rsid w:val="006020F7"/>
    <w:rsid w:val="00607841"/>
    <w:rsid w:val="00644EF2"/>
    <w:rsid w:val="006457C1"/>
    <w:rsid w:val="006602B7"/>
    <w:rsid w:val="00671A1F"/>
    <w:rsid w:val="006743E5"/>
    <w:rsid w:val="006E34F6"/>
    <w:rsid w:val="006E6133"/>
    <w:rsid w:val="006E6EFE"/>
    <w:rsid w:val="007002E5"/>
    <w:rsid w:val="00706060"/>
    <w:rsid w:val="00730017"/>
    <w:rsid w:val="00744030"/>
    <w:rsid w:val="00755902"/>
    <w:rsid w:val="00765934"/>
    <w:rsid w:val="00776C81"/>
    <w:rsid w:val="007B265E"/>
    <w:rsid w:val="007C1022"/>
    <w:rsid w:val="007C2886"/>
    <w:rsid w:val="007D3040"/>
    <w:rsid w:val="007E07E8"/>
    <w:rsid w:val="008120D1"/>
    <w:rsid w:val="00853FE5"/>
    <w:rsid w:val="00882FF3"/>
    <w:rsid w:val="0089463F"/>
    <w:rsid w:val="00894B45"/>
    <w:rsid w:val="008A2DD0"/>
    <w:rsid w:val="008E6CDD"/>
    <w:rsid w:val="00906C4B"/>
    <w:rsid w:val="00921B7E"/>
    <w:rsid w:val="00925CDF"/>
    <w:rsid w:val="00944581"/>
    <w:rsid w:val="009479CF"/>
    <w:rsid w:val="009708CE"/>
    <w:rsid w:val="00971315"/>
    <w:rsid w:val="0099267F"/>
    <w:rsid w:val="00A04F14"/>
    <w:rsid w:val="00A0719F"/>
    <w:rsid w:val="00A4483C"/>
    <w:rsid w:val="00A55801"/>
    <w:rsid w:val="00A57495"/>
    <w:rsid w:val="00A92A19"/>
    <w:rsid w:val="00AA13A8"/>
    <w:rsid w:val="00AB6355"/>
    <w:rsid w:val="00AD7222"/>
    <w:rsid w:val="00AE7E1B"/>
    <w:rsid w:val="00B17842"/>
    <w:rsid w:val="00B24D0D"/>
    <w:rsid w:val="00B50DF6"/>
    <w:rsid w:val="00B5160B"/>
    <w:rsid w:val="00B636ED"/>
    <w:rsid w:val="00BA54E0"/>
    <w:rsid w:val="00BA72FE"/>
    <w:rsid w:val="00BB04E1"/>
    <w:rsid w:val="00BB2B50"/>
    <w:rsid w:val="00BC5F20"/>
    <w:rsid w:val="00BE46D2"/>
    <w:rsid w:val="00C30ABA"/>
    <w:rsid w:val="00C466F9"/>
    <w:rsid w:val="00C5384B"/>
    <w:rsid w:val="00C65DF4"/>
    <w:rsid w:val="00C91921"/>
    <w:rsid w:val="00CA05BF"/>
    <w:rsid w:val="00CD1F7E"/>
    <w:rsid w:val="00CF4807"/>
    <w:rsid w:val="00D20FEF"/>
    <w:rsid w:val="00D23B42"/>
    <w:rsid w:val="00D36654"/>
    <w:rsid w:val="00D6414B"/>
    <w:rsid w:val="00D83389"/>
    <w:rsid w:val="00DB0D69"/>
    <w:rsid w:val="00DB0F7F"/>
    <w:rsid w:val="00DB7180"/>
    <w:rsid w:val="00DD32D1"/>
    <w:rsid w:val="00DF4DAE"/>
    <w:rsid w:val="00E051F9"/>
    <w:rsid w:val="00E10D3A"/>
    <w:rsid w:val="00E1322B"/>
    <w:rsid w:val="00E209B3"/>
    <w:rsid w:val="00E7021B"/>
    <w:rsid w:val="00E75055"/>
    <w:rsid w:val="00E91145"/>
    <w:rsid w:val="00EC1380"/>
    <w:rsid w:val="00EC13EB"/>
    <w:rsid w:val="00EE5F7D"/>
    <w:rsid w:val="00EF0889"/>
    <w:rsid w:val="00F01844"/>
    <w:rsid w:val="00F0482E"/>
    <w:rsid w:val="00F156B2"/>
    <w:rsid w:val="00F24A9C"/>
    <w:rsid w:val="00F43917"/>
    <w:rsid w:val="00F44BFF"/>
    <w:rsid w:val="00F75F06"/>
    <w:rsid w:val="00F913DB"/>
    <w:rsid w:val="00F96485"/>
    <w:rsid w:val="00FB103C"/>
    <w:rsid w:val="00FC3B3D"/>
    <w:rsid w:val="00FD07D8"/>
    <w:rsid w:val="00FD5981"/>
    <w:rsid w:val="00FE0C65"/>
    <w:rsid w:val="00FF41AA"/>
    <w:rsid w:val="00FF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28D940"/>
  <w15:docId w15:val="{A1C6D96A-7F16-48F2-9C83-9698A172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A57CD"/>
    <w:pPr>
      <w:keepNext/>
      <w:outlineLvl w:val="0"/>
    </w:pPr>
    <w:rPr>
      <w:rFonts w:ascii="Arial" w:hAnsi="Arial"/>
      <w:i/>
      <w:iCs/>
    </w:rPr>
  </w:style>
  <w:style w:type="paragraph" w:styleId="Heading2">
    <w:name w:val="heading 2"/>
    <w:basedOn w:val="Normal"/>
    <w:next w:val="Normal"/>
    <w:qFormat/>
    <w:rsid w:val="000A57CD"/>
    <w:pPr>
      <w:keepNext/>
      <w:outlineLvl w:val="1"/>
    </w:pPr>
    <w:rPr>
      <w:rFonts w:ascii="Arial" w:hAnsi="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clear" w:color="auto" w:fill="B3B3B3"/>
      <w:jc w:val="center"/>
    </w:pPr>
  </w:style>
  <w:style w:type="paragraph" w:styleId="BodyText2">
    <w:name w:val="Body Text 2"/>
    <w:basedOn w:val="Normal"/>
    <w:rPr>
      <w:color w:val="0000FF"/>
    </w:rPr>
  </w:style>
  <w:style w:type="paragraph" w:styleId="BodyTextIndent">
    <w:name w:val="Body Text Indent"/>
    <w:basedOn w:val="Normal"/>
    <w:link w:val="BodyTextIndentChar"/>
    <w:pPr>
      <w:ind w:left="1440"/>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36654"/>
    <w:rPr>
      <w:rFonts w:ascii="Tahoma" w:hAnsi="Tahoma" w:cs="Tahoma"/>
      <w:sz w:val="16"/>
      <w:szCs w:val="16"/>
    </w:rPr>
  </w:style>
  <w:style w:type="character" w:customStyle="1" w:styleId="BodyTextIndentChar">
    <w:name w:val="Body Text Indent Char"/>
    <w:link w:val="BodyTextIndent"/>
    <w:rsid w:val="000E2E26"/>
    <w:rPr>
      <w:rFonts w:ascii="Arial" w:hAnsi="Arial" w:cs="Arial"/>
      <w:sz w:val="24"/>
      <w:szCs w:val="24"/>
    </w:rPr>
  </w:style>
  <w:style w:type="character" w:styleId="CommentReference">
    <w:name w:val="annotation reference"/>
    <w:rsid w:val="00F96485"/>
    <w:rPr>
      <w:sz w:val="16"/>
      <w:szCs w:val="16"/>
    </w:rPr>
  </w:style>
  <w:style w:type="paragraph" w:styleId="CommentText">
    <w:name w:val="annotation text"/>
    <w:basedOn w:val="Normal"/>
    <w:link w:val="CommentTextChar"/>
    <w:rsid w:val="00F96485"/>
    <w:rPr>
      <w:sz w:val="20"/>
      <w:szCs w:val="20"/>
    </w:rPr>
  </w:style>
  <w:style w:type="character" w:customStyle="1" w:styleId="CommentTextChar">
    <w:name w:val="Comment Text Char"/>
    <w:basedOn w:val="DefaultParagraphFont"/>
    <w:link w:val="CommentText"/>
    <w:rsid w:val="00F96485"/>
  </w:style>
  <w:style w:type="paragraph" w:styleId="CommentSubject">
    <w:name w:val="annotation subject"/>
    <w:basedOn w:val="CommentText"/>
    <w:next w:val="CommentText"/>
    <w:link w:val="CommentSubjectChar"/>
    <w:rsid w:val="00F96485"/>
    <w:rPr>
      <w:b/>
      <w:bCs/>
    </w:rPr>
  </w:style>
  <w:style w:type="character" w:customStyle="1" w:styleId="CommentSubjectChar">
    <w:name w:val="Comment Subject Char"/>
    <w:link w:val="CommentSubject"/>
    <w:rsid w:val="00F96485"/>
    <w:rPr>
      <w:b/>
      <w:bCs/>
    </w:rPr>
  </w:style>
  <w:style w:type="character" w:styleId="Hyperlink">
    <w:name w:val="Hyperlink"/>
    <w:rsid w:val="00374345"/>
    <w:rPr>
      <w:color w:val="0563C1"/>
      <w:u w:val="single"/>
    </w:rPr>
  </w:style>
  <w:style w:type="character" w:customStyle="1" w:styleId="UnresolvedMention1">
    <w:name w:val="Unresolved Mention1"/>
    <w:uiPriority w:val="99"/>
    <w:semiHidden/>
    <w:unhideWhenUsed/>
    <w:rsid w:val="00374345"/>
    <w:rPr>
      <w:color w:val="808080"/>
      <w:shd w:val="clear" w:color="auto" w:fill="E6E6E6"/>
    </w:rPr>
  </w:style>
  <w:style w:type="character" w:styleId="PlaceholderText">
    <w:name w:val="Placeholder Text"/>
    <w:basedOn w:val="DefaultParagraphFont"/>
    <w:uiPriority w:val="99"/>
    <w:semiHidden/>
    <w:rsid w:val="007659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ervation@hcd.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b64a134-68b8-49a1-a320-78d28ca1ed64">VDCD5PNURWCY-460470663-335551</_dlc_DocId>
    <_dlc_DocIdUrl xmlns="2b64a134-68b8-49a1-a320-78d28ca1ed64">
      <Url>https://wclp.sharepoint.com/sites/Users/_layouts/15/DocIdRedir.aspx?ID=VDCD5PNURWCY-460470663-335551</Url>
      <Description>VDCD5PNURWCY-460470663-335551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45A272098CC14A9A8D6267F61954FB" ma:contentTypeVersion="1998" ma:contentTypeDescription="Create a new document." ma:contentTypeScope="" ma:versionID="71e0545f3278a0e5bc8030ef4241fb8b">
  <xsd:schema xmlns:xsd="http://www.w3.org/2001/XMLSchema" xmlns:xs="http://www.w3.org/2001/XMLSchema" xmlns:p="http://schemas.microsoft.com/office/2006/metadata/properties" xmlns:ns2="2b64a134-68b8-49a1-a320-78d28ca1ed64" xmlns:ns3="a131760d-ab29-416d-b12a-961384fbbad6" xmlns:ns4="aecaf945-6899-420e-86ed-36f58c3d056b" xmlns:ns5="007bd59b-1618-4e60-95e5-60f6269f4971" targetNamespace="http://schemas.microsoft.com/office/2006/metadata/properties" ma:root="true" ma:fieldsID="c5b99fa6dd006cccb7a8264256b2e1f8" ns2:_="" ns3:_="" ns4:_="" ns5:_="">
    <xsd:import namespace="2b64a134-68b8-49a1-a320-78d28ca1ed64"/>
    <xsd:import namespace="a131760d-ab29-416d-b12a-961384fbbad6"/>
    <xsd:import namespace="aecaf945-6899-420e-86ed-36f58c3d056b"/>
    <xsd:import namespace="007bd59b-1618-4e60-95e5-60f6269f497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5:MediaServiceLocation"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4a134-68b8-49a1-a320-78d28ca1ed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31760d-ab29-416d-b12a-961384fbba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af945-6899-420e-86ed-36f58c3d05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bd59b-1618-4e60-95e5-60f6269f4971"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9E94C-6B19-4523-B613-7CB112E766D1}">
  <ds:schemaRefs>
    <ds:schemaRef ds:uri="http://schemas.microsoft.com/sharepoint/events"/>
    <ds:schemaRef ds:uri=""/>
  </ds:schemaRefs>
</ds:datastoreItem>
</file>

<file path=customXml/itemProps2.xml><?xml version="1.0" encoding="utf-8"?>
<ds:datastoreItem xmlns:ds="http://schemas.openxmlformats.org/officeDocument/2006/customXml" ds:itemID="{54F96BEB-43EF-463A-B3A5-4E76146AE390}">
  <ds:schemaRefs>
    <ds:schemaRef ds:uri="http://schemas.microsoft.com/sharepoint/v3/contenttype/forms"/>
  </ds:schemaRefs>
</ds:datastoreItem>
</file>

<file path=customXml/itemProps3.xml><?xml version="1.0" encoding="utf-8"?>
<ds:datastoreItem xmlns:ds="http://schemas.openxmlformats.org/officeDocument/2006/customXml" ds:itemID="{C32BE957-B9BA-4B75-93C6-E4FFA1DFB46E}">
  <ds:schemaRefs>
    <ds:schemaRef ds:uri="http://schemas.microsoft.com/office/2006/metadata/properties"/>
    <ds:schemaRef ds:uri="http://schemas.microsoft.com/office/infopath/2007/PartnerControls"/>
    <ds:schemaRef ds:uri="2b64a134-68b8-49a1-a320-78d28ca1ed64"/>
  </ds:schemaRefs>
</ds:datastoreItem>
</file>

<file path=customXml/itemProps4.xml><?xml version="1.0" encoding="utf-8"?>
<ds:datastoreItem xmlns:ds="http://schemas.openxmlformats.org/officeDocument/2006/customXml" ds:itemID="{6A5E2DF9-63E2-4859-8641-E431FC0F3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4a134-68b8-49a1-a320-78d28ca1ed64"/>
    <ds:schemaRef ds:uri="a131760d-ab29-416d-b12a-961384fbbad6"/>
    <ds:schemaRef ds:uri="aecaf945-6899-420e-86ed-36f58c3d056b"/>
    <ds:schemaRef ds:uri="007bd59b-1618-4e60-95e5-60f6269f4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SIX-MONTH NOTICE TO TENANTS OF OWNER’S INTENT TO PREPAY OR TERMINATE PURSUANT TO GOV</vt:lpstr>
    </vt:vector>
  </TitlesOfParts>
  <Company>State of California</Company>
  <LinksUpToDate>false</LinksUpToDate>
  <CharactersWithSpaces>6548</CharactersWithSpaces>
  <SharedDoc>false</SharedDoc>
  <HLinks>
    <vt:vector size="6" baseType="variant">
      <vt:variant>
        <vt:i4>131185</vt:i4>
      </vt:variant>
      <vt:variant>
        <vt:i4>28</vt:i4>
      </vt:variant>
      <vt:variant>
        <vt:i4>0</vt:i4>
      </vt:variant>
      <vt:variant>
        <vt:i4>5</vt:i4>
      </vt:variant>
      <vt:variant>
        <vt:lpwstr>mailto:Preservation@hcd.ca.gov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SIX-MONTH NOTICE TO TENANTS OF OWNER’S INTENT TO PREPAY OR TERMINATE PURSUANT TO GOV</dc:title>
  <dc:subject/>
  <dc:creator>NHLP JG</dc:creator>
  <cp:keywords/>
  <dc:description/>
  <cp:lastModifiedBy>Monica Bialk</cp:lastModifiedBy>
  <cp:revision>25</cp:revision>
  <cp:lastPrinted>2006-02-27T23:03:00Z</cp:lastPrinted>
  <dcterms:created xsi:type="dcterms:W3CDTF">2020-05-21T17:23:00Z</dcterms:created>
  <dcterms:modified xsi:type="dcterms:W3CDTF">2020-08-31T17:22:00Z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0x0101004145A272098CC14A9A8D6267F61954FB</vt:lpwstr>
  </property>
  <property fmtid="{D5CDD505-2E9C-101B-9397-08002B2CF9AE}" pid="3" name="AuthorIds_UIVersion_512">
    <vt:lpwstr>71</vt:lpwstr>
  </property>
  <property fmtid="{D5CDD505-2E9C-101B-9397-08002B2CF9AE}" pid="4" name="_dlc_DocIdItemGuid">
    <vt:lpwstr>2bbcf2ad-32b8-4b65-80c8-fe5d32c4f6eb</vt:lpwstr>
  </property>
</Properties>
</file>