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C7AF5" w14:textId="33600035" w:rsidR="00EC7A12" w:rsidRPr="00FA0E26" w:rsidRDefault="00EC7A12" w:rsidP="00FA0E26">
      <w:pPr>
        <w:spacing w:after="0" w:line="240" w:lineRule="auto"/>
        <w:ind w:right="-360"/>
        <w:jc w:val="center"/>
        <w:outlineLvl w:val="6"/>
        <w:rPr>
          <w:rFonts w:eastAsia="Times New Roman" w:cs="Arial"/>
          <w:sz w:val="72"/>
          <w:szCs w:val="72"/>
        </w:rPr>
      </w:pPr>
      <w:r w:rsidRPr="00FA0E26">
        <w:rPr>
          <w:rFonts w:eastAsia="Times New Roman" w:cs="Arial"/>
          <w:sz w:val="72"/>
          <w:szCs w:val="72"/>
        </w:rPr>
        <w:t>Joe Serna, Jr. Farmworker Housing Grant Program</w:t>
      </w:r>
      <w:r w:rsidR="00BC2330">
        <w:rPr>
          <w:rFonts w:eastAsia="Times New Roman" w:cs="Arial"/>
          <w:sz w:val="72"/>
          <w:szCs w:val="72"/>
        </w:rPr>
        <w:t xml:space="preserve"> – Multifamily </w:t>
      </w:r>
    </w:p>
    <w:p w14:paraId="77C18940" w14:textId="77777777" w:rsidR="00EC7A12" w:rsidRDefault="00EC7A12" w:rsidP="00EC7A12">
      <w:pPr>
        <w:spacing w:after="0" w:line="240" w:lineRule="auto"/>
        <w:jc w:val="center"/>
        <w:rPr>
          <w:rFonts w:eastAsia="Times New Roman" w:cs="Arial"/>
          <w:b/>
          <w:bCs/>
          <w:iCs/>
          <w:sz w:val="36"/>
          <w:szCs w:val="36"/>
        </w:rPr>
      </w:pPr>
    </w:p>
    <w:p w14:paraId="7E82E81E" w14:textId="4A02E9A2" w:rsidR="00B229AD" w:rsidRDefault="00B229AD" w:rsidP="00B229AD">
      <w:pPr>
        <w:pStyle w:val="Title"/>
        <w:ind w:left="90" w:right="0"/>
      </w:pPr>
      <w:r w:rsidRPr="00B229AD">
        <w:t xml:space="preserve"> </w:t>
      </w:r>
      <w:r>
        <w:t>Public Comment Draft</w:t>
      </w:r>
      <w:r>
        <w:rPr>
          <w:spacing w:val="-3"/>
        </w:rPr>
        <w:t xml:space="preserve"> </w:t>
      </w:r>
      <w:r>
        <w:t>Guidelines</w:t>
      </w:r>
    </w:p>
    <w:p w14:paraId="7F0FC4B3" w14:textId="77777777" w:rsidR="00B229AD" w:rsidRPr="009C0068" w:rsidRDefault="00B229AD" w:rsidP="00B229AD">
      <w:pPr>
        <w:pStyle w:val="Title"/>
        <w:ind w:left="90" w:right="0"/>
      </w:pPr>
      <w:r w:rsidRPr="00FD773D">
        <w:rPr>
          <w:sz w:val="40"/>
          <w:szCs w:val="40"/>
        </w:rPr>
        <w:t>AB</w:t>
      </w:r>
      <w:r w:rsidRPr="00FD773D">
        <w:rPr>
          <w:spacing w:val="-3"/>
          <w:sz w:val="40"/>
          <w:szCs w:val="40"/>
        </w:rPr>
        <w:t xml:space="preserve"> </w:t>
      </w:r>
      <w:r w:rsidRPr="00FD773D">
        <w:rPr>
          <w:sz w:val="40"/>
          <w:szCs w:val="40"/>
        </w:rPr>
        <w:t>434</w:t>
      </w:r>
      <w:r w:rsidRPr="00FD773D">
        <w:rPr>
          <w:spacing w:val="-2"/>
          <w:sz w:val="40"/>
          <w:szCs w:val="40"/>
        </w:rPr>
        <w:t xml:space="preserve"> </w:t>
      </w:r>
      <w:r w:rsidRPr="00FD773D">
        <w:rPr>
          <w:sz w:val="40"/>
          <w:szCs w:val="40"/>
        </w:rPr>
        <w:t>(Chapter</w:t>
      </w:r>
      <w:r w:rsidRPr="00FD773D">
        <w:rPr>
          <w:spacing w:val="-3"/>
          <w:sz w:val="40"/>
          <w:szCs w:val="40"/>
        </w:rPr>
        <w:t xml:space="preserve"> </w:t>
      </w:r>
      <w:r w:rsidRPr="00F67D2D">
        <w:rPr>
          <w:bCs w:val="0"/>
          <w:sz w:val="40"/>
          <w:szCs w:val="40"/>
        </w:rPr>
        <w:t>192,</w:t>
      </w:r>
      <w:r w:rsidRPr="00FD773D">
        <w:rPr>
          <w:spacing w:val="-3"/>
          <w:sz w:val="40"/>
          <w:szCs w:val="40"/>
        </w:rPr>
        <w:t xml:space="preserve"> </w:t>
      </w:r>
      <w:r w:rsidRPr="00FD773D">
        <w:rPr>
          <w:sz w:val="40"/>
          <w:szCs w:val="40"/>
        </w:rPr>
        <w:t>Statutes</w:t>
      </w:r>
      <w:r w:rsidRPr="00FD773D">
        <w:rPr>
          <w:spacing w:val="-3"/>
          <w:sz w:val="40"/>
          <w:szCs w:val="40"/>
        </w:rPr>
        <w:t xml:space="preserve"> </w:t>
      </w:r>
      <w:r w:rsidRPr="00FD773D">
        <w:rPr>
          <w:sz w:val="40"/>
          <w:szCs w:val="40"/>
        </w:rPr>
        <w:t>2020)</w:t>
      </w:r>
    </w:p>
    <w:p w14:paraId="1AFA0655" w14:textId="77777777" w:rsidR="00B229AD" w:rsidRDefault="00B229AD" w:rsidP="00B229AD">
      <w:pPr>
        <w:pStyle w:val="BodyText"/>
        <w:spacing w:before="2"/>
        <w:rPr>
          <w:sz w:val="18"/>
        </w:rPr>
      </w:pPr>
    </w:p>
    <w:p w14:paraId="04D1B5BC" w14:textId="74406F45" w:rsidR="00B229AD" w:rsidRDefault="00B229AD" w:rsidP="00B229AD">
      <w:pPr>
        <w:pStyle w:val="BodyText"/>
        <w:spacing w:before="93" w:line="275" w:lineRule="exact"/>
        <w:ind w:left="2456" w:right="2284"/>
        <w:jc w:val="center"/>
      </w:pPr>
    </w:p>
    <w:p w14:paraId="7B168EFC" w14:textId="2A92B326" w:rsidR="00B229AD" w:rsidRDefault="00B229AD" w:rsidP="00B229AD">
      <w:pPr>
        <w:rPr>
          <w:sz w:val="28"/>
        </w:rPr>
      </w:pPr>
      <w:r w:rsidRPr="00166BF5">
        <w:rPr>
          <w:noProof/>
          <w:color w:val="2B579A"/>
          <w:sz w:val="18"/>
          <w:shd w:val="clear" w:color="auto" w:fill="E6E6E6"/>
          <w:lang w:eastAsia="zh-CN"/>
        </w:rPr>
        <mc:AlternateContent>
          <mc:Choice Requires="wps">
            <w:drawing>
              <wp:anchor distT="45720" distB="45720" distL="114300" distR="114300" simplePos="0" relativeHeight="251658240" behindDoc="0" locked="0" layoutInCell="1" allowOverlap="1" wp14:anchorId="12B40B33" wp14:editId="201E544F">
                <wp:simplePos x="0" y="0"/>
                <wp:positionH relativeFrom="page">
                  <wp:align>center</wp:align>
                </wp:positionH>
                <wp:positionV relativeFrom="paragraph">
                  <wp:posOffset>121920</wp:posOffset>
                </wp:positionV>
                <wp:extent cx="54483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6A0785C6" w14:textId="77777777" w:rsidR="00CF3DFD" w:rsidRDefault="00CF3DFD" w:rsidP="00B229AD">
                            <w:pPr>
                              <w:jc w:val="center"/>
                              <w:rPr>
                                <w:color w:val="FF0000"/>
                              </w:rPr>
                            </w:pPr>
                            <w:r>
                              <w:rPr>
                                <w:color w:val="FF0000"/>
                              </w:rPr>
                              <w:t xml:space="preserve">To ease in review, </w:t>
                            </w:r>
                            <w:r w:rsidRPr="00856489">
                              <w:rPr>
                                <w:color w:val="FF0000"/>
                              </w:rPr>
                              <w:t>language identified in red text throughout this document represents text that is consistent across all multifamily funding programs subject to AB 434.</w:t>
                            </w:r>
                          </w:p>
                          <w:p w14:paraId="3DA3E395" w14:textId="77777777" w:rsidR="00CF3DFD" w:rsidRDefault="00CF3DFD" w:rsidP="00B229AD">
                            <w:pPr>
                              <w:jc w:val="center"/>
                              <w:rPr>
                                <w:color w:val="FF0000"/>
                              </w:rPr>
                            </w:pPr>
                          </w:p>
                          <w:p w14:paraId="535E9F1F" w14:textId="1639BF51" w:rsidR="00CF3DFD" w:rsidRPr="00856489" w:rsidRDefault="00537523" w:rsidP="00537523">
                            <w:pPr>
                              <w:jc w:val="center"/>
                              <w:rPr>
                                <w:color w:val="FF0000"/>
                              </w:rPr>
                            </w:pPr>
                            <w:r>
                              <w:rPr>
                                <w:color w:val="FF0000"/>
                              </w:rPr>
                              <w:t xml:space="preserve">Please refer to the Department’s </w:t>
                            </w:r>
                            <w:hyperlink r:id="rId11" w:history="1">
                              <w:r w:rsidRPr="00B90490">
                                <w:rPr>
                                  <w:rStyle w:val="Hyperlink"/>
                                </w:rPr>
                                <w:t>AB 434 website</w:t>
                              </w:r>
                            </w:hyperlink>
                            <w:r>
                              <w:rPr>
                                <w:color w:val="FF0000"/>
                              </w:rPr>
                              <w:t xml:space="preserve"> for copies of all AB 434 Designated Program draft guidelines and applicable </w:t>
                            </w:r>
                            <w:r w:rsidR="00363B2C">
                              <w:rPr>
                                <w:color w:val="FF0000"/>
                              </w:rPr>
                              <w:t>appendices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40B33" id="_x0000_t202" coordsize="21600,21600" o:spt="202" path="m,l,21600r21600,l21600,xe">
                <v:stroke joinstyle="miter"/>
                <v:path gradientshapeok="t" o:connecttype="rect"/>
              </v:shapetype>
              <v:shape id="Text Box 2" o:spid="_x0000_s1026" type="#_x0000_t202" style="position:absolute;margin-left:0;margin-top:9.6pt;width:429pt;height:110.6pt;z-index:25165824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u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dluXybo4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">
                <v:textbox style="mso-fit-shape-to-text:t">
                  <w:txbxContent>
                    <w:p w14:paraId="6A0785C6" w14:textId="77777777" w:rsidR="00CF3DFD" w:rsidRDefault="00CF3DFD" w:rsidP="00B229AD">
                      <w:pPr>
                        <w:jc w:val="center"/>
                        <w:rPr>
                          <w:color w:val="FF0000"/>
                        </w:rPr>
                      </w:pPr>
                      <w:r>
                        <w:rPr>
                          <w:color w:val="FF0000"/>
                        </w:rPr>
                        <w:t xml:space="preserve">To ease in review, </w:t>
                      </w:r>
                      <w:r w:rsidRPr="00856489">
                        <w:rPr>
                          <w:color w:val="FF0000"/>
                        </w:rPr>
                        <w:t>language identified in red text throughout this document represents text that is consistent across all multifamily funding programs subject to AB 434.</w:t>
                      </w:r>
                    </w:p>
                    <w:p w14:paraId="3DA3E395" w14:textId="77777777" w:rsidR="00CF3DFD" w:rsidRDefault="00CF3DFD" w:rsidP="00B229AD">
                      <w:pPr>
                        <w:jc w:val="center"/>
                        <w:rPr>
                          <w:color w:val="FF0000"/>
                        </w:rPr>
                      </w:pPr>
                    </w:p>
                    <w:p w14:paraId="535E9F1F" w14:textId="1639BF51" w:rsidR="00CF3DFD" w:rsidRPr="00856489" w:rsidRDefault="00537523" w:rsidP="00537523">
                      <w:pPr>
                        <w:jc w:val="center"/>
                        <w:rPr>
                          <w:color w:val="FF0000"/>
                        </w:rPr>
                      </w:pPr>
                      <w:r>
                        <w:rPr>
                          <w:color w:val="FF0000"/>
                        </w:rPr>
                        <w:t xml:space="preserve">Please refer to the Department’s </w:t>
                      </w:r>
                      <w:hyperlink r:id="rId12" w:history="1">
                        <w:r w:rsidRPr="00B90490">
                          <w:rPr>
                            <w:rStyle w:val="Hyperlink"/>
                          </w:rPr>
                          <w:t>AB 434 website</w:t>
                        </w:r>
                      </w:hyperlink>
                      <w:r>
                        <w:rPr>
                          <w:color w:val="FF0000"/>
                        </w:rPr>
                        <w:t xml:space="preserve"> for copies of all AB 434 Designated Program draft guidelines and applicable </w:t>
                      </w:r>
                      <w:r w:rsidR="00363B2C">
                        <w:rPr>
                          <w:color w:val="FF0000"/>
                        </w:rPr>
                        <w:t>appendices</w:t>
                      </w:r>
                    </w:p>
                  </w:txbxContent>
                </v:textbox>
                <w10:wrap type="square" anchorx="page"/>
              </v:shape>
            </w:pict>
          </mc:Fallback>
        </mc:AlternateContent>
      </w:r>
    </w:p>
    <w:p w14:paraId="5249384D" w14:textId="4F08C98F" w:rsidR="00FA0E26" w:rsidRDefault="00FA0E26" w:rsidP="00FA0E26">
      <w:pPr>
        <w:pStyle w:val="Header"/>
        <w:jc w:val="center"/>
        <w:rPr>
          <w:szCs w:val="24"/>
        </w:rPr>
      </w:pPr>
    </w:p>
    <w:p w14:paraId="1F294752" w14:textId="0DA1DC80" w:rsidR="00BC5EE3" w:rsidRDefault="00BC5EE3" w:rsidP="00FA0E26">
      <w:pPr>
        <w:pStyle w:val="Header"/>
        <w:jc w:val="center"/>
        <w:rPr>
          <w:szCs w:val="24"/>
        </w:rPr>
      </w:pPr>
    </w:p>
    <w:p w14:paraId="1594C776" w14:textId="77777777" w:rsidR="00BC5EE3" w:rsidRDefault="00BC5EE3" w:rsidP="00FA0E26">
      <w:pPr>
        <w:pStyle w:val="Header"/>
        <w:jc w:val="center"/>
        <w:rPr>
          <w:szCs w:val="24"/>
        </w:rPr>
      </w:pPr>
    </w:p>
    <w:p w14:paraId="04E5FFEF" w14:textId="77777777" w:rsidR="00FA0E26" w:rsidRDefault="00FA0E26" w:rsidP="00FA0E26">
      <w:pPr>
        <w:pStyle w:val="Header"/>
        <w:jc w:val="center"/>
        <w:rPr>
          <w:szCs w:val="24"/>
        </w:rPr>
      </w:pPr>
    </w:p>
    <w:p w14:paraId="3953DBAD" w14:textId="77777777" w:rsidR="00BC5EE3" w:rsidRDefault="00BC5EE3" w:rsidP="00FA0E26">
      <w:pPr>
        <w:spacing w:after="0"/>
        <w:jc w:val="center"/>
        <w:rPr>
          <w:sz w:val="28"/>
        </w:rPr>
      </w:pPr>
    </w:p>
    <w:p w14:paraId="0946DCB3" w14:textId="77777777" w:rsidR="00BC5EE3" w:rsidRDefault="00BC5EE3" w:rsidP="00FA0E26">
      <w:pPr>
        <w:spacing w:after="0"/>
        <w:jc w:val="center"/>
        <w:rPr>
          <w:sz w:val="28"/>
        </w:rPr>
      </w:pPr>
    </w:p>
    <w:p w14:paraId="158AF83A" w14:textId="77777777" w:rsidR="00BC5EE3" w:rsidRDefault="00BC5EE3" w:rsidP="00FA0E26">
      <w:pPr>
        <w:spacing w:after="0"/>
        <w:jc w:val="center"/>
        <w:rPr>
          <w:sz w:val="28"/>
        </w:rPr>
      </w:pPr>
    </w:p>
    <w:p w14:paraId="28C8E5FC" w14:textId="77777777" w:rsidR="00BC5EE3" w:rsidRDefault="00BC5EE3" w:rsidP="00FA0E26">
      <w:pPr>
        <w:spacing w:after="0"/>
        <w:jc w:val="center"/>
        <w:rPr>
          <w:sz w:val="28"/>
        </w:rPr>
      </w:pPr>
    </w:p>
    <w:p w14:paraId="2CC57540" w14:textId="77777777" w:rsidR="00BC5EE3" w:rsidRDefault="00BC5EE3" w:rsidP="00FA0E26">
      <w:pPr>
        <w:spacing w:after="0"/>
        <w:jc w:val="center"/>
        <w:rPr>
          <w:sz w:val="28"/>
        </w:rPr>
      </w:pPr>
    </w:p>
    <w:p w14:paraId="7BAFE457" w14:textId="77777777" w:rsidR="00BC5EE3" w:rsidRDefault="00BC5EE3" w:rsidP="00FA0E26">
      <w:pPr>
        <w:spacing w:after="0"/>
        <w:jc w:val="center"/>
        <w:rPr>
          <w:sz w:val="28"/>
        </w:rPr>
      </w:pPr>
    </w:p>
    <w:p w14:paraId="660058F6" w14:textId="77777777" w:rsidR="00BC5EE3" w:rsidRDefault="00BC5EE3" w:rsidP="00FA0E26">
      <w:pPr>
        <w:spacing w:after="0"/>
        <w:jc w:val="center"/>
        <w:rPr>
          <w:sz w:val="28"/>
        </w:rPr>
      </w:pPr>
    </w:p>
    <w:p w14:paraId="5EAA9D7B" w14:textId="77777777" w:rsidR="00BC5EE3" w:rsidRDefault="00BC5EE3" w:rsidP="00FA0E26">
      <w:pPr>
        <w:spacing w:after="0"/>
        <w:jc w:val="center"/>
        <w:rPr>
          <w:sz w:val="28"/>
        </w:rPr>
      </w:pPr>
    </w:p>
    <w:p w14:paraId="0AFD45F6" w14:textId="77777777" w:rsidR="00BC5EE3" w:rsidRDefault="00BC5EE3" w:rsidP="00FA0E26">
      <w:pPr>
        <w:spacing w:after="0"/>
        <w:jc w:val="center"/>
        <w:rPr>
          <w:sz w:val="28"/>
        </w:rPr>
      </w:pPr>
    </w:p>
    <w:p w14:paraId="70FB7A63" w14:textId="77777777" w:rsidR="00BC5EE3" w:rsidRDefault="00BC5EE3" w:rsidP="00FA0E26">
      <w:pPr>
        <w:spacing w:after="0"/>
        <w:jc w:val="center"/>
        <w:rPr>
          <w:sz w:val="28"/>
        </w:rPr>
      </w:pPr>
    </w:p>
    <w:p w14:paraId="7717925E" w14:textId="77777777" w:rsidR="00BC5EE3" w:rsidRDefault="00BC5EE3" w:rsidP="00FA0E26">
      <w:pPr>
        <w:spacing w:after="0"/>
        <w:jc w:val="center"/>
        <w:rPr>
          <w:sz w:val="28"/>
        </w:rPr>
      </w:pPr>
    </w:p>
    <w:p w14:paraId="5E01D2AA" w14:textId="7A93119C" w:rsidR="00FA0E26" w:rsidRPr="009C0068" w:rsidRDefault="00FA0E26" w:rsidP="00FA0E26">
      <w:pPr>
        <w:spacing w:after="0"/>
        <w:jc w:val="center"/>
        <w:rPr>
          <w:sz w:val="28"/>
        </w:rPr>
      </w:pPr>
      <w:r w:rsidRPr="009C0068">
        <w:rPr>
          <w:sz w:val="28"/>
        </w:rPr>
        <w:t xml:space="preserve">California Department of Housing and Community Development </w:t>
      </w:r>
    </w:p>
    <w:p w14:paraId="06FBA4CB" w14:textId="77777777" w:rsidR="00FA0E26" w:rsidRDefault="00FA0E26" w:rsidP="00FA0E26">
      <w:pPr>
        <w:spacing w:after="0"/>
        <w:jc w:val="center"/>
        <w:rPr>
          <w:sz w:val="28"/>
        </w:rPr>
      </w:pPr>
      <w:r>
        <w:rPr>
          <w:sz w:val="28"/>
        </w:rPr>
        <w:t>2020</w:t>
      </w:r>
      <w:r>
        <w:rPr>
          <w:spacing w:val="-5"/>
          <w:sz w:val="28"/>
        </w:rPr>
        <w:t xml:space="preserve"> </w:t>
      </w:r>
      <w:r>
        <w:rPr>
          <w:sz w:val="28"/>
        </w:rPr>
        <w:t>West</w:t>
      </w:r>
      <w:r>
        <w:rPr>
          <w:spacing w:val="-2"/>
          <w:sz w:val="28"/>
        </w:rPr>
        <w:t xml:space="preserve"> </w:t>
      </w:r>
      <w:r>
        <w:rPr>
          <w:sz w:val="28"/>
        </w:rPr>
        <w:t>El</w:t>
      </w:r>
      <w:r>
        <w:rPr>
          <w:spacing w:val="-3"/>
          <w:sz w:val="28"/>
        </w:rPr>
        <w:t xml:space="preserve"> </w:t>
      </w:r>
      <w:r>
        <w:rPr>
          <w:sz w:val="28"/>
        </w:rPr>
        <w:t>Camino</w:t>
      </w:r>
      <w:r>
        <w:rPr>
          <w:spacing w:val="-1"/>
          <w:sz w:val="28"/>
        </w:rPr>
        <w:t xml:space="preserve"> </w:t>
      </w:r>
      <w:r>
        <w:rPr>
          <w:sz w:val="28"/>
        </w:rPr>
        <w:t>Avenue, Suite</w:t>
      </w:r>
      <w:r>
        <w:rPr>
          <w:spacing w:val="-10"/>
          <w:sz w:val="28"/>
        </w:rPr>
        <w:t xml:space="preserve"> </w:t>
      </w:r>
      <w:r>
        <w:rPr>
          <w:sz w:val="28"/>
        </w:rPr>
        <w:t>500</w:t>
      </w:r>
      <w:r>
        <w:rPr>
          <w:spacing w:val="-75"/>
          <w:sz w:val="28"/>
        </w:rPr>
        <w:t xml:space="preserve"> </w:t>
      </w:r>
      <w:r>
        <w:rPr>
          <w:sz w:val="28"/>
        </w:rPr>
        <w:t>Sacramento,</w:t>
      </w:r>
      <w:r>
        <w:rPr>
          <w:spacing w:val="-1"/>
          <w:sz w:val="28"/>
        </w:rPr>
        <w:t xml:space="preserve"> </w:t>
      </w:r>
      <w:r>
        <w:rPr>
          <w:sz w:val="28"/>
        </w:rPr>
        <w:t>CA</w:t>
      </w:r>
      <w:r>
        <w:rPr>
          <w:spacing w:val="-9"/>
          <w:sz w:val="28"/>
        </w:rPr>
        <w:t xml:space="preserve"> </w:t>
      </w:r>
      <w:r>
        <w:rPr>
          <w:sz w:val="28"/>
        </w:rPr>
        <w:t>95833</w:t>
      </w:r>
    </w:p>
    <w:p w14:paraId="7EEDBBD6" w14:textId="77777777" w:rsidR="00FA0E26" w:rsidRDefault="00FA0E26" w:rsidP="00FA0E26">
      <w:pPr>
        <w:pStyle w:val="BodyText"/>
        <w:spacing w:before="0"/>
      </w:pPr>
    </w:p>
    <w:p w14:paraId="014BF483" w14:textId="4FC0B0FA" w:rsidR="00FA0E26" w:rsidRDefault="00FA0E26" w:rsidP="00FA0E26">
      <w:pPr>
        <w:pStyle w:val="BodyText"/>
        <w:spacing w:before="0"/>
        <w:ind w:firstLine="1"/>
        <w:jc w:val="center"/>
      </w:pPr>
      <w:r>
        <w:t xml:space="preserve">Website: </w:t>
      </w:r>
      <w:hyperlink r:id="rId13">
        <w:r w:rsidR="30FEE98F" w:rsidRPr="50AA83B0">
          <w:rPr>
            <w:rStyle w:val="Hyperlink"/>
          </w:rPr>
          <w:t>Joe Serna Jr., Farmworker Housing Grant Program</w:t>
        </w:r>
      </w:hyperlink>
    </w:p>
    <w:p w14:paraId="59EFEB21" w14:textId="3ACC6036" w:rsidR="00FA0E26" w:rsidRPr="00DA7F95" w:rsidRDefault="00FA0E26" w:rsidP="00FA0E26">
      <w:pPr>
        <w:pStyle w:val="BodyText"/>
        <w:spacing w:before="0"/>
        <w:ind w:firstLine="1"/>
        <w:jc w:val="center"/>
      </w:pPr>
      <w:r>
        <w:t>Email:</w:t>
      </w:r>
      <w:r>
        <w:rPr>
          <w:spacing w:val="-3"/>
        </w:rPr>
        <w:t xml:space="preserve"> </w:t>
      </w:r>
      <w:hyperlink r:id="rId14" w:history="1">
        <w:r w:rsidR="4799B8A6" w:rsidRPr="007A7B56">
          <w:rPr>
            <w:rStyle w:val="Hyperlink"/>
          </w:rPr>
          <w:t>serna</w:t>
        </w:r>
        <w:r w:rsidRPr="007A7B56">
          <w:rPr>
            <w:rStyle w:val="Hyperlink"/>
          </w:rPr>
          <w:t>@hcd.ca.gov</w:t>
        </w:r>
      </w:hyperlink>
      <w:r>
        <w:t xml:space="preserve"> </w:t>
      </w:r>
    </w:p>
    <w:p w14:paraId="641C2AE7" w14:textId="77777777" w:rsidR="00FA0E26" w:rsidRDefault="00FA0E26" w:rsidP="00FA0E26">
      <w:pPr>
        <w:pStyle w:val="BodyText"/>
        <w:ind w:firstLine="1"/>
        <w:jc w:val="center"/>
      </w:pPr>
    </w:p>
    <w:p w14:paraId="27A6C406" w14:textId="6900224F" w:rsidR="00FA0E26" w:rsidRDefault="00FA0E26" w:rsidP="00FA0E26">
      <w:pPr>
        <w:spacing w:before="76" w:after="600"/>
        <w:ind w:right="30"/>
        <w:jc w:val="center"/>
        <w:rPr>
          <w:b/>
          <w:sz w:val="28"/>
        </w:rPr>
      </w:pPr>
      <w:r w:rsidRPr="003565D6">
        <w:rPr>
          <w:b/>
          <w:sz w:val="28"/>
        </w:rPr>
        <w:t>December 1</w:t>
      </w:r>
      <w:r w:rsidR="003565D6" w:rsidRPr="003565D6">
        <w:rPr>
          <w:b/>
          <w:sz w:val="28"/>
        </w:rPr>
        <w:t>4, 2021</w:t>
      </w:r>
    </w:p>
    <w:p w14:paraId="74C3ACB9" w14:textId="1C66A640" w:rsidR="00EC7A12" w:rsidRPr="00FA0E26" w:rsidRDefault="00EC7A12" w:rsidP="00BF564B">
      <w:pPr>
        <w:ind w:left="-360"/>
        <w:jc w:val="center"/>
        <w:rPr>
          <w:rFonts w:eastAsia="Times New Roman" w:cs="Arial"/>
          <w:b/>
          <w:sz w:val="28"/>
          <w:szCs w:val="28"/>
        </w:rPr>
      </w:pPr>
      <w:r w:rsidRPr="00FA0E26">
        <w:rPr>
          <w:rFonts w:eastAsia="Times New Roman" w:cs="Arial"/>
          <w:b/>
          <w:sz w:val="28"/>
          <w:szCs w:val="28"/>
        </w:rPr>
        <w:lastRenderedPageBreak/>
        <w:t xml:space="preserve">Joe Serna, Jr. Farmworker Housing Grant </w:t>
      </w:r>
      <w:r w:rsidR="00BF564B">
        <w:rPr>
          <w:rFonts w:eastAsia="Times New Roman" w:cs="Arial"/>
          <w:b/>
          <w:sz w:val="28"/>
          <w:szCs w:val="28"/>
        </w:rPr>
        <w:t xml:space="preserve">(FWHG) </w:t>
      </w:r>
      <w:r w:rsidRPr="00FA0E26">
        <w:rPr>
          <w:rFonts w:eastAsia="Times New Roman" w:cs="Arial"/>
          <w:b/>
          <w:sz w:val="28"/>
          <w:szCs w:val="28"/>
        </w:rPr>
        <w:t>Program Guidelines</w:t>
      </w:r>
    </w:p>
    <w:sdt>
      <w:sdtPr>
        <w:rPr>
          <w:rFonts w:eastAsiaTheme="minorHAnsi" w:cstheme="minorBidi"/>
          <w:b w:val="0"/>
          <w:caps w:val="0"/>
          <w:color w:val="2B579A"/>
          <w:szCs w:val="22"/>
          <w:u w:val="none"/>
          <w:shd w:val="clear" w:color="auto" w:fill="E6E6E6"/>
        </w:rPr>
        <w:id w:val="583190435"/>
        <w:docPartObj>
          <w:docPartGallery w:val="Table of Contents"/>
          <w:docPartUnique/>
        </w:docPartObj>
      </w:sdtPr>
      <w:sdtEndPr/>
      <w:sdtContent>
        <w:p w14:paraId="248797BF" w14:textId="7368AA7D" w:rsidR="002C0FB2" w:rsidRPr="00BF564B" w:rsidRDefault="002C0FB2" w:rsidP="002C0FB2">
          <w:pPr>
            <w:pStyle w:val="TOCHeading"/>
            <w:jc w:val="center"/>
            <w:rPr>
              <w:b w:val="0"/>
              <w:bCs/>
              <w:caps w:val="0"/>
              <w:sz w:val="44"/>
              <w:szCs w:val="44"/>
              <w:u w:val="none"/>
            </w:rPr>
          </w:pPr>
          <w:r w:rsidRPr="00BF564B">
            <w:rPr>
              <w:b w:val="0"/>
              <w:bCs/>
              <w:caps w:val="0"/>
              <w:sz w:val="44"/>
              <w:szCs w:val="44"/>
              <w:u w:val="none"/>
            </w:rPr>
            <w:t>Table of Contents</w:t>
          </w:r>
        </w:p>
        <w:p w14:paraId="394E3C1F" w14:textId="70EABA68" w:rsidR="00827D2B" w:rsidRDefault="002C0FB2" w:rsidP="00827D2B">
          <w:pPr>
            <w:pStyle w:val="TOC1"/>
            <w:tabs>
              <w:tab w:val="right" w:leader="dot" w:pos="9800"/>
            </w:tabs>
            <w:spacing w:after="0"/>
            <w:rPr>
              <w:rFonts w:asciiTheme="minorHAnsi" w:eastAsiaTheme="minorEastAsia" w:hAnsiTheme="minorHAnsi"/>
              <w:noProof/>
              <w:sz w:val="22"/>
            </w:rPr>
          </w:pPr>
          <w:r w:rsidRPr="001160BB">
            <w:rPr>
              <w:color w:val="2B579A"/>
              <w:shd w:val="clear" w:color="auto" w:fill="E6E6E6"/>
            </w:rPr>
            <w:fldChar w:fldCharType="begin"/>
          </w:r>
          <w:r w:rsidRPr="001160BB">
            <w:instrText xml:space="preserve"> TOC \o "1-3" \h \z \u </w:instrText>
          </w:r>
          <w:r w:rsidRPr="001160BB">
            <w:rPr>
              <w:color w:val="2B579A"/>
              <w:shd w:val="clear" w:color="auto" w:fill="E6E6E6"/>
            </w:rPr>
            <w:fldChar w:fldCharType="separate"/>
          </w:r>
          <w:hyperlink w:anchor="_Toc89944198" w:history="1">
            <w:r w:rsidR="00827D2B" w:rsidRPr="004F5E92">
              <w:rPr>
                <w:rStyle w:val="Hyperlink"/>
                <w:rFonts w:cs="Arial"/>
                <w:noProof/>
              </w:rPr>
              <w:t>Article 1. General.</w:t>
            </w:r>
            <w:r w:rsidR="00827D2B">
              <w:rPr>
                <w:noProof/>
                <w:webHidden/>
              </w:rPr>
              <w:tab/>
            </w:r>
            <w:r w:rsidR="00827D2B">
              <w:rPr>
                <w:noProof/>
                <w:webHidden/>
              </w:rPr>
              <w:fldChar w:fldCharType="begin"/>
            </w:r>
            <w:r w:rsidR="00827D2B">
              <w:rPr>
                <w:noProof/>
                <w:webHidden/>
              </w:rPr>
              <w:instrText xml:space="preserve"> PAGEREF _Toc89944198 \h </w:instrText>
            </w:r>
            <w:r w:rsidR="00827D2B">
              <w:rPr>
                <w:noProof/>
                <w:webHidden/>
              </w:rPr>
            </w:r>
            <w:r w:rsidR="00827D2B">
              <w:rPr>
                <w:noProof/>
                <w:webHidden/>
              </w:rPr>
              <w:fldChar w:fldCharType="separate"/>
            </w:r>
            <w:r w:rsidR="00827D2B">
              <w:rPr>
                <w:noProof/>
                <w:webHidden/>
              </w:rPr>
              <w:t>1</w:t>
            </w:r>
            <w:r w:rsidR="00827D2B">
              <w:rPr>
                <w:noProof/>
                <w:webHidden/>
              </w:rPr>
              <w:fldChar w:fldCharType="end"/>
            </w:r>
          </w:hyperlink>
        </w:p>
        <w:p w14:paraId="096545B6" w14:textId="2CA155BD"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199" w:history="1">
            <w:r w:rsidR="00827D2B" w:rsidRPr="004F5E92">
              <w:rPr>
                <w:rStyle w:val="Hyperlink"/>
                <w:rFonts w:cs="Arial"/>
                <w:noProof/>
              </w:rPr>
              <w:t>Section 101. Purpose and Scope.</w:t>
            </w:r>
            <w:r w:rsidR="00827D2B">
              <w:rPr>
                <w:noProof/>
                <w:webHidden/>
              </w:rPr>
              <w:tab/>
            </w:r>
            <w:r w:rsidR="00827D2B">
              <w:rPr>
                <w:noProof/>
                <w:webHidden/>
              </w:rPr>
              <w:fldChar w:fldCharType="begin"/>
            </w:r>
            <w:r w:rsidR="00827D2B">
              <w:rPr>
                <w:noProof/>
                <w:webHidden/>
              </w:rPr>
              <w:instrText xml:space="preserve"> PAGEREF _Toc89944199 \h </w:instrText>
            </w:r>
            <w:r w:rsidR="00827D2B">
              <w:rPr>
                <w:noProof/>
                <w:webHidden/>
              </w:rPr>
            </w:r>
            <w:r w:rsidR="00827D2B">
              <w:rPr>
                <w:noProof/>
                <w:webHidden/>
              </w:rPr>
              <w:fldChar w:fldCharType="separate"/>
            </w:r>
            <w:r w:rsidR="00827D2B">
              <w:rPr>
                <w:noProof/>
                <w:webHidden/>
              </w:rPr>
              <w:t>1</w:t>
            </w:r>
            <w:r w:rsidR="00827D2B">
              <w:rPr>
                <w:noProof/>
                <w:webHidden/>
              </w:rPr>
              <w:fldChar w:fldCharType="end"/>
            </w:r>
          </w:hyperlink>
        </w:p>
        <w:p w14:paraId="0D2FFF6F" w14:textId="06C6E7A7"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0" w:history="1">
            <w:r w:rsidR="00827D2B" w:rsidRPr="004F5E92">
              <w:rPr>
                <w:rStyle w:val="Hyperlink"/>
                <w:rFonts w:cs="Arial"/>
                <w:noProof/>
              </w:rPr>
              <w:t>Section 102.  Uniform Multifamily Regulations</w:t>
            </w:r>
            <w:r w:rsidR="00827D2B">
              <w:rPr>
                <w:noProof/>
                <w:webHidden/>
              </w:rPr>
              <w:tab/>
            </w:r>
            <w:r w:rsidR="00827D2B">
              <w:rPr>
                <w:noProof/>
                <w:webHidden/>
              </w:rPr>
              <w:fldChar w:fldCharType="begin"/>
            </w:r>
            <w:r w:rsidR="00827D2B">
              <w:rPr>
                <w:noProof/>
                <w:webHidden/>
              </w:rPr>
              <w:instrText xml:space="preserve"> PAGEREF _Toc89944200 \h </w:instrText>
            </w:r>
            <w:r w:rsidR="00827D2B">
              <w:rPr>
                <w:noProof/>
                <w:webHidden/>
              </w:rPr>
            </w:r>
            <w:r w:rsidR="00827D2B">
              <w:rPr>
                <w:noProof/>
                <w:webHidden/>
              </w:rPr>
              <w:fldChar w:fldCharType="separate"/>
            </w:r>
            <w:r w:rsidR="00827D2B">
              <w:rPr>
                <w:noProof/>
                <w:webHidden/>
              </w:rPr>
              <w:t>1</w:t>
            </w:r>
            <w:r w:rsidR="00827D2B">
              <w:rPr>
                <w:noProof/>
                <w:webHidden/>
              </w:rPr>
              <w:fldChar w:fldCharType="end"/>
            </w:r>
          </w:hyperlink>
        </w:p>
        <w:p w14:paraId="0566EE2A" w14:textId="22406743"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1" w:history="1">
            <w:r w:rsidR="00827D2B" w:rsidRPr="004F5E92">
              <w:rPr>
                <w:rStyle w:val="Hyperlink"/>
                <w:rFonts w:cs="Arial"/>
                <w:noProof/>
              </w:rPr>
              <w:t>Section 103. Definitions.</w:t>
            </w:r>
            <w:r w:rsidR="00827D2B">
              <w:rPr>
                <w:noProof/>
                <w:webHidden/>
              </w:rPr>
              <w:tab/>
            </w:r>
            <w:r w:rsidR="00827D2B">
              <w:rPr>
                <w:noProof/>
                <w:webHidden/>
              </w:rPr>
              <w:fldChar w:fldCharType="begin"/>
            </w:r>
            <w:r w:rsidR="00827D2B">
              <w:rPr>
                <w:noProof/>
                <w:webHidden/>
              </w:rPr>
              <w:instrText xml:space="preserve"> PAGEREF _Toc89944201 \h </w:instrText>
            </w:r>
            <w:r w:rsidR="00827D2B">
              <w:rPr>
                <w:noProof/>
                <w:webHidden/>
              </w:rPr>
            </w:r>
            <w:r w:rsidR="00827D2B">
              <w:rPr>
                <w:noProof/>
                <w:webHidden/>
              </w:rPr>
              <w:fldChar w:fldCharType="separate"/>
            </w:r>
            <w:r w:rsidR="00827D2B">
              <w:rPr>
                <w:noProof/>
                <w:webHidden/>
              </w:rPr>
              <w:t>1</w:t>
            </w:r>
            <w:r w:rsidR="00827D2B">
              <w:rPr>
                <w:noProof/>
                <w:webHidden/>
              </w:rPr>
              <w:fldChar w:fldCharType="end"/>
            </w:r>
          </w:hyperlink>
        </w:p>
        <w:p w14:paraId="58CB7482" w14:textId="5B727046" w:rsidR="00827D2B" w:rsidRDefault="001036DF" w:rsidP="00827D2B">
          <w:pPr>
            <w:pStyle w:val="TOC1"/>
            <w:tabs>
              <w:tab w:val="right" w:leader="dot" w:pos="9800"/>
            </w:tabs>
            <w:spacing w:after="0"/>
            <w:rPr>
              <w:rFonts w:asciiTheme="minorHAnsi" w:eastAsiaTheme="minorEastAsia" w:hAnsiTheme="minorHAnsi"/>
              <w:noProof/>
              <w:sz w:val="22"/>
            </w:rPr>
          </w:pPr>
          <w:hyperlink w:anchor="_Toc89944202" w:history="1">
            <w:r w:rsidR="00827D2B" w:rsidRPr="004F5E92">
              <w:rPr>
                <w:rStyle w:val="Hyperlink"/>
                <w:rFonts w:cs="Arial"/>
                <w:noProof/>
              </w:rPr>
              <w:t>Article 2.  Administration of Funds.</w:t>
            </w:r>
            <w:r w:rsidR="00827D2B">
              <w:rPr>
                <w:noProof/>
                <w:webHidden/>
              </w:rPr>
              <w:tab/>
            </w:r>
            <w:r w:rsidR="00827D2B">
              <w:rPr>
                <w:noProof/>
                <w:webHidden/>
              </w:rPr>
              <w:fldChar w:fldCharType="begin"/>
            </w:r>
            <w:r w:rsidR="00827D2B">
              <w:rPr>
                <w:noProof/>
                <w:webHidden/>
              </w:rPr>
              <w:instrText xml:space="preserve"> PAGEREF _Toc89944202 \h </w:instrText>
            </w:r>
            <w:r w:rsidR="00827D2B">
              <w:rPr>
                <w:noProof/>
                <w:webHidden/>
              </w:rPr>
            </w:r>
            <w:r w:rsidR="00827D2B">
              <w:rPr>
                <w:noProof/>
                <w:webHidden/>
              </w:rPr>
              <w:fldChar w:fldCharType="separate"/>
            </w:r>
            <w:r w:rsidR="00827D2B">
              <w:rPr>
                <w:noProof/>
                <w:webHidden/>
              </w:rPr>
              <w:t>3</w:t>
            </w:r>
            <w:r w:rsidR="00827D2B">
              <w:rPr>
                <w:noProof/>
                <w:webHidden/>
              </w:rPr>
              <w:fldChar w:fldCharType="end"/>
            </w:r>
          </w:hyperlink>
        </w:p>
        <w:p w14:paraId="1041825C" w14:textId="61633384"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3" w:history="1">
            <w:r w:rsidR="00827D2B" w:rsidRPr="004F5E92">
              <w:rPr>
                <w:rStyle w:val="Hyperlink"/>
                <w:rFonts w:cs="Arial"/>
                <w:noProof/>
              </w:rPr>
              <w:t>Section 201. Eligible Project.</w:t>
            </w:r>
            <w:r w:rsidR="00827D2B">
              <w:rPr>
                <w:noProof/>
                <w:webHidden/>
              </w:rPr>
              <w:tab/>
            </w:r>
            <w:r w:rsidR="00827D2B">
              <w:rPr>
                <w:noProof/>
                <w:webHidden/>
              </w:rPr>
              <w:fldChar w:fldCharType="begin"/>
            </w:r>
            <w:r w:rsidR="00827D2B">
              <w:rPr>
                <w:noProof/>
                <w:webHidden/>
              </w:rPr>
              <w:instrText xml:space="preserve"> PAGEREF _Toc89944203 \h </w:instrText>
            </w:r>
            <w:r w:rsidR="00827D2B">
              <w:rPr>
                <w:noProof/>
                <w:webHidden/>
              </w:rPr>
            </w:r>
            <w:r w:rsidR="00827D2B">
              <w:rPr>
                <w:noProof/>
                <w:webHidden/>
              </w:rPr>
              <w:fldChar w:fldCharType="separate"/>
            </w:r>
            <w:r w:rsidR="00827D2B">
              <w:rPr>
                <w:noProof/>
                <w:webHidden/>
              </w:rPr>
              <w:t>3</w:t>
            </w:r>
            <w:r w:rsidR="00827D2B">
              <w:rPr>
                <w:noProof/>
                <w:webHidden/>
              </w:rPr>
              <w:fldChar w:fldCharType="end"/>
            </w:r>
          </w:hyperlink>
        </w:p>
        <w:p w14:paraId="3C32C2D0" w14:textId="573F764B"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4" w:history="1">
            <w:r w:rsidR="00827D2B" w:rsidRPr="004F5E92">
              <w:rPr>
                <w:rStyle w:val="Hyperlink"/>
                <w:rFonts w:cs="Arial"/>
                <w:bCs/>
                <w:noProof/>
              </w:rPr>
              <w:t>Section 202. Eligible Sponsor</w:t>
            </w:r>
            <w:r w:rsidR="00827D2B" w:rsidRPr="004F5E92">
              <w:rPr>
                <w:rStyle w:val="Hyperlink"/>
                <w:rFonts w:cs="Arial"/>
                <w:noProof/>
              </w:rPr>
              <w:t>.</w:t>
            </w:r>
            <w:r w:rsidR="00827D2B">
              <w:rPr>
                <w:noProof/>
                <w:webHidden/>
              </w:rPr>
              <w:tab/>
            </w:r>
            <w:r w:rsidR="00827D2B">
              <w:rPr>
                <w:noProof/>
                <w:webHidden/>
              </w:rPr>
              <w:fldChar w:fldCharType="begin"/>
            </w:r>
            <w:r w:rsidR="00827D2B">
              <w:rPr>
                <w:noProof/>
                <w:webHidden/>
              </w:rPr>
              <w:instrText xml:space="preserve"> PAGEREF _Toc89944204 \h </w:instrText>
            </w:r>
            <w:r w:rsidR="00827D2B">
              <w:rPr>
                <w:noProof/>
                <w:webHidden/>
              </w:rPr>
            </w:r>
            <w:r w:rsidR="00827D2B">
              <w:rPr>
                <w:noProof/>
                <w:webHidden/>
              </w:rPr>
              <w:fldChar w:fldCharType="separate"/>
            </w:r>
            <w:r w:rsidR="00827D2B">
              <w:rPr>
                <w:noProof/>
                <w:webHidden/>
              </w:rPr>
              <w:t>7</w:t>
            </w:r>
            <w:r w:rsidR="00827D2B">
              <w:rPr>
                <w:noProof/>
                <w:webHidden/>
              </w:rPr>
              <w:fldChar w:fldCharType="end"/>
            </w:r>
          </w:hyperlink>
        </w:p>
        <w:p w14:paraId="026872AB" w14:textId="351E001C"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5" w:history="1">
            <w:r w:rsidR="00827D2B" w:rsidRPr="004F5E92">
              <w:rPr>
                <w:rStyle w:val="Hyperlink"/>
                <w:rFonts w:cs="Arial"/>
                <w:noProof/>
              </w:rPr>
              <w:t>Section 203.  Threshold Requirements.</w:t>
            </w:r>
            <w:r w:rsidR="00827D2B">
              <w:rPr>
                <w:noProof/>
                <w:webHidden/>
              </w:rPr>
              <w:tab/>
            </w:r>
            <w:r w:rsidR="00827D2B">
              <w:rPr>
                <w:noProof/>
                <w:webHidden/>
              </w:rPr>
              <w:fldChar w:fldCharType="begin"/>
            </w:r>
            <w:r w:rsidR="00827D2B">
              <w:rPr>
                <w:noProof/>
                <w:webHidden/>
              </w:rPr>
              <w:instrText xml:space="preserve"> PAGEREF _Toc89944205 \h </w:instrText>
            </w:r>
            <w:r w:rsidR="00827D2B">
              <w:rPr>
                <w:noProof/>
                <w:webHidden/>
              </w:rPr>
            </w:r>
            <w:r w:rsidR="00827D2B">
              <w:rPr>
                <w:noProof/>
                <w:webHidden/>
              </w:rPr>
              <w:fldChar w:fldCharType="separate"/>
            </w:r>
            <w:r w:rsidR="00827D2B">
              <w:rPr>
                <w:noProof/>
                <w:webHidden/>
              </w:rPr>
              <w:t>9</w:t>
            </w:r>
            <w:r w:rsidR="00827D2B">
              <w:rPr>
                <w:noProof/>
                <w:webHidden/>
              </w:rPr>
              <w:fldChar w:fldCharType="end"/>
            </w:r>
          </w:hyperlink>
        </w:p>
        <w:p w14:paraId="7C03BA12" w14:textId="6CD6DCBC"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6" w:history="1">
            <w:r w:rsidR="00827D2B" w:rsidRPr="004F5E92">
              <w:rPr>
                <w:rStyle w:val="Hyperlink"/>
                <w:rFonts w:cs="Arial"/>
                <w:noProof/>
              </w:rPr>
              <w:t>Section 204. Eligible Use of Funds.</w:t>
            </w:r>
            <w:r w:rsidR="00827D2B">
              <w:rPr>
                <w:noProof/>
                <w:webHidden/>
              </w:rPr>
              <w:tab/>
            </w:r>
            <w:r w:rsidR="00827D2B">
              <w:rPr>
                <w:noProof/>
                <w:webHidden/>
              </w:rPr>
              <w:fldChar w:fldCharType="begin"/>
            </w:r>
            <w:r w:rsidR="00827D2B">
              <w:rPr>
                <w:noProof/>
                <w:webHidden/>
              </w:rPr>
              <w:instrText xml:space="preserve"> PAGEREF _Toc89944206 \h </w:instrText>
            </w:r>
            <w:r w:rsidR="00827D2B">
              <w:rPr>
                <w:noProof/>
                <w:webHidden/>
              </w:rPr>
            </w:r>
            <w:r w:rsidR="00827D2B">
              <w:rPr>
                <w:noProof/>
                <w:webHidden/>
              </w:rPr>
              <w:fldChar w:fldCharType="separate"/>
            </w:r>
            <w:r w:rsidR="00827D2B">
              <w:rPr>
                <w:noProof/>
                <w:webHidden/>
              </w:rPr>
              <w:t>10</w:t>
            </w:r>
            <w:r w:rsidR="00827D2B">
              <w:rPr>
                <w:noProof/>
                <w:webHidden/>
              </w:rPr>
              <w:fldChar w:fldCharType="end"/>
            </w:r>
          </w:hyperlink>
        </w:p>
        <w:p w14:paraId="36064E56" w14:textId="61B3D66F"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7" w:history="1">
            <w:r w:rsidR="00827D2B" w:rsidRPr="004F5E92">
              <w:rPr>
                <w:rStyle w:val="Hyperlink"/>
                <w:rFonts w:cs="Arial"/>
                <w:noProof/>
              </w:rPr>
              <w:t>Section 205. Cost Limitations.</w:t>
            </w:r>
            <w:r w:rsidR="00827D2B">
              <w:rPr>
                <w:noProof/>
                <w:webHidden/>
              </w:rPr>
              <w:tab/>
            </w:r>
            <w:r w:rsidR="00827D2B">
              <w:rPr>
                <w:noProof/>
                <w:webHidden/>
              </w:rPr>
              <w:fldChar w:fldCharType="begin"/>
            </w:r>
            <w:r w:rsidR="00827D2B">
              <w:rPr>
                <w:noProof/>
                <w:webHidden/>
              </w:rPr>
              <w:instrText xml:space="preserve"> PAGEREF _Toc89944207 \h </w:instrText>
            </w:r>
            <w:r w:rsidR="00827D2B">
              <w:rPr>
                <w:noProof/>
                <w:webHidden/>
              </w:rPr>
            </w:r>
            <w:r w:rsidR="00827D2B">
              <w:rPr>
                <w:noProof/>
                <w:webHidden/>
              </w:rPr>
              <w:fldChar w:fldCharType="separate"/>
            </w:r>
            <w:r w:rsidR="00827D2B">
              <w:rPr>
                <w:noProof/>
                <w:webHidden/>
              </w:rPr>
              <w:t>12</w:t>
            </w:r>
            <w:r w:rsidR="00827D2B">
              <w:rPr>
                <w:noProof/>
                <w:webHidden/>
              </w:rPr>
              <w:fldChar w:fldCharType="end"/>
            </w:r>
          </w:hyperlink>
        </w:p>
        <w:p w14:paraId="2AF80525" w14:textId="1835DB22"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8" w:history="1">
            <w:r w:rsidR="00827D2B" w:rsidRPr="004F5E92">
              <w:rPr>
                <w:rStyle w:val="Hyperlink"/>
                <w:rFonts w:cs="Arial"/>
                <w:noProof/>
              </w:rPr>
              <w:t>Section 206. Type and Term of Loan.</w:t>
            </w:r>
            <w:r w:rsidR="00827D2B">
              <w:rPr>
                <w:noProof/>
                <w:webHidden/>
              </w:rPr>
              <w:tab/>
            </w:r>
            <w:r w:rsidR="00827D2B">
              <w:rPr>
                <w:noProof/>
                <w:webHidden/>
              </w:rPr>
              <w:fldChar w:fldCharType="begin"/>
            </w:r>
            <w:r w:rsidR="00827D2B">
              <w:rPr>
                <w:noProof/>
                <w:webHidden/>
              </w:rPr>
              <w:instrText xml:space="preserve"> PAGEREF _Toc89944208 \h </w:instrText>
            </w:r>
            <w:r w:rsidR="00827D2B">
              <w:rPr>
                <w:noProof/>
                <w:webHidden/>
              </w:rPr>
            </w:r>
            <w:r w:rsidR="00827D2B">
              <w:rPr>
                <w:noProof/>
                <w:webHidden/>
              </w:rPr>
              <w:fldChar w:fldCharType="separate"/>
            </w:r>
            <w:r w:rsidR="00827D2B">
              <w:rPr>
                <w:noProof/>
                <w:webHidden/>
              </w:rPr>
              <w:t>13</w:t>
            </w:r>
            <w:r w:rsidR="00827D2B">
              <w:rPr>
                <w:noProof/>
                <w:webHidden/>
              </w:rPr>
              <w:fldChar w:fldCharType="end"/>
            </w:r>
          </w:hyperlink>
        </w:p>
        <w:p w14:paraId="07EA365C" w14:textId="65CA7441"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09" w:history="1">
            <w:r w:rsidR="00827D2B" w:rsidRPr="004F5E92">
              <w:rPr>
                <w:rStyle w:val="Hyperlink"/>
                <w:rFonts w:cs="Arial"/>
                <w:noProof/>
              </w:rPr>
              <w:t>Section 207. Maximum Loan Amounts.</w:t>
            </w:r>
            <w:r w:rsidR="00827D2B">
              <w:rPr>
                <w:noProof/>
                <w:webHidden/>
              </w:rPr>
              <w:tab/>
            </w:r>
            <w:r w:rsidR="00827D2B">
              <w:rPr>
                <w:noProof/>
                <w:webHidden/>
              </w:rPr>
              <w:fldChar w:fldCharType="begin"/>
            </w:r>
            <w:r w:rsidR="00827D2B">
              <w:rPr>
                <w:noProof/>
                <w:webHidden/>
              </w:rPr>
              <w:instrText xml:space="preserve"> PAGEREF _Toc89944209 \h </w:instrText>
            </w:r>
            <w:r w:rsidR="00827D2B">
              <w:rPr>
                <w:noProof/>
                <w:webHidden/>
              </w:rPr>
            </w:r>
            <w:r w:rsidR="00827D2B">
              <w:rPr>
                <w:noProof/>
                <w:webHidden/>
              </w:rPr>
              <w:fldChar w:fldCharType="separate"/>
            </w:r>
            <w:r w:rsidR="00827D2B">
              <w:rPr>
                <w:noProof/>
                <w:webHidden/>
              </w:rPr>
              <w:t>14</w:t>
            </w:r>
            <w:r w:rsidR="00827D2B">
              <w:rPr>
                <w:noProof/>
                <w:webHidden/>
              </w:rPr>
              <w:fldChar w:fldCharType="end"/>
            </w:r>
          </w:hyperlink>
        </w:p>
        <w:p w14:paraId="3F3419B3" w14:textId="32D97F87"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0" w:history="1">
            <w:r w:rsidR="00827D2B" w:rsidRPr="004F5E92">
              <w:rPr>
                <w:rStyle w:val="Hyperlink"/>
                <w:rFonts w:cs="Arial"/>
                <w:noProof/>
              </w:rPr>
              <w:t>Section 208. Interest Rate and Loan Repayments.</w:t>
            </w:r>
            <w:r w:rsidR="00827D2B">
              <w:rPr>
                <w:noProof/>
                <w:webHidden/>
              </w:rPr>
              <w:tab/>
            </w:r>
            <w:r w:rsidR="00827D2B">
              <w:rPr>
                <w:noProof/>
                <w:webHidden/>
              </w:rPr>
              <w:fldChar w:fldCharType="begin"/>
            </w:r>
            <w:r w:rsidR="00827D2B">
              <w:rPr>
                <w:noProof/>
                <w:webHidden/>
              </w:rPr>
              <w:instrText xml:space="preserve"> PAGEREF _Toc89944210 \h </w:instrText>
            </w:r>
            <w:r w:rsidR="00827D2B">
              <w:rPr>
                <w:noProof/>
                <w:webHidden/>
              </w:rPr>
            </w:r>
            <w:r w:rsidR="00827D2B">
              <w:rPr>
                <w:noProof/>
                <w:webHidden/>
              </w:rPr>
              <w:fldChar w:fldCharType="separate"/>
            </w:r>
            <w:r w:rsidR="00827D2B">
              <w:rPr>
                <w:noProof/>
                <w:webHidden/>
              </w:rPr>
              <w:t>15</w:t>
            </w:r>
            <w:r w:rsidR="00827D2B">
              <w:rPr>
                <w:noProof/>
                <w:webHidden/>
              </w:rPr>
              <w:fldChar w:fldCharType="end"/>
            </w:r>
          </w:hyperlink>
        </w:p>
        <w:p w14:paraId="4CCABD4C" w14:textId="3F15F0B8"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1" w:history="1">
            <w:r w:rsidR="00827D2B" w:rsidRPr="004F5E92">
              <w:rPr>
                <w:rStyle w:val="Hyperlink"/>
                <w:rFonts w:cs="Arial"/>
                <w:noProof/>
              </w:rPr>
              <w:t>Section 209. Appraisal and Market Study Requirements.</w:t>
            </w:r>
            <w:r w:rsidR="00827D2B">
              <w:rPr>
                <w:noProof/>
                <w:webHidden/>
              </w:rPr>
              <w:tab/>
            </w:r>
            <w:r w:rsidR="00827D2B">
              <w:rPr>
                <w:noProof/>
                <w:webHidden/>
              </w:rPr>
              <w:fldChar w:fldCharType="begin"/>
            </w:r>
            <w:r w:rsidR="00827D2B">
              <w:rPr>
                <w:noProof/>
                <w:webHidden/>
              </w:rPr>
              <w:instrText xml:space="preserve"> PAGEREF _Toc89944211 \h </w:instrText>
            </w:r>
            <w:r w:rsidR="00827D2B">
              <w:rPr>
                <w:noProof/>
                <w:webHidden/>
              </w:rPr>
            </w:r>
            <w:r w:rsidR="00827D2B">
              <w:rPr>
                <w:noProof/>
                <w:webHidden/>
              </w:rPr>
              <w:fldChar w:fldCharType="separate"/>
            </w:r>
            <w:r w:rsidR="00827D2B">
              <w:rPr>
                <w:noProof/>
                <w:webHidden/>
              </w:rPr>
              <w:t>16</w:t>
            </w:r>
            <w:r w:rsidR="00827D2B">
              <w:rPr>
                <w:noProof/>
                <w:webHidden/>
              </w:rPr>
              <w:fldChar w:fldCharType="end"/>
            </w:r>
          </w:hyperlink>
        </w:p>
        <w:p w14:paraId="18CCDB36" w14:textId="49A7D3AC"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2" w:history="1">
            <w:r w:rsidR="00827D2B" w:rsidRPr="004F5E92">
              <w:rPr>
                <w:rStyle w:val="Hyperlink"/>
                <w:rFonts w:cs="Arial"/>
                <w:noProof/>
              </w:rPr>
              <w:t>Section 210. FWHG Limited Partnership Eligibility Requirements.</w:t>
            </w:r>
            <w:r w:rsidR="00827D2B">
              <w:rPr>
                <w:noProof/>
                <w:webHidden/>
              </w:rPr>
              <w:tab/>
            </w:r>
            <w:r w:rsidR="00827D2B">
              <w:rPr>
                <w:noProof/>
                <w:webHidden/>
              </w:rPr>
              <w:fldChar w:fldCharType="begin"/>
            </w:r>
            <w:r w:rsidR="00827D2B">
              <w:rPr>
                <w:noProof/>
                <w:webHidden/>
              </w:rPr>
              <w:instrText xml:space="preserve"> PAGEREF _Toc89944212 \h </w:instrText>
            </w:r>
            <w:r w:rsidR="00827D2B">
              <w:rPr>
                <w:noProof/>
                <w:webHidden/>
              </w:rPr>
            </w:r>
            <w:r w:rsidR="00827D2B">
              <w:rPr>
                <w:noProof/>
                <w:webHidden/>
              </w:rPr>
              <w:fldChar w:fldCharType="separate"/>
            </w:r>
            <w:r w:rsidR="00827D2B">
              <w:rPr>
                <w:noProof/>
                <w:webHidden/>
              </w:rPr>
              <w:t>17</w:t>
            </w:r>
            <w:r w:rsidR="00827D2B">
              <w:rPr>
                <w:noProof/>
                <w:webHidden/>
              </w:rPr>
              <w:fldChar w:fldCharType="end"/>
            </w:r>
          </w:hyperlink>
        </w:p>
        <w:p w14:paraId="06026EDA" w14:textId="79AA3B7C"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3" w:history="1">
            <w:r w:rsidR="00827D2B" w:rsidRPr="004F5E92">
              <w:rPr>
                <w:rStyle w:val="Hyperlink"/>
                <w:rFonts w:cs="Arial"/>
                <w:noProof/>
              </w:rPr>
              <w:t>Section 211. FWHG Nonprofit Corporation Eligibility Requirements.</w:t>
            </w:r>
            <w:r w:rsidR="00827D2B">
              <w:rPr>
                <w:noProof/>
                <w:webHidden/>
              </w:rPr>
              <w:tab/>
            </w:r>
            <w:r w:rsidR="00827D2B">
              <w:rPr>
                <w:noProof/>
                <w:webHidden/>
              </w:rPr>
              <w:fldChar w:fldCharType="begin"/>
            </w:r>
            <w:r w:rsidR="00827D2B">
              <w:rPr>
                <w:noProof/>
                <w:webHidden/>
              </w:rPr>
              <w:instrText xml:space="preserve"> PAGEREF _Toc89944213 \h </w:instrText>
            </w:r>
            <w:r w:rsidR="00827D2B">
              <w:rPr>
                <w:noProof/>
                <w:webHidden/>
              </w:rPr>
            </w:r>
            <w:r w:rsidR="00827D2B">
              <w:rPr>
                <w:noProof/>
                <w:webHidden/>
              </w:rPr>
              <w:fldChar w:fldCharType="separate"/>
            </w:r>
            <w:r w:rsidR="00827D2B">
              <w:rPr>
                <w:noProof/>
                <w:webHidden/>
              </w:rPr>
              <w:t>18</w:t>
            </w:r>
            <w:r w:rsidR="00827D2B">
              <w:rPr>
                <w:noProof/>
                <w:webHidden/>
              </w:rPr>
              <w:fldChar w:fldCharType="end"/>
            </w:r>
          </w:hyperlink>
        </w:p>
        <w:p w14:paraId="26635892" w14:textId="559CB255" w:rsidR="00827D2B" w:rsidRDefault="001036DF" w:rsidP="00827D2B">
          <w:pPr>
            <w:pStyle w:val="TOC1"/>
            <w:tabs>
              <w:tab w:val="right" w:leader="dot" w:pos="9800"/>
            </w:tabs>
            <w:spacing w:after="0"/>
            <w:rPr>
              <w:rFonts w:asciiTheme="minorHAnsi" w:eastAsiaTheme="minorEastAsia" w:hAnsiTheme="minorHAnsi"/>
              <w:noProof/>
              <w:sz w:val="22"/>
            </w:rPr>
          </w:pPr>
          <w:hyperlink w:anchor="_Toc89944214" w:history="1">
            <w:r w:rsidR="00827D2B" w:rsidRPr="004F5E92">
              <w:rPr>
                <w:rStyle w:val="Hyperlink"/>
                <w:rFonts w:cs="Arial"/>
                <w:noProof/>
              </w:rPr>
              <w:t>Article 3. General Requirements</w:t>
            </w:r>
            <w:r w:rsidR="00827D2B">
              <w:rPr>
                <w:noProof/>
                <w:webHidden/>
              </w:rPr>
              <w:tab/>
            </w:r>
            <w:r w:rsidR="00827D2B">
              <w:rPr>
                <w:noProof/>
                <w:webHidden/>
              </w:rPr>
              <w:fldChar w:fldCharType="begin"/>
            </w:r>
            <w:r w:rsidR="00827D2B">
              <w:rPr>
                <w:noProof/>
                <w:webHidden/>
              </w:rPr>
              <w:instrText xml:space="preserve"> PAGEREF _Toc89944214 \h </w:instrText>
            </w:r>
            <w:r w:rsidR="00827D2B">
              <w:rPr>
                <w:noProof/>
                <w:webHidden/>
              </w:rPr>
            </w:r>
            <w:r w:rsidR="00827D2B">
              <w:rPr>
                <w:noProof/>
                <w:webHidden/>
              </w:rPr>
              <w:fldChar w:fldCharType="separate"/>
            </w:r>
            <w:r w:rsidR="00827D2B">
              <w:rPr>
                <w:noProof/>
                <w:webHidden/>
              </w:rPr>
              <w:t>19</w:t>
            </w:r>
            <w:r w:rsidR="00827D2B">
              <w:rPr>
                <w:noProof/>
                <w:webHidden/>
              </w:rPr>
              <w:fldChar w:fldCharType="end"/>
            </w:r>
          </w:hyperlink>
        </w:p>
        <w:p w14:paraId="4C49956E" w14:textId="3BAA8851"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5" w:history="1">
            <w:r w:rsidR="00827D2B" w:rsidRPr="004F5E92">
              <w:rPr>
                <w:rStyle w:val="Hyperlink"/>
                <w:rFonts w:cs="Arial"/>
                <w:noProof/>
              </w:rPr>
              <w:t>Section 301. Rent Standards</w:t>
            </w:r>
            <w:r w:rsidR="00827D2B">
              <w:rPr>
                <w:noProof/>
                <w:webHidden/>
              </w:rPr>
              <w:tab/>
            </w:r>
            <w:r w:rsidR="00827D2B">
              <w:rPr>
                <w:noProof/>
                <w:webHidden/>
              </w:rPr>
              <w:fldChar w:fldCharType="begin"/>
            </w:r>
            <w:r w:rsidR="00827D2B">
              <w:rPr>
                <w:noProof/>
                <w:webHidden/>
              </w:rPr>
              <w:instrText xml:space="preserve"> PAGEREF _Toc89944215 \h </w:instrText>
            </w:r>
            <w:r w:rsidR="00827D2B">
              <w:rPr>
                <w:noProof/>
                <w:webHidden/>
              </w:rPr>
            </w:r>
            <w:r w:rsidR="00827D2B">
              <w:rPr>
                <w:noProof/>
                <w:webHidden/>
              </w:rPr>
              <w:fldChar w:fldCharType="separate"/>
            </w:r>
            <w:r w:rsidR="00827D2B">
              <w:rPr>
                <w:noProof/>
                <w:webHidden/>
              </w:rPr>
              <w:t>19</w:t>
            </w:r>
            <w:r w:rsidR="00827D2B">
              <w:rPr>
                <w:noProof/>
                <w:webHidden/>
              </w:rPr>
              <w:fldChar w:fldCharType="end"/>
            </w:r>
          </w:hyperlink>
        </w:p>
        <w:p w14:paraId="3DF6863C" w14:textId="1926837E"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6" w:history="1">
            <w:r w:rsidR="00827D2B" w:rsidRPr="004F5E92">
              <w:rPr>
                <w:rStyle w:val="Hyperlink"/>
                <w:rFonts w:cs="Arial"/>
                <w:noProof/>
              </w:rPr>
              <w:t>Section 302. Use of Operating Income.</w:t>
            </w:r>
            <w:r w:rsidR="00827D2B">
              <w:rPr>
                <w:noProof/>
                <w:webHidden/>
              </w:rPr>
              <w:tab/>
            </w:r>
            <w:r w:rsidR="00827D2B">
              <w:rPr>
                <w:noProof/>
                <w:webHidden/>
              </w:rPr>
              <w:fldChar w:fldCharType="begin"/>
            </w:r>
            <w:r w:rsidR="00827D2B">
              <w:rPr>
                <w:noProof/>
                <w:webHidden/>
              </w:rPr>
              <w:instrText xml:space="preserve"> PAGEREF _Toc89944216 \h </w:instrText>
            </w:r>
            <w:r w:rsidR="00827D2B">
              <w:rPr>
                <w:noProof/>
                <w:webHidden/>
              </w:rPr>
            </w:r>
            <w:r w:rsidR="00827D2B">
              <w:rPr>
                <w:noProof/>
                <w:webHidden/>
              </w:rPr>
              <w:fldChar w:fldCharType="separate"/>
            </w:r>
            <w:r w:rsidR="00827D2B">
              <w:rPr>
                <w:noProof/>
                <w:webHidden/>
              </w:rPr>
              <w:t>21</w:t>
            </w:r>
            <w:r w:rsidR="00827D2B">
              <w:rPr>
                <w:noProof/>
                <w:webHidden/>
              </w:rPr>
              <w:fldChar w:fldCharType="end"/>
            </w:r>
          </w:hyperlink>
        </w:p>
        <w:p w14:paraId="35888D81" w14:textId="5C60792C"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7" w:history="1">
            <w:r w:rsidR="00827D2B" w:rsidRPr="004F5E92">
              <w:rPr>
                <w:rStyle w:val="Hyperlink"/>
                <w:rFonts w:cs="Arial"/>
                <w:noProof/>
              </w:rPr>
              <w:t>Section 303. State and Federal Laws, Rules, Guidelines and Regulations.</w:t>
            </w:r>
            <w:r w:rsidR="00827D2B">
              <w:rPr>
                <w:noProof/>
                <w:webHidden/>
              </w:rPr>
              <w:tab/>
            </w:r>
            <w:r w:rsidR="00827D2B">
              <w:rPr>
                <w:noProof/>
                <w:webHidden/>
              </w:rPr>
              <w:fldChar w:fldCharType="begin"/>
            </w:r>
            <w:r w:rsidR="00827D2B">
              <w:rPr>
                <w:noProof/>
                <w:webHidden/>
              </w:rPr>
              <w:instrText xml:space="preserve"> PAGEREF _Toc89944217 \h </w:instrText>
            </w:r>
            <w:r w:rsidR="00827D2B">
              <w:rPr>
                <w:noProof/>
                <w:webHidden/>
              </w:rPr>
            </w:r>
            <w:r w:rsidR="00827D2B">
              <w:rPr>
                <w:noProof/>
                <w:webHidden/>
              </w:rPr>
              <w:fldChar w:fldCharType="separate"/>
            </w:r>
            <w:r w:rsidR="00827D2B">
              <w:rPr>
                <w:noProof/>
                <w:webHidden/>
              </w:rPr>
              <w:t>21</w:t>
            </w:r>
            <w:r w:rsidR="00827D2B">
              <w:rPr>
                <w:noProof/>
                <w:webHidden/>
              </w:rPr>
              <w:fldChar w:fldCharType="end"/>
            </w:r>
          </w:hyperlink>
        </w:p>
        <w:p w14:paraId="52A9624F" w14:textId="44FBC0F4"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8" w:history="1">
            <w:r w:rsidR="00827D2B" w:rsidRPr="004F5E92">
              <w:rPr>
                <w:rStyle w:val="Hyperlink"/>
                <w:rFonts w:cs="Arial"/>
                <w:noProof/>
              </w:rPr>
              <w:t>Section 304. Relocation Requirements.</w:t>
            </w:r>
            <w:r w:rsidR="00827D2B">
              <w:rPr>
                <w:noProof/>
                <w:webHidden/>
              </w:rPr>
              <w:tab/>
            </w:r>
            <w:r w:rsidR="00827D2B">
              <w:rPr>
                <w:noProof/>
                <w:webHidden/>
              </w:rPr>
              <w:fldChar w:fldCharType="begin"/>
            </w:r>
            <w:r w:rsidR="00827D2B">
              <w:rPr>
                <w:noProof/>
                <w:webHidden/>
              </w:rPr>
              <w:instrText xml:space="preserve"> PAGEREF _Toc89944218 \h </w:instrText>
            </w:r>
            <w:r w:rsidR="00827D2B">
              <w:rPr>
                <w:noProof/>
                <w:webHidden/>
              </w:rPr>
            </w:r>
            <w:r w:rsidR="00827D2B">
              <w:rPr>
                <w:noProof/>
                <w:webHidden/>
              </w:rPr>
              <w:fldChar w:fldCharType="separate"/>
            </w:r>
            <w:r w:rsidR="00827D2B">
              <w:rPr>
                <w:noProof/>
                <w:webHidden/>
              </w:rPr>
              <w:t>23</w:t>
            </w:r>
            <w:r w:rsidR="00827D2B">
              <w:rPr>
                <w:noProof/>
                <w:webHidden/>
              </w:rPr>
              <w:fldChar w:fldCharType="end"/>
            </w:r>
          </w:hyperlink>
        </w:p>
        <w:p w14:paraId="472D3F60" w14:textId="78B1FBFC"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19" w:history="1">
            <w:r w:rsidR="00827D2B" w:rsidRPr="004F5E92">
              <w:rPr>
                <w:rStyle w:val="Hyperlink"/>
                <w:rFonts w:cs="Arial"/>
                <w:noProof/>
              </w:rPr>
              <w:t>Section 305. Construction Requirements</w:t>
            </w:r>
            <w:r w:rsidR="00827D2B">
              <w:rPr>
                <w:noProof/>
                <w:webHidden/>
              </w:rPr>
              <w:tab/>
            </w:r>
            <w:r w:rsidR="00827D2B">
              <w:rPr>
                <w:noProof/>
                <w:webHidden/>
              </w:rPr>
              <w:fldChar w:fldCharType="begin"/>
            </w:r>
            <w:r w:rsidR="00827D2B">
              <w:rPr>
                <w:noProof/>
                <w:webHidden/>
              </w:rPr>
              <w:instrText xml:space="preserve"> PAGEREF _Toc89944219 \h </w:instrText>
            </w:r>
            <w:r w:rsidR="00827D2B">
              <w:rPr>
                <w:noProof/>
                <w:webHidden/>
              </w:rPr>
            </w:r>
            <w:r w:rsidR="00827D2B">
              <w:rPr>
                <w:noProof/>
                <w:webHidden/>
              </w:rPr>
              <w:fldChar w:fldCharType="separate"/>
            </w:r>
            <w:r w:rsidR="00827D2B">
              <w:rPr>
                <w:noProof/>
                <w:webHidden/>
              </w:rPr>
              <w:t>24</w:t>
            </w:r>
            <w:r w:rsidR="00827D2B">
              <w:rPr>
                <w:noProof/>
                <w:webHidden/>
              </w:rPr>
              <w:fldChar w:fldCharType="end"/>
            </w:r>
          </w:hyperlink>
        </w:p>
        <w:p w14:paraId="2DE51513" w14:textId="269BAB72" w:rsidR="00827D2B" w:rsidRDefault="001036DF" w:rsidP="00827D2B">
          <w:pPr>
            <w:pStyle w:val="TOC1"/>
            <w:tabs>
              <w:tab w:val="right" w:leader="dot" w:pos="9800"/>
            </w:tabs>
            <w:spacing w:after="0"/>
            <w:rPr>
              <w:rFonts w:asciiTheme="minorHAnsi" w:eastAsiaTheme="minorEastAsia" w:hAnsiTheme="minorHAnsi"/>
              <w:noProof/>
              <w:sz w:val="22"/>
            </w:rPr>
          </w:pPr>
          <w:hyperlink w:anchor="_Toc89944220" w:history="1">
            <w:r w:rsidR="00827D2B" w:rsidRPr="004F5E92">
              <w:rPr>
                <w:rStyle w:val="Hyperlink"/>
                <w:rFonts w:cs="Arial"/>
                <w:noProof/>
              </w:rPr>
              <w:t>Article 4. Application Process.</w:t>
            </w:r>
            <w:r w:rsidR="00827D2B">
              <w:rPr>
                <w:noProof/>
                <w:webHidden/>
              </w:rPr>
              <w:tab/>
            </w:r>
            <w:r w:rsidR="00827D2B">
              <w:rPr>
                <w:noProof/>
                <w:webHidden/>
              </w:rPr>
              <w:fldChar w:fldCharType="begin"/>
            </w:r>
            <w:r w:rsidR="00827D2B">
              <w:rPr>
                <w:noProof/>
                <w:webHidden/>
              </w:rPr>
              <w:instrText xml:space="preserve"> PAGEREF _Toc89944220 \h </w:instrText>
            </w:r>
            <w:r w:rsidR="00827D2B">
              <w:rPr>
                <w:noProof/>
                <w:webHidden/>
              </w:rPr>
            </w:r>
            <w:r w:rsidR="00827D2B">
              <w:rPr>
                <w:noProof/>
                <w:webHidden/>
              </w:rPr>
              <w:fldChar w:fldCharType="separate"/>
            </w:r>
            <w:r w:rsidR="00827D2B">
              <w:rPr>
                <w:noProof/>
                <w:webHidden/>
              </w:rPr>
              <w:t>25</w:t>
            </w:r>
            <w:r w:rsidR="00827D2B">
              <w:rPr>
                <w:noProof/>
                <w:webHidden/>
              </w:rPr>
              <w:fldChar w:fldCharType="end"/>
            </w:r>
          </w:hyperlink>
        </w:p>
        <w:p w14:paraId="48665384" w14:textId="469AC781"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1" w:history="1">
            <w:r w:rsidR="00827D2B" w:rsidRPr="004F5E92">
              <w:rPr>
                <w:rStyle w:val="Hyperlink"/>
                <w:rFonts w:cs="Arial"/>
                <w:noProof/>
              </w:rPr>
              <w:t>Section 401. Application Process.</w:t>
            </w:r>
            <w:r w:rsidR="00827D2B">
              <w:rPr>
                <w:noProof/>
                <w:webHidden/>
              </w:rPr>
              <w:tab/>
            </w:r>
            <w:r w:rsidR="00827D2B">
              <w:rPr>
                <w:noProof/>
                <w:webHidden/>
              </w:rPr>
              <w:fldChar w:fldCharType="begin"/>
            </w:r>
            <w:r w:rsidR="00827D2B">
              <w:rPr>
                <w:noProof/>
                <w:webHidden/>
              </w:rPr>
              <w:instrText xml:space="preserve"> PAGEREF _Toc89944221 \h </w:instrText>
            </w:r>
            <w:r w:rsidR="00827D2B">
              <w:rPr>
                <w:noProof/>
                <w:webHidden/>
              </w:rPr>
            </w:r>
            <w:r w:rsidR="00827D2B">
              <w:rPr>
                <w:noProof/>
                <w:webHidden/>
              </w:rPr>
              <w:fldChar w:fldCharType="separate"/>
            </w:r>
            <w:r w:rsidR="00827D2B">
              <w:rPr>
                <w:noProof/>
                <w:webHidden/>
              </w:rPr>
              <w:t>25</w:t>
            </w:r>
            <w:r w:rsidR="00827D2B">
              <w:rPr>
                <w:noProof/>
                <w:webHidden/>
              </w:rPr>
              <w:fldChar w:fldCharType="end"/>
            </w:r>
          </w:hyperlink>
        </w:p>
        <w:p w14:paraId="189ED216" w14:textId="4C377B5E"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2" w:history="1">
            <w:r w:rsidR="00827D2B" w:rsidRPr="004F5E92">
              <w:rPr>
                <w:rStyle w:val="Hyperlink"/>
                <w:rFonts w:cs="Arial"/>
                <w:caps/>
                <w:noProof/>
              </w:rPr>
              <w:t>S</w:t>
            </w:r>
            <w:r w:rsidR="00827D2B" w:rsidRPr="004F5E92">
              <w:rPr>
                <w:rStyle w:val="Hyperlink"/>
                <w:rFonts w:cs="Arial"/>
                <w:noProof/>
              </w:rPr>
              <w:t>ection</w:t>
            </w:r>
            <w:r w:rsidR="00827D2B" w:rsidRPr="004F5E92">
              <w:rPr>
                <w:rStyle w:val="Hyperlink"/>
                <w:rFonts w:cs="Arial"/>
                <w:noProof/>
                <w:spacing w:val="-6"/>
              </w:rPr>
              <w:t xml:space="preserve"> </w:t>
            </w:r>
            <w:r w:rsidR="00827D2B" w:rsidRPr="004F5E92">
              <w:rPr>
                <w:rStyle w:val="Hyperlink"/>
                <w:rFonts w:cs="Arial"/>
                <w:noProof/>
              </w:rPr>
              <w:t>402.</w:t>
            </w:r>
            <w:r w:rsidR="00827D2B" w:rsidRPr="004F5E92">
              <w:rPr>
                <w:rStyle w:val="Hyperlink"/>
                <w:rFonts w:cs="Arial"/>
                <w:noProof/>
                <w:spacing w:val="-5"/>
              </w:rPr>
              <w:t xml:space="preserve"> </w:t>
            </w:r>
            <w:r w:rsidR="00827D2B" w:rsidRPr="004F5E92">
              <w:rPr>
                <w:rStyle w:val="Hyperlink"/>
                <w:rFonts w:cs="Arial"/>
                <w:noProof/>
              </w:rPr>
              <w:t>Application</w:t>
            </w:r>
            <w:r w:rsidR="00827D2B" w:rsidRPr="004F5E92">
              <w:rPr>
                <w:rStyle w:val="Hyperlink"/>
                <w:rFonts w:cs="Arial"/>
                <w:noProof/>
                <w:spacing w:val="-5"/>
              </w:rPr>
              <w:t xml:space="preserve"> </w:t>
            </w:r>
            <w:r w:rsidR="00827D2B" w:rsidRPr="004F5E92">
              <w:rPr>
                <w:rStyle w:val="Hyperlink"/>
                <w:rFonts w:cs="Arial"/>
                <w:noProof/>
              </w:rPr>
              <w:t>Content</w:t>
            </w:r>
            <w:r w:rsidR="00827D2B" w:rsidRPr="004F5E92">
              <w:rPr>
                <w:rStyle w:val="Hyperlink"/>
                <w:rFonts w:cs="Arial"/>
                <w:noProof/>
                <w:spacing w:val="-7"/>
              </w:rPr>
              <w:t xml:space="preserve"> </w:t>
            </w:r>
            <w:r w:rsidR="00827D2B" w:rsidRPr="004F5E92">
              <w:rPr>
                <w:rStyle w:val="Hyperlink"/>
                <w:rFonts w:cs="Arial"/>
                <w:noProof/>
              </w:rPr>
              <w:t>and</w:t>
            </w:r>
            <w:r w:rsidR="00827D2B" w:rsidRPr="004F5E92">
              <w:rPr>
                <w:rStyle w:val="Hyperlink"/>
                <w:rFonts w:cs="Arial"/>
                <w:noProof/>
                <w:spacing w:val="-5"/>
              </w:rPr>
              <w:t xml:space="preserve"> </w:t>
            </w:r>
            <w:r w:rsidR="00827D2B" w:rsidRPr="004F5E92">
              <w:rPr>
                <w:rStyle w:val="Hyperlink"/>
                <w:rFonts w:cs="Arial"/>
                <w:noProof/>
              </w:rPr>
              <w:t>Application</w:t>
            </w:r>
            <w:r w:rsidR="00827D2B" w:rsidRPr="004F5E92">
              <w:rPr>
                <w:rStyle w:val="Hyperlink"/>
                <w:rFonts w:cs="Arial"/>
                <w:noProof/>
                <w:spacing w:val="-6"/>
              </w:rPr>
              <w:t xml:space="preserve"> </w:t>
            </w:r>
            <w:r w:rsidR="00827D2B" w:rsidRPr="004F5E92">
              <w:rPr>
                <w:rStyle w:val="Hyperlink"/>
                <w:rFonts w:cs="Arial"/>
                <w:noProof/>
              </w:rPr>
              <w:t>Eligibility</w:t>
            </w:r>
            <w:r w:rsidR="00827D2B" w:rsidRPr="004F5E92">
              <w:rPr>
                <w:rStyle w:val="Hyperlink"/>
                <w:rFonts w:cs="Arial"/>
                <w:noProof/>
                <w:spacing w:val="-5"/>
              </w:rPr>
              <w:t xml:space="preserve"> </w:t>
            </w:r>
            <w:r w:rsidR="00827D2B" w:rsidRPr="004F5E92">
              <w:rPr>
                <w:rStyle w:val="Hyperlink"/>
                <w:rFonts w:cs="Arial"/>
                <w:noProof/>
              </w:rPr>
              <w:t>Requirements.</w:t>
            </w:r>
            <w:r w:rsidR="00827D2B">
              <w:rPr>
                <w:noProof/>
                <w:webHidden/>
              </w:rPr>
              <w:tab/>
            </w:r>
            <w:r w:rsidR="00827D2B">
              <w:rPr>
                <w:noProof/>
                <w:webHidden/>
              </w:rPr>
              <w:fldChar w:fldCharType="begin"/>
            </w:r>
            <w:r w:rsidR="00827D2B">
              <w:rPr>
                <w:noProof/>
                <w:webHidden/>
              </w:rPr>
              <w:instrText xml:space="preserve"> PAGEREF _Toc89944222 \h </w:instrText>
            </w:r>
            <w:r w:rsidR="00827D2B">
              <w:rPr>
                <w:noProof/>
                <w:webHidden/>
              </w:rPr>
            </w:r>
            <w:r w:rsidR="00827D2B">
              <w:rPr>
                <w:noProof/>
                <w:webHidden/>
              </w:rPr>
              <w:fldChar w:fldCharType="separate"/>
            </w:r>
            <w:r w:rsidR="00827D2B">
              <w:rPr>
                <w:noProof/>
                <w:webHidden/>
              </w:rPr>
              <w:t>26</w:t>
            </w:r>
            <w:r w:rsidR="00827D2B">
              <w:rPr>
                <w:noProof/>
                <w:webHidden/>
              </w:rPr>
              <w:fldChar w:fldCharType="end"/>
            </w:r>
          </w:hyperlink>
        </w:p>
        <w:p w14:paraId="1FEE5562" w14:textId="6417C9D4"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3" w:history="1">
            <w:r w:rsidR="00827D2B" w:rsidRPr="004F5E92">
              <w:rPr>
                <w:rStyle w:val="Hyperlink"/>
                <w:rFonts w:cs="Arial"/>
                <w:noProof/>
              </w:rPr>
              <w:t>Section</w:t>
            </w:r>
            <w:r w:rsidR="00827D2B" w:rsidRPr="004F5E92">
              <w:rPr>
                <w:rStyle w:val="Hyperlink"/>
                <w:rFonts w:cs="Arial"/>
                <w:noProof/>
                <w:spacing w:val="-5"/>
              </w:rPr>
              <w:t xml:space="preserve"> </w:t>
            </w:r>
            <w:r w:rsidR="00827D2B" w:rsidRPr="004F5E92">
              <w:rPr>
                <w:rStyle w:val="Hyperlink"/>
                <w:rFonts w:cs="Arial"/>
                <w:noProof/>
              </w:rPr>
              <w:t xml:space="preserve">403. </w:t>
            </w:r>
            <w:r w:rsidR="00827D2B" w:rsidRPr="004F5E92">
              <w:rPr>
                <w:rStyle w:val="Hyperlink"/>
                <w:rFonts w:cs="Arial"/>
                <w:noProof/>
                <w:spacing w:val="-5"/>
              </w:rPr>
              <w:t xml:space="preserve">Project </w:t>
            </w:r>
            <w:r w:rsidR="00827D2B" w:rsidRPr="004F5E92">
              <w:rPr>
                <w:rStyle w:val="Hyperlink"/>
                <w:rFonts w:cs="Arial"/>
                <w:noProof/>
              </w:rPr>
              <w:t>Scoring and Selection – See Appendix A</w:t>
            </w:r>
            <w:r w:rsidR="00827D2B">
              <w:rPr>
                <w:noProof/>
                <w:webHidden/>
              </w:rPr>
              <w:tab/>
            </w:r>
            <w:r w:rsidR="00827D2B">
              <w:rPr>
                <w:noProof/>
                <w:webHidden/>
              </w:rPr>
              <w:fldChar w:fldCharType="begin"/>
            </w:r>
            <w:r w:rsidR="00827D2B">
              <w:rPr>
                <w:noProof/>
                <w:webHidden/>
              </w:rPr>
              <w:instrText xml:space="preserve"> PAGEREF _Toc89944223 \h </w:instrText>
            </w:r>
            <w:r w:rsidR="00827D2B">
              <w:rPr>
                <w:noProof/>
                <w:webHidden/>
              </w:rPr>
            </w:r>
            <w:r w:rsidR="00827D2B">
              <w:rPr>
                <w:noProof/>
                <w:webHidden/>
              </w:rPr>
              <w:fldChar w:fldCharType="separate"/>
            </w:r>
            <w:r w:rsidR="00827D2B">
              <w:rPr>
                <w:noProof/>
                <w:webHidden/>
              </w:rPr>
              <w:t>27</w:t>
            </w:r>
            <w:r w:rsidR="00827D2B">
              <w:rPr>
                <w:noProof/>
                <w:webHidden/>
              </w:rPr>
              <w:fldChar w:fldCharType="end"/>
            </w:r>
          </w:hyperlink>
        </w:p>
        <w:p w14:paraId="154E5DB5" w14:textId="7AE7C5AF"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4" w:history="1">
            <w:r w:rsidR="00827D2B" w:rsidRPr="004F5E92">
              <w:rPr>
                <w:rStyle w:val="Hyperlink"/>
                <w:rFonts w:cs="Arial"/>
                <w:noProof/>
              </w:rPr>
              <w:t>Section</w:t>
            </w:r>
            <w:r w:rsidR="00827D2B" w:rsidRPr="004F5E92">
              <w:rPr>
                <w:rStyle w:val="Hyperlink"/>
                <w:rFonts w:cs="Arial"/>
                <w:noProof/>
                <w:spacing w:val="-6"/>
              </w:rPr>
              <w:t xml:space="preserve"> </w:t>
            </w:r>
            <w:r w:rsidR="00827D2B" w:rsidRPr="004F5E92">
              <w:rPr>
                <w:rStyle w:val="Hyperlink"/>
                <w:rFonts w:cs="Arial"/>
                <w:noProof/>
              </w:rPr>
              <w:t>404. Performance</w:t>
            </w:r>
            <w:r w:rsidR="00827D2B" w:rsidRPr="004F5E92">
              <w:rPr>
                <w:rStyle w:val="Hyperlink"/>
                <w:rFonts w:cs="Arial"/>
                <w:noProof/>
                <w:spacing w:val="-5"/>
              </w:rPr>
              <w:t xml:space="preserve"> </w:t>
            </w:r>
            <w:r w:rsidR="00827D2B" w:rsidRPr="004F5E92">
              <w:rPr>
                <w:rStyle w:val="Hyperlink"/>
                <w:rFonts w:cs="Arial"/>
                <w:noProof/>
              </w:rPr>
              <w:t>Deadlines.</w:t>
            </w:r>
            <w:r w:rsidR="00827D2B">
              <w:rPr>
                <w:noProof/>
                <w:webHidden/>
              </w:rPr>
              <w:tab/>
            </w:r>
            <w:r w:rsidR="00827D2B">
              <w:rPr>
                <w:noProof/>
                <w:webHidden/>
              </w:rPr>
              <w:fldChar w:fldCharType="begin"/>
            </w:r>
            <w:r w:rsidR="00827D2B">
              <w:rPr>
                <w:noProof/>
                <w:webHidden/>
              </w:rPr>
              <w:instrText xml:space="preserve"> PAGEREF _Toc89944224 \h </w:instrText>
            </w:r>
            <w:r w:rsidR="00827D2B">
              <w:rPr>
                <w:noProof/>
                <w:webHidden/>
              </w:rPr>
            </w:r>
            <w:r w:rsidR="00827D2B">
              <w:rPr>
                <w:noProof/>
                <w:webHidden/>
              </w:rPr>
              <w:fldChar w:fldCharType="separate"/>
            </w:r>
            <w:r w:rsidR="00827D2B">
              <w:rPr>
                <w:noProof/>
                <w:webHidden/>
              </w:rPr>
              <w:t>28</w:t>
            </w:r>
            <w:r w:rsidR="00827D2B">
              <w:rPr>
                <w:noProof/>
                <w:webHidden/>
              </w:rPr>
              <w:fldChar w:fldCharType="end"/>
            </w:r>
          </w:hyperlink>
        </w:p>
        <w:p w14:paraId="7A6D98B4" w14:textId="4531F2C3" w:rsidR="00827D2B" w:rsidRDefault="001036DF" w:rsidP="00827D2B">
          <w:pPr>
            <w:pStyle w:val="TOC1"/>
            <w:tabs>
              <w:tab w:val="right" w:leader="dot" w:pos="9800"/>
            </w:tabs>
            <w:spacing w:after="0"/>
            <w:rPr>
              <w:rFonts w:asciiTheme="minorHAnsi" w:eastAsiaTheme="minorEastAsia" w:hAnsiTheme="minorHAnsi"/>
              <w:noProof/>
              <w:sz w:val="22"/>
            </w:rPr>
          </w:pPr>
          <w:hyperlink w:anchor="_Toc89944225" w:history="1">
            <w:r w:rsidR="00827D2B" w:rsidRPr="004F5E92">
              <w:rPr>
                <w:rStyle w:val="Hyperlink"/>
                <w:rFonts w:cs="Arial"/>
                <w:noProof/>
              </w:rPr>
              <w:t>Article 5. Operations.</w:t>
            </w:r>
            <w:r w:rsidR="00827D2B">
              <w:rPr>
                <w:noProof/>
                <w:webHidden/>
              </w:rPr>
              <w:tab/>
            </w:r>
            <w:r w:rsidR="00827D2B">
              <w:rPr>
                <w:noProof/>
                <w:webHidden/>
              </w:rPr>
              <w:fldChar w:fldCharType="begin"/>
            </w:r>
            <w:r w:rsidR="00827D2B">
              <w:rPr>
                <w:noProof/>
                <w:webHidden/>
              </w:rPr>
              <w:instrText xml:space="preserve"> PAGEREF _Toc89944225 \h </w:instrText>
            </w:r>
            <w:r w:rsidR="00827D2B">
              <w:rPr>
                <w:noProof/>
                <w:webHidden/>
              </w:rPr>
            </w:r>
            <w:r w:rsidR="00827D2B">
              <w:rPr>
                <w:noProof/>
                <w:webHidden/>
              </w:rPr>
              <w:fldChar w:fldCharType="separate"/>
            </w:r>
            <w:r w:rsidR="00827D2B">
              <w:rPr>
                <w:noProof/>
                <w:webHidden/>
              </w:rPr>
              <w:t>28</w:t>
            </w:r>
            <w:r w:rsidR="00827D2B">
              <w:rPr>
                <w:noProof/>
                <w:webHidden/>
              </w:rPr>
              <w:fldChar w:fldCharType="end"/>
            </w:r>
          </w:hyperlink>
        </w:p>
        <w:p w14:paraId="59883B2F" w14:textId="2240F900"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6" w:history="1">
            <w:r w:rsidR="00827D2B" w:rsidRPr="004F5E92">
              <w:rPr>
                <w:rStyle w:val="Hyperlink"/>
                <w:rFonts w:cs="Arial"/>
                <w:noProof/>
              </w:rPr>
              <w:t>Section 501. Legal Documents.</w:t>
            </w:r>
            <w:r w:rsidR="00827D2B">
              <w:rPr>
                <w:noProof/>
                <w:webHidden/>
              </w:rPr>
              <w:tab/>
            </w:r>
            <w:r w:rsidR="00827D2B">
              <w:rPr>
                <w:noProof/>
                <w:webHidden/>
              </w:rPr>
              <w:fldChar w:fldCharType="begin"/>
            </w:r>
            <w:r w:rsidR="00827D2B">
              <w:rPr>
                <w:noProof/>
                <w:webHidden/>
              </w:rPr>
              <w:instrText xml:space="preserve"> PAGEREF _Toc89944226 \h </w:instrText>
            </w:r>
            <w:r w:rsidR="00827D2B">
              <w:rPr>
                <w:noProof/>
                <w:webHidden/>
              </w:rPr>
            </w:r>
            <w:r w:rsidR="00827D2B">
              <w:rPr>
                <w:noProof/>
                <w:webHidden/>
              </w:rPr>
              <w:fldChar w:fldCharType="separate"/>
            </w:r>
            <w:r w:rsidR="00827D2B">
              <w:rPr>
                <w:noProof/>
                <w:webHidden/>
              </w:rPr>
              <w:t>28</w:t>
            </w:r>
            <w:r w:rsidR="00827D2B">
              <w:rPr>
                <w:noProof/>
                <w:webHidden/>
              </w:rPr>
              <w:fldChar w:fldCharType="end"/>
            </w:r>
          </w:hyperlink>
        </w:p>
        <w:p w14:paraId="5A535569" w14:textId="014FB71C"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7" w:history="1">
            <w:r w:rsidR="00827D2B" w:rsidRPr="004F5E92">
              <w:rPr>
                <w:rStyle w:val="Hyperlink"/>
                <w:rFonts w:cs="Arial"/>
                <w:noProof/>
              </w:rPr>
              <w:t>Section 502. Sales, Transfers, Encumbrances and Loan Payoff.</w:t>
            </w:r>
            <w:r w:rsidR="00827D2B">
              <w:rPr>
                <w:noProof/>
                <w:webHidden/>
              </w:rPr>
              <w:tab/>
            </w:r>
            <w:r w:rsidR="00827D2B">
              <w:rPr>
                <w:noProof/>
                <w:webHidden/>
              </w:rPr>
              <w:fldChar w:fldCharType="begin"/>
            </w:r>
            <w:r w:rsidR="00827D2B">
              <w:rPr>
                <w:noProof/>
                <w:webHidden/>
              </w:rPr>
              <w:instrText xml:space="preserve"> PAGEREF _Toc89944227 \h </w:instrText>
            </w:r>
            <w:r w:rsidR="00827D2B">
              <w:rPr>
                <w:noProof/>
                <w:webHidden/>
              </w:rPr>
            </w:r>
            <w:r w:rsidR="00827D2B">
              <w:rPr>
                <w:noProof/>
                <w:webHidden/>
              </w:rPr>
              <w:fldChar w:fldCharType="separate"/>
            </w:r>
            <w:r w:rsidR="00827D2B">
              <w:rPr>
                <w:noProof/>
                <w:webHidden/>
              </w:rPr>
              <w:t>30</w:t>
            </w:r>
            <w:r w:rsidR="00827D2B">
              <w:rPr>
                <w:noProof/>
                <w:webHidden/>
              </w:rPr>
              <w:fldChar w:fldCharType="end"/>
            </w:r>
          </w:hyperlink>
        </w:p>
        <w:p w14:paraId="4A008718" w14:textId="0D265537"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8" w:history="1">
            <w:r w:rsidR="00827D2B" w:rsidRPr="004F5E92">
              <w:rPr>
                <w:rStyle w:val="Hyperlink"/>
                <w:rFonts w:cs="Arial"/>
                <w:noProof/>
              </w:rPr>
              <w:t>Section 503. Defaults and Loan Cancellations.</w:t>
            </w:r>
            <w:r w:rsidR="00827D2B">
              <w:rPr>
                <w:noProof/>
                <w:webHidden/>
              </w:rPr>
              <w:tab/>
            </w:r>
            <w:r w:rsidR="00827D2B">
              <w:rPr>
                <w:noProof/>
                <w:webHidden/>
              </w:rPr>
              <w:fldChar w:fldCharType="begin"/>
            </w:r>
            <w:r w:rsidR="00827D2B">
              <w:rPr>
                <w:noProof/>
                <w:webHidden/>
              </w:rPr>
              <w:instrText xml:space="preserve"> PAGEREF _Toc89944228 \h </w:instrText>
            </w:r>
            <w:r w:rsidR="00827D2B">
              <w:rPr>
                <w:noProof/>
                <w:webHidden/>
              </w:rPr>
            </w:r>
            <w:r w:rsidR="00827D2B">
              <w:rPr>
                <w:noProof/>
                <w:webHidden/>
              </w:rPr>
              <w:fldChar w:fldCharType="separate"/>
            </w:r>
            <w:r w:rsidR="00827D2B">
              <w:rPr>
                <w:noProof/>
                <w:webHidden/>
              </w:rPr>
              <w:t>32</w:t>
            </w:r>
            <w:r w:rsidR="00827D2B">
              <w:rPr>
                <w:noProof/>
                <w:webHidden/>
              </w:rPr>
              <w:fldChar w:fldCharType="end"/>
            </w:r>
          </w:hyperlink>
        </w:p>
        <w:p w14:paraId="114B776B" w14:textId="681895EA"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29" w:history="1">
            <w:r w:rsidR="00827D2B" w:rsidRPr="004F5E92">
              <w:rPr>
                <w:rStyle w:val="Hyperlink"/>
                <w:rFonts w:cs="Arial"/>
                <w:noProof/>
              </w:rPr>
              <w:t>Section</w:t>
            </w:r>
            <w:r w:rsidR="00827D2B" w:rsidRPr="004F5E92">
              <w:rPr>
                <w:rStyle w:val="Hyperlink"/>
                <w:rFonts w:cs="Arial"/>
                <w:noProof/>
                <w:spacing w:val="-5"/>
              </w:rPr>
              <w:t xml:space="preserve"> </w:t>
            </w:r>
            <w:r w:rsidR="00827D2B" w:rsidRPr="004F5E92">
              <w:rPr>
                <w:rStyle w:val="Hyperlink"/>
                <w:rFonts w:cs="Arial"/>
                <w:noProof/>
              </w:rPr>
              <w:t>504.</w:t>
            </w:r>
            <w:r w:rsidR="00827D2B" w:rsidRPr="004F5E92">
              <w:rPr>
                <w:rStyle w:val="Hyperlink"/>
                <w:rFonts w:cs="Arial"/>
                <w:noProof/>
                <w:spacing w:val="-4"/>
              </w:rPr>
              <w:t xml:space="preserve"> </w:t>
            </w:r>
            <w:r w:rsidR="00827D2B" w:rsidRPr="004F5E92">
              <w:rPr>
                <w:rStyle w:val="Hyperlink"/>
                <w:rFonts w:cs="Arial"/>
                <w:noProof/>
              </w:rPr>
              <w:t>Management</w:t>
            </w:r>
            <w:r w:rsidR="00827D2B" w:rsidRPr="004F5E92">
              <w:rPr>
                <w:rStyle w:val="Hyperlink"/>
                <w:rFonts w:cs="Arial"/>
                <w:noProof/>
                <w:spacing w:val="-6"/>
              </w:rPr>
              <w:t xml:space="preserve"> </w:t>
            </w:r>
            <w:r w:rsidR="00827D2B" w:rsidRPr="004F5E92">
              <w:rPr>
                <w:rStyle w:val="Hyperlink"/>
                <w:rFonts w:cs="Arial"/>
                <w:noProof/>
              </w:rPr>
              <w:t>And</w:t>
            </w:r>
            <w:r w:rsidR="00827D2B" w:rsidRPr="004F5E92">
              <w:rPr>
                <w:rStyle w:val="Hyperlink"/>
                <w:rFonts w:cs="Arial"/>
                <w:noProof/>
                <w:spacing w:val="-5"/>
              </w:rPr>
              <w:t xml:space="preserve"> </w:t>
            </w:r>
            <w:r w:rsidR="00827D2B" w:rsidRPr="004F5E92">
              <w:rPr>
                <w:rStyle w:val="Hyperlink"/>
                <w:rFonts w:cs="Arial"/>
                <w:noProof/>
              </w:rPr>
              <w:t>Maintenance</w:t>
            </w:r>
            <w:r w:rsidR="00827D2B">
              <w:rPr>
                <w:noProof/>
                <w:webHidden/>
              </w:rPr>
              <w:tab/>
            </w:r>
            <w:r w:rsidR="00827D2B">
              <w:rPr>
                <w:noProof/>
                <w:webHidden/>
              </w:rPr>
              <w:fldChar w:fldCharType="begin"/>
            </w:r>
            <w:r w:rsidR="00827D2B">
              <w:rPr>
                <w:noProof/>
                <w:webHidden/>
              </w:rPr>
              <w:instrText xml:space="preserve"> PAGEREF _Toc89944229 \h </w:instrText>
            </w:r>
            <w:r w:rsidR="00827D2B">
              <w:rPr>
                <w:noProof/>
                <w:webHidden/>
              </w:rPr>
            </w:r>
            <w:r w:rsidR="00827D2B">
              <w:rPr>
                <w:noProof/>
                <w:webHidden/>
              </w:rPr>
              <w:fldChar w:fldCharType="separate"/>
            </w:r>
            <w:r w:rsidR="00827D2B">
              <w:rPr>
                <w:noProof/>
                <w:webHidden/>
              </w:rPr>
              <w:t>33</w:t>
            </w:r>
            <w:r w:rsidR="00827D2B">
              <w:rPr>
                <w:noProof/>
                <w:webHidden/>
              </w:rPr>
              <w:fldChar w:fldCharType="end"/>
            </w:r>
          </w:hyperlink>
        </w:p>
        <w:p w14:paraId="1730F33B" w14:textId="20782E6E"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30" w:history="1">
            <w:r w:rsidR="00827D2B" w:rsidRPr="004F5E92">
              <w:rPr>
                <w:rStyle w:val="Hyperlink"/>
                <w:rFonts w:cs="Arial"/>
                <w:noProof/>
              </w:rPr>
              <w:t>Section</w:t>
            </w:r>
            <w:r w:rsidR="00827D2B" w:rsidRPr="004F5E92">
              <w:rPr>
                <w:rStyle w:val="Hyperlink"/>
                <w:rFonts w:cs="Arial"/>
                <w:noProof/>
                <w:spacing w:val="-5"/>
              </w:rPr>
              <w:t xml:space="preserve"> </w:t>
            </w:r>
            <w:r w:rsidR="00827D2B" w:rsidRPr="004F5E92">
              <w:rPr>
                <w:rStyle w:val="Hyperlink"/>
                <w:rFonts w:cs="Arial"/>
                <w:noProof/>
              </w:rPr>
              <w:t>505.</w:t>
            </w:r>
            <w:r w:rsidR="00827D2B" w:rsidRPr="004F5E92">
              <w:rPr>
                <w:rStyle w:val="Hyperlink"/>
                <w:rFonts w:cs="Arial"/>
                <w:noProof/>
                <w:spacing w:val="-6"/>
              </w:rPr>
              <w:t xml:space="preserve"> </w:t>
            </w:r>
            <w:r w:rsidR="00827D2B" w:rsidRPr="004F5E92">
              <w:rPr>
                <w:rStyle w:val="Hyperlink"/>
                <w:rFonts w:cs="Arial"/>
                <w:noProof/>
              </w:rPr>
              <w:t>Reporting Requirements.</w:t>
            </w:r>
            <w:r w:rsidR="00827D2B">
              <w:rPr>
                <w:noProof/>
                <w:webHidden/>
              </w:rPr>
              <w:tab/>
            </w:r>
            <w:r w:rsidR="00827D2B">
              <w:rPr>
                <w:noProof/>
                <w:webHidden/>
              </w:rPr>
              <w:fldChar w:fldCharType="begin"/>
            </w:r>
            <w:r w:rsidR="00827D2B">
              <w:rPr>
                <w:noProof/>
                <w:webHidden/>
              </w:rPr>
              <w:instrText xml:space="preserve"> PAGEREF _Toc89944230 \h </w:instrText>
            </w:r>
            <w:r w:rsidR="00827D2B">
              <w:rPr>
                <w:noProof/>
                <w:webHidden/>
              </w:rPr>
            </w:r>
            <w:r w:rsidR="00827D2B">
              <w:rPr>
                <w:noProof/>
                <w:webHidden/>
              </w:rPr>
              <w:fldChar w:fldCharType="separate"/>
            </w:r>
            <w:r w:rsidR="00827D2B">
              <w:rPr>
                <w:noProof/>
                <w:webHidden/>
              </w:rPr>
              <w:t>34</w:t>
            </w:r>
            <w:r w:rsidR="00827D2B">
              <w:rPr>
                <w:noProof/>
                <w:webHidden/>
              </w:rPr>
              <w:fldChar w:fldCharType="end"/>
            </w:r>
          </w:hyperlink>
        </w:p>
        <w:p w14:paraId="4BEFCA1E" w14:textId="39EBD4EA"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31" w:history="1">
            <w:r w:rsidR="00827D2B" w:rsidRPr="004F5E92">
              <w:rPr>
                <w:rStyle w:val="Hyperlink"/>
                <w:rFonts w:cs="Arial"/>
                <w:noProof/>
              </w:rPr>
              <w:t>Section</w:t>
            </w:r>
            <w:r w:rsidR="00827D2B" w:rsidRPr="004F5E92">
              <w:rPr>
                <w:rStyle w:val="Hyperlink"/>
                <w:rFonts w:cs="Arial"/>
                <w:noProof/>
                <w:spacing w:val="-3"/>
              </w:rPr>
              <w:t xml:space="preserve"> </w:t>
            </w:r>
            <w:r w:rsidR="00827D2B" w:rsidRPr="004F5E92">
              <w:rPr>
                <w:rStyle w:val="Hyperlink"/>
                <w:rFonts w:cs="Arial"/>
                <w:noProof/>
              </w:rPr>
              <w:t>506.</w:t>
            </w:r>
            <w:r w:rsidR="00827D2B" w:rsidRPr="004F5E92">
              <w:rPr>
                <w:rStyle w:val="Hyperlink"/>
                <w:rFonts w:cs="Arial"/>
                <w:noProof/>
                <w:spacing w:val="-5"/>
              </w:rPr>
              <w:t xml:space="preserve"> Annual </w:t>
            </w:r>
            <w:r w:rsidR="00827D2B" w:rsidRPr="004F5E92">
              <w:rPr>
                <w:rStyle w:val="Hyperlink"/>
                <w:rFonts w:cs="Arial"/>
                <w:noProof/>
              </w:rPr>
              <w:t>Operating</w:t>
            </w:r>
            <w:r w:rsidR="00827D2B" w:rsidRPr="004F5E92">
              <w:rPr>
                <w:rStyle w:val="Hyperlink"/>
                <w:rFonts w:cs="Arial"/>
                <w:noProof/>
                <w:spacing w:val="-3"/>
              </w:rPr>
              <w:t xml:space="preserve"> </w:t>
            </w:r>
            <w:r w:rsidR="00827D2B" w:rsidRPr="004F5E92">
              <w:rPr>
                <w:rStyle w:val="Hyperlink"/>
                <w:rFonts w:cs="Arial"/>
                <w:noProof/>
              </w:rPr>
              <w:t>Budget</w:t>
            </w:r>
            <w:r w:rsidR="00827D2B" w:rsidRPr="004F5E92">
              <w:rPr>
                <w:rStyle w:val="Hyperlink"/>
                <w:rFonts w:cs="Arial"/>
                <w:noProof/>
                <w:spacing w:val="-4"/>
              </w:rPr>
              <w:t xml:space="preserve"> </w:t>
            </w:r>
            <w:r w:rsidR="00827D2B" w:rsidRPr="004F5E92">
              <w:rPr>
                <w:rStyle w:val="Hyperlink"/>
                <w:rFonts w:cs="Arial"/>
                <w:noProof/>
              </w:rPr>
              <w:t>And</w:t>
            </w:r>
            <w:r w:rsidR="00827D2B" w:rsidRPr="004F5E92">
              <w:rPr>
                <w:rStyle w:val="Hyperlink"/>
                <w:rFonts w:cs="Arial"/>
                <w:noProof/>
                <w:spacing w:val="-6"/>
              </w:rPr>
              <w:t xml:space="preserve"> </w:t>
            </w:r>
            <w:r w:rsidR="00827D2B" w:rsidRPr="004F5E92">
              <w:rPr>
                <w:rStyle w:val="Hyperlink"/>
                <w:rFonts w:cs="Arial"/>
                <w:noProof/>
              </w:rPr>
              <w:t>Schedule</w:t>
            </w:r>
            <w:r w:rsidR="00827D2B" w:rsidRPr="004F5E92">
              <w:rPr>
                <w:rStyle w:val="Hyperlink"/>
                <w:rFonts w:cs="Arial"/>
                <w:noProof/>
                <w:spacing w:val="-4"/>
              </w:rPr>
              <w:t xml:space="preserve"> </w:t>
            </w:r>
            <w:r w:rsidR="00827D2B" w:rsidRPr="004F5E92">
              <w:rPr>
                <w:rStyle w:val="Hyperlink"/>
                <w:rFonts w:cs="Arial"/>
                <w:noProof/>
              </w:rPr>
              <w:t>Of</w:t>
            </w:r>
            <w:r w:rsidR="00827D2B" w:rsidRPr="004F5E92">
              <w:rPr>
                <w:rStyle w:val="Hyperlink"/>
                <w:rFonts w:cs="Arial"/>
                <w:noProof/>
                <w:spacing w:val="-4"/>
              </w:rPr>
              <w:t xml:space="preserve"> </w:t>
            </w:r>
            <w:r w:rsidR="00827D2B" w:rsidRPr="004F5E92">
              <w:rPr>
                <w:rStyle w:val="Hyperlink"/>
                <w:rFonts w:cs="Arial"/>
                <w:noProof/>
              </w:rPr>
              <w:t>Rental</w:t>
            </w:r>
            <w:r w:rsidR="00827D2B" w:rsidRPr="004F5E92">
              <w:rPr>
                <w:rStyle w:val="Hyperlink"/>
                <w:rFonts w:cs="Arial"/>
                <w:noProof/>
                <w:spacing w:val="-1"/>
              </w:rPr>
              <w:t xml:space="preserve"> </w:t>
            </w:r>
            <w:r w:rsidR="00827D2B" w:rsidRPr="004F5E92">
              <w:rPr>
                <w:rStyle w:val="Hyperlink"/>
                <w:rFonts w:cs="Arial"/>
                <w:noProof/>
              </w:rPr>
              <w:t>Income</w:t>
            </w:r>
            <w:r w:rsidR="00827D2B">
              <w:rPr>
                <w:noProof/>
                <w:webHidden/>
              </w:rPr>
              <w:tab/>
            </w:r>
            <w:r w:rsidR="00827D2B">
              <w:rPr>
                <w:noProof/>
                <w:webHidden/>
              </w:rPr>
              <w:fldChar w:fldCharType="begin"/>
            </w:r>
            <w:r w:rsidR="00827D2B">
              <w:rPr>
                <w:noProof/>
                <w:webHidden/>
              </w:rPr>
              <w:instrText xml:space="preserve"> PAGEREF _Toc89944231 \h </w:instrText>
            </w:r>
            <w:r w:rsidR="00827D2B">
              <w:rPr>
                <w:noProof/>
                <w:webHidden/>
              </w:rPr>
            </w:r>
            <w:r w:rsidR="00827D2B">
              <w:rPr>
                <w:noProof/>
                <w:webHidden/>
              </w:rPr>
              <w:fldChar w:fldCharType="separate"/>
            </w:r>
            <w:r w:rsidR="00827D2B">
              <w:rPr>
                <w:noProof/>
                <w:webHidden/>
              </w:rPr>
              <w:t>35</w:t>
            </w:r>
            <w:r w:rsidR="00827D2B">
              <w:rPr>
                <w:noProof/>
                <w:webHidden/>
              </w:rPr>
              <w:fldChar w:fldCharType="end"/>
            </w:r>
          </w:hyperlink>
        </w:p>
        <w:p w14:paraId="4929B6C4" w14:textId="64EC0A89" w:rsidR="00827D2B" w:rsidRDefault="001036DF" w:rsidP="00827D2B">
          <w:pPr>
            <w:pStyle w:val="TOC1"/>
            <w:tabs>
              <w:tab w:val="right" w:leader="dot" w:pos="9800"/>
            </w:tabs>
            <w:spacing w:after="0"/>
            <w:rPr>
              <w:rFonts w:asciiTheme="minorHAnsi" w:eastAsiaTheme="minorEastAsia" w:hAnsiTheme="minorHAnsi"/>
              <w:noProof/>
              <w:sz w:val="22"/>
            </w:rPr>
          </w:pPr>
          <w:hyperlink w:anchor="_Toc89944232" w:history="1">
            <w:r w:rsidR="00827D2B" w:rsidRPr="004F5E92">
              <w:rPr>
                <w:rStyle w:val="Hyperlink"/>
                <w:bCs/>
                <w:noProof/>
              </w:rPr>
              <w:t>Appendices</w:t>
            </w:r>
            <w:r w:rsidR="00827D2B">
              <w:rPr>
                <w:noProof/>
                <w:webHidden/>
              </w:rPr>
              <w:tab/>
            </w:r>
            <w:r w:rsidR="00827D2B">
              <w:rPr>
                <w:noProof/>
                <w:webHidden/>
              </w:rPr>
              <w:fldChar w:fldCharType="begin"/>
            </w:r>
            <w:r w:rsidR="00827D2B">
              <w:rPr>
                <w:noProof/>
                <w:webHidden/>
              </w:rPr>
              <w:instrText xml:space="preserve"> PAGEREF _Toc89944232 \h </w:instrText>
            </w:r>
            <w:r w:rsidR="00827D2B">
              <w:rPr>
                <w:noProof/>
                <w:webHidden/>
              </w:rPr>
            </w:r>
            <w:r w:rsidR="00827D2B">
              <w:rPr>
                <w:noProof/>
                <w:webHidden/>
              </w:rPr>
              <w:fldChar w:fldCharType="separate"/>
            </w:r>
            <w:r w:rsidR="00827D2B">
              <w:rPr>
                <w:noProof/>
                <w:webHidden/>
              </w:rPr>
              <w:t>37</w:t>
            </w:r>
            <w:r w:rsidR="00827D2B">
              <w:rPr>
                <w:noProof/>
                <w:webHidden/>
              </w:rPr>
              <w:fldChar w:fldCharType="end"/>
            </w:r>
          </w:hyperlink>
        </w:p>
        <w:p w14:paraId="60555D2F" w14:textId="2C439C5B"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33" w:history="1">
            <w:r w:rsidR="00827D2B" w:rsidRPr="004F5E92">
              <w:rPr>
                <w:rStyle w:val="Hyperlink"/>
                <w:noProof/>
              </w:rPr>
              <w:t>Appendix A – Consolidated Scoring Matrix</w:t>
            </w:r>
            <w:r w:rsidR="00827D2B">
              <w:rPr>
                <w:noProof/>
                <w:webHidden/>
              </w:rPr>
              <w:tab/>
            </w:r>
            <w:r w:rsidR="00827D2B">
              <w:rPr>
                <w:noProof/>
                <w:webHidden/>
              </w:rPr>
              <w:fldChar w:fldCharType="begin"/>
            </w:r>
            <w:r w:rsidR="00827D2B">
              <w:rPr>
                <w:noProof/>
                <w:webHidden/>
              </w:rPr>
              <w:instrText xml:space="preserve"> PAGEREF _Toc89944233 \h </w:instrText>
            </w:r>
            <w:r w:rsidR="00827D2B">
              <w:rPr>
                <w:noProof/>
                <w:webHidden/>
              </w:rPr>
            </w:r>
            <w:r w:rsidR="00827D2B">
              <w:rPr>
                <w:noProof/>
                <w:webHidden/>
              </w:rPr>
              <w:fldChar w:fldCharType="separate"/>
            </w:r>
            <w:r w:rsidR="00827D2B">
              <w:rPr>
                <w:noProof/>
                <w:webHidden/>
              </w:rPr>
              <w:t>38</w:t>
            </w:r>
            <w:r w:rsidR="00827D2B">
              <w:rPr>
                <w:noProof/>
                <w:webHidden/>
              </w:rPr>
              <w:fldChar w:fldCharType="end"/>
            </w:r>
          </w:hyperlink>
        </w:p>
        <w:p w14:paraId="45E4C810" w14:textId="30CCBA23" w:rsidR="00827D2B" w:rsidRDefault="001036DF" w:rsidP="00827D2B">
          <w:pPr>
            <w:pStyle w:val="TOC2"/>
            <w:tabs>
              <w:tab w:val="right" w:leader="dot" w:pos="9800"/>
            </w:tabs>
            <w:spacing w:after="0"/>
            <w:rPr>
              <w:rFonts w:asciiTheme="minorHAnsi" w:eastAsiaTheme="minorEastAsia" w:hAnsiTheme="minorHAnsi"/>
              <w:noProof/>
              <w:sz w:val="22"/>
            </w:rPr>
          </w:pPr>
          <w:hyperlink w:anchor="_Toc89944234" w:history="1">
            <w:r w:rsidR="00827D2B" w:rsidRPr="004F5E92">
              <w:rPr>
                <w:rStyle w:val="Hyperlink"/>
                <w:rFonts w:eastAsia="Times New Roman" w:cs="Arial"/>
                <w:bCs/>
                <w:noProof/>
              </w:rPr>
              <w:t>Appendix B – MHP Defined Terms</w:t>
            </w:r>
            <w:r w:rsidR="00827D2B">
              <w:rPr>
                <w:noProof/>
                <w:webHidden/>
              </w:rPr>
              <w:tab/>
            </w:r>
            <w:r w:rsidR="00827D2B">
              <w:rPr>
                <w:noProof/>
                <w:webHidden/>
              </w:rPr>
              <w:fldChar w:fldCharType="begin"/>
            </w:r>
            <w:r w:rsidR="00827D2B">
              <w:rPr>
                <w:noProof/>
                <w:webHidden/>
              </w:rPr>
              <w:instrText xml:space="preserve"> PAGEREF _Toc89944234 \h </w:instrText>
            </w:r>
            <w:r w:rsidR="00827D2B">
              <w:rPr>
                <w:noProof/>
                <w:webHidden/>
              </w:rPr>
            </w:r>
            <w:r w:rsidR="00827D2B">
              <w:rPr>
                <w:noProof/>
                <w:webHidden/>
              </w:rPr>
              <w:fldChar w:fldCharType="separate"/>
            </w:r>
            <w:r w:rsidR="00827D2B">
              <w:rPr>
                <w:noProof/>
                <w:webHidden/>
              </w:rPr>
              <w:t>39</w:t>
            </w:r>
            <w:r w:rsidR="00827D2B">
              <w:rPr>
                <w:noProof/>
                <w:webHidden/>
              </w:rPr>
              <w:fldChar w:fldCharType="end"/>
            </w:r>
          </w:hyperlink>
        </w:p>
        <w:p w14:paraId="00D54A90" w14:textId="74DBEE8B" w:rsidR="002C0FB2" w:rsidRPr="001160BB" w:rsidRDefault="002C0FB2">
          <w:r w:rsidRPr="001160BB">
            <w:rPr>
              <w:b/>
              <w:color w:val="2B579A"/>
              <w:shd w:val="clear" w:color="auto" w:fill="E6E6E6"/>
            </w:rPr>
            <w:fldChar w:fldCharType="end"/>
          </w:r>
        </w:p>
      </w:sdtContent>
    </w:sdt>
    <w:p w14:paraId="16C17A09" w14:textId="177356F5" w:rsidR="001E3616" w:rsidRPr="001160BB" w:rsidRDefault="001E3616">
      <w:pPr>
        <w:rPr>
          <w:rFonts w:eastAsia="Times New Roman" w:cs="Arial"/>
          <w:b/>
          <w:sz w:val="32"/>
          <w:szCs w:val="32"/>
        </w:rPr>
        <w:sectPr w:rsidR="001E3616" w:rsidRPr="001160BB" w:rsidSect="00BF564B">
          <w:pgSz w:w="12240" w:h="15840"/>
          <w:pgMar w:top="1440" w:right="990" w:bottom="1440" w:left="1440" w:header="720" w:footer="720" w:gutter="0"/>
          <w:cols w:space="720"/>
          <w:docGrid w:linePitch="360"/>
        </w:sectPr>
      </w:pPr>
    </w:p>
    <w:p w14:paraId="09DAA4E2" w14:textId="4BCD656B" w:rsidR="00F4300D" w:rsidRPr="00827D2B" w:rsidRDefault="00EC7A12" w:rsidP="00DD497E">
      <w:pPr>
        <w:pStyle w:val="Heading1"/>
        <w:shd w:val="clear" w:color="auto" w:fill="FFFFFF" w:themeFill="background1"/>
        <w:rPr>
          <w:rFonts w:cs="Arial"/>
          <w:caps w:val="0"/>
          <w:szCs w:val="24"/>
          <w:u w:val="none"/>
        </w:rPr>
      </w:pPr>
      <w:bookmarkStart w:id="0" w:name="_Toc89944198"/>
      <w:r w:rsidRPr="00827D2B">
        <w:rPr>
          <w:rFonts w:cs="Arial"/>
          <w:caps w:val="0"/>
          <w:szCs w:val="24"/>
          <w:u w:val="none"/>
        </w:rPr>
        <w:lastRenderedPageBreak/>
        <w:t>Article 1</w:t>
      </w:r>
      <w:r w:rsidR="008D5D72" w:rsidRPr="00827D2B">
        <w:rPr>
          <w:rFonts w:cs="Arial"/>
          <w:caps w:val="0"/>
          <w:szCs w:val="24"/>
          <w:u w:val="none"/>
        </w:rPr>
        <w:t>. General</w:t>
      </w:r>
      <w:r w:rsidR="00827D2B">
        <w:rPr>
          <w:rFonts w:cs="Arial"/>
          <w:caps w:val="0"/>
          <w:szCs w:val="24"/>
          <w:u w:val="none"/>
        </w:rPr>
        <w:t>.</w:t>
      </w:r>
      <w:bookmarkEnd w:id="0"/>
      <w:r w:rsidR="008D5D72" w:rsidRPr="00827D2B">
        <w:rPr>
          <w:rFonts w:cs="Arial"/>
          <w:caps w:val="0"/>
          <w:szCs w:val="24"/>
          <w:u w:val="none"/>
        </w:rPr>
        <w:t xml:space="preserve"> </w:t>
      </w:r>
    </w:p>
    <w:p w14:paraId="272D24D6" w14:textId="21B8A399" w:rsidR="00D97400" w:rsidRPr="00A30CF2" w:rsidRDefault="00D97400" w:rsidP="00DD497E">
      <w:pPr>
        <w:pStyle w:val="Heading2"/>
        <w:rPr>
          <w:rFonts w:cs="Arial"/>
          <w:szCs w:val="24"/>
        </w:rPr>
      </w:pPr>
      <w:bookmarkStart w:id="1" w:name="_Toc89944199"/>
      <w:r w:rsidRPr="00A30CF2">
        <w:rPr>
          <w:rFonts w:cs="Arial"/>
          <w:szCs w:val="24"/>
        </w:rPr>
        <w:t xml:space="preserve">Section </w:t>
      </w:r>
      <w:r w:rsidR="00FF3F92" w:rsidRPr="00A30CF2">
        <w:rPr>
          <w:rFonts w:cs="Arial"/>
          <w:szCs w:val="24"/>
        </w:rPr>
        <w:t>10</w:t>
      </w:r>
      <w:r w:rsidR="00705333" w:rsidRPr="00A30CF2">
        <w:rPr>
          <w:rFonts w:cs="Arial"/>
          <w:szCs w:val="24"/>
        </w:rPr>
        <w:t>1</w:t>
      </w:r>
      <w:r w:rsidRPr="00A30CF2">
        <w:rPr>
          <w:rFonts w:cs="Arial"/>
          <w:szCs w:val="24"/>
        </w:rPr>
        <w:t>. Purpose</w:t>
      </w:r>
      <w:r w:rsidR="005042CD" w:rsidRPr="00A30CF2">
        <w:rPr>
          <w:rFonts w:cs="Arial"/>
          <w:szCs w:val="24"/>
        </w:rPr>
        <w:t xml:space="preserve"> and</w:t>
      </w:r>
      <w:r w:rsidR="00AC35F5" w:rsidRPr="00A30CF2">
        <w:rPr>
          <w:rFonts w:cs="Arial"/>
          <w:szCs w:val="24"/>
        </w:rPr>
        <w:t xml:space="preserve"> </w:t>
      </w:r>
      <w:r w:rsidRPr="00A30CF2">
        <w:rPr>
          <w:rFonts w:cs="Arial"/>
          <w:szCs w:val="24"/>
        </w:rPr>
        <w:t>Scope</w:t>
      </w:r>
      <w:r w:rsidR="00827D2B">
        <w:rPr>
          <w:rFonts w:cs="Arial"/>
          <w:szCs w:val="24"/>
        </w:rPr>
        <w:t>.</w:t>
      </w:r>
      <w:bookmarkEnd w:id="1"/>
    </w:p>
    <w:p w14:paraId="18BE7804" w14:textId="0BB46FC6" w:rsidR="00EC7A12" w:rsidRPr="00A30CF2" w:rsidRDefault="00EC7A12" w:rsidP="0021190E">
      <w:pPr>
        <w:numPr>
          <w:ilvl w:val="0"/>
          <w:numId w:val="4"/>
        </w:numPr>
        <w:spacing w:after="240" w:line="240" w:lineRule="auto"/>
        <w:rPr>
          <w:rFonts w:eastAsia="DengXian" w:cs="Arial"/>
          <w:szCs w:val="24"/>
        </w:rPr>
      </w:pPr>
      <w:r w:rsidRPr="00A30CF2">
        <w:rPr>
          <w:rFonts w:cs="Arial"/>
          <w:szCs w:val="24"/>
        </w:rPr>
        <w:t>These guidelines (the “Guidelines”) implement and interpret Health and Safety Code (“</w:t>
      </w:r>
      <w:r w:rsidRPr="00A30CF2">
        <w:rPr>
          <w:rFonts w:eastAsia="Arial" w:cs="Arial"/>
          <w:szCs w:val="24"/>
        </w:rPr>
        <w:t>HSC”</w:t>
      </w:r>
      <w:r w:rsidRPr="00A30CF2">
        <w:rPr>
          <w:rFonts w:cs="Arial"/>
          <w:szCs w:val="24"/>
        </w:rPr>
        <w:t>) Chapter 3.2 (commencing with Section 50515.2), Part 2, Division 31, which establishes the Joe Serna, Jr. Farmworker Housing Grant Program (the “Program”</w:t>
      </w:r>
      <w:r w:rsidR="00384822" w:rsidRPr="00A30CF2">
        <w:rPr>
          <w:rFonts w:cs="Arial"/>
          <w:szCs w:val="24"/>
        </w:rPr>
        <w:t xml:space="preserve"> or “FWHG”</w:t>
      </w:r>
      <w:r w:rsidRPr="00A30CF2">
        <w:rPr>
          <w:rFonts w:cs="Arial"/>
          <w:szCs w:val="24"/>
        </w:rPr>
        <w:t>) administered by the California Department of Housing and Community Development (the “Department”).</w:t>
      </w:r>
    </w:p>
    <w:p w14:paraId="73DA3ED6" w14:textId="5C42659C" w:rsidR="00AA4ED5" w:rsidRPr="00A30CF2" w:rsidRDefault="00AA4ED5" w:rsidP="0021190E">
      <w:pPr>
        <w:numPr>
          <w:ilvl w:val="1"/>
          <w:numId w:val="4"/>
        </w:numPr>
        <w:spacing w:after="240" w:line="240" w:lineRule="auto"/>
        <w:ind w:hanging="720"/>
        <w:rPr>
          <w:rFonts w:eastAsia="DengXian" w:cs="Arial"/>
          <w:szCs w:val="24"/>
        </w:rPr>
      </w:pPr>
      <w:r w:rsidRPr="00A30CF2">
        <w:rPr>
          <w:rFonts w:cs="Arial"/>
          <w:szCs w:val="24"/>
        </w:rPr>
        <w:t xml:space="preserve">These guidelines apply only to Rental Housing Developments.  </w:t>
      </w:r>
      <w:r w:rsidR="00A82309" w:rsidRPr="00A30CF2">
        <w:rPr>
          <w:rFonts w:cs="Arial"/>
          <w:szCs w:val="24"/>
        </w:rPr>
        <w:t>Single-family development uses with be governed under a separate set of program guidelines</w:t>
      </w:r>
      <w:r w:rsidR="009327D5" w:rsidRPr="00A30CF2">
        <w:rPr>
          <w:rFonts w:cs="Arial"/>
          <w:szCs w:val="24"/>
        </w:rPr>
        <w:t xml:space="preserve">.  </w:t>
      </w:r>
    </w:p>
    <w:p w14:paraId="0275B320" w14:textId="61A82851" w:rsidR="00985691" w:rsidRPr="00827D2B" w:rsidRDefault="00985691" w:rsidP="0021190E">
      <w:pPr>
        <w:pStyle w:val="ListParagraph"/>
        <w:widowControl w:val="0"/>
        <w:numPr>
          <w:ilvl w:val="0"/>
          <w:numId w:val="4"/>
        </w:numPr>
        <w:tabs>
          <w:tab w:val="left" w:pos="911"/>
          <w:tab w:val="left" w:pos="912"/>
        </w:tabs>
        <w:autoSpaceDE w:val="0"/>
        <w:autoSpaceDN w:val="0"/>
        <w:spacing w:after="0"/>
        <w:ind w:right="-3"/>
        <w:rPr>
          <w:color w:val="FF0000"/>
          <w:szCs w:val="24"/>
        </w:rPr>
      </w:pPr>
      <w:r w:rsidRPr="00827D2B">
        <w:rPr>
          <w:color w:val="FF0000"/>
          <w:szCs w:val="24"/>
        </w:rPr>
        <w:t>These guidelines implement and interpret AB  434</w:t>
      </w:r>
      <w:r w:rsidR="005720B0">
        <w:rPr>
          <w:color w:val="FF0000"/>
          <w:szCs w:val="24"/>
        </w:rPr>
        <w:t xml:space="preserve"> (Chapter 192, statutes 2020)</w:t>
      </w:r>
      <w:r w:rsidRPr="00827D2B">
        <w:rPr>
          <w:color w:val="FF0000"/>
          <w:szCs w:val="24"/>
        </w:rPr>
        <w:t>, which</w:t>
      </w:r>
      <w:r w:rsidRPr="00827D2B">
        <w:rPr>
          <w:color w:val="FF0000"/>
          <w:spacing w:val="1"/>
          <w:szCs w:val="24"/>
        </w:rPr>
        <w:t xml:space="preserve"> </w:t>
      </w:r>
      <w:r w:rsidRPr="00827D2B">
        <w:rPr>
          <w:color w:val="FF0000"/>
          <w:szCs w:val="24"/>
        </w:rPr>
        <w:t xml:space="preserve">amends, </w:t>
      </w:r>
      <w:proofErr w:type="gramStart"/>
      <w:r w:rsidRPr="00827D2B">
        <w:rPr>
          <w:color w:val="FF0000"/>
          <w:szCs w:val="24"/>
        </w:rPr>
        <w:t>repeals</w:t>
      </w:r>
      <w:proofErr w:type="gramEnd"/>
      <w:r w:rsidRPr="00827D2B">
        <w:rPr>
          <w:color w:val="FF0000"/>
          <w:szCs w:val="24"/>
        </w:rPr>
        <w:t xml:space="preserve"> and adds HSC Section 50675.1 and 50675.7, along with various statutes related to the Designated Programs. AB 434 requires the Department to harmonize the Designated Programs with MHP in four (4) respects: The Department is to make Designated Program funds available at the same time as it makes any MHP funds available; it is to rate and rank Designated Program applications in a manner consistent with MHP applications; it is to administer Designated Program funds consistent with MHP; and, to the extent applicable, it is to make the terms of any Designated Program loan consistent with MHP loan terms.</w:t>
      </w:r>
    </w:p>
    <w:p w14:paraId="58E5D8A5" w14:textId="77777777" w:rsidR="00D93515" w:rsidRPr="00A30CF2" w:rsidRDefault="00D93515" w:rsidP="00DD497E">
      <w:pPr>
        <w:pStyle w:val="ListParagraph"/>
        <w:widowControl w:val="0"/>
        <w:autoSpaceDE w:val="0"/>
        <w:autoSpaceDN w:val="0"/>
        <w:spacing w:after="0"/>
        <w:rPr>
          <w:rFonts w:cs="Arial"/>
          <w:color w:val="FF0000"/>
          <w:szCs w:val="24"/>
        </w:rPr>
      </w:pPr>
    </w:p>
    <w:p w14:paraId="68406FBA" w14:textId="7D7B77DE" w:rsidR="00DD30FD" w:rsidRPr="00A30CF2" w:rsidRDefault="00EC7A12" w:rsidP="0021190E">
      <w:pPr>
        <w:numPr>
          <w:ilvl w:val="0"/>
          <w:numId w:val="4"/>
        </w:numPr>
        <w:spacing w:after="240" w:line="240" w:lineRule="auto"/>
        <w:rPr>
          <w:rFonts w:eastAsia="DengXian" w:cs="Arial"/>
          <w:szCs w:val="24"/>
        </w:rPr>
      </w:pPr>
      <w:r w:rsidRPr="00A30CF2">
        <w:rPr>
          <w:rFonts w:cs="Arial"/>
          <w:szCs w:val="24"/>
        </w:rPr>
        <w:t>Pursuant to Assembly Bill 101 (2019-2020 Reg. Sess.), Chapter 159, signed into law on July 31, 2019, the matching share requirement of the Program is no longer required.</w:t>
      </w:r>
    </w:p>
    <w:p w14:paraId="5BE1EBF5" w14:textId="3FC1FD18" w:rsidR="00433FBF" w:rsidRPr="00A30CF2" w:rsidRDefault="00EC7A12" w:rsidP="0021190E">
      <w:pPr>
        <w:numPr>
          <w:ilvl w:val="0"/>
          <w:numId w:val="4"/>
        </w:numPr>
        <w:spacing w:after="240" w:line="240" w:lineRule="auto"/>
        <w:rPr>
          <w:rFonts w:eastAsia="DengXian" w:cs="Arial"/>
          <w:bCs/>
          <w:szCs w:val="24"/>
        </w:rPr>
      </w:pPr>
      <w:r w:rsidRPr="00A30CF2">
        <w:rPr>
          <w:rFonts w:cs="Arial"/>
          <w:bCs/>
          <w:szCs w:val="24"/>
        </w:rPr>
        <w:t>Program funding is prohibited for use in housing H-2A workers, see Assembly Bill 1783 (2019-2020, Reg. Sess.), as modified by Assembly Bill 107 (2019-2020, Reg. Sess.). See HSC Section 50517.10.</w:t>
      </w:r>
      <w:bookmarkStart w:id="2" w:name="_Toc82970651"/>
    </w:p>
    <w:p w14:paraId="29C8B8F8" w14:textId="67B13905" w:rsidR="0077346E" w:rsidRPr="00A30CF2" w:rsidRDefault="0077346E" w:rsidP="00DD497E">
      <w:pPr>
        <w:pStyle w:val="Heading2"/>
        <w:rPr>
          <w:rFonts w:cs="Arial"/>
          <w:b w:val="0"/>
          <w:szCs w:val="24"/>
        </w:rPr>
      </w:pPr>
      <w:bookmarkStart w:id="3" w:name="_Toc88561695"/>
      <w:bookmarkStart w:id="4" w:name="_Toc89944200"/>
      <w:bookmarkEnd w:id="2"/>
      <w:r w:rsidRPr="00A30CF2">
        <w:rPr>
          <w:rFonts w:cs="Arial"/>
          <w:szCs w:val="24"/>
        </w:rPr>
        <w:t xml:space="preserve">Section </w:t>
      </w:r>
      <w:r w:rsidR="00705333" w:rsidRPr="00A30CF2">
        <w:rPr>
          <w:rFonts w:cs="Arial"/>
          <w:szCs w:val="24"/>
        </w:rPr>
        <w:t>102</w:t>
      </w:r>
      <w:r w:rsidRPr="00A30CF2">
        <w:rPr>
          <w:rFonts w:cs="Arial"/>
          <w:szCs w:val="24"/>
        </w:rPr>
        <w:t xml:space="preserve">.  Uniform </w:t>
      </w:r>
      <w:r w:rsidR="00601F86" w:rsidRPr="00A30CF2">
        <w:rPr>
          <w:rFonts w:cs="Arial"/>
          <w:szCs w:val="24"/>
        </w:rPr>
        <w:t>Multifamily</w:t>
      </w:r>
      <w:r w:rsidRPr="00A30CF2">
        <w:rPr>
          <w:rFonts w:cs="Arial"/>
          <w:szCs w:val="24"/>
        </w:rPr>
        <w:t xml:space="preserve"> Regulations</w:t>
      </w:r>
      <w:bookmarkEnd w:id="3"/>
      <w:bookmarkEnd w:id="4"/>
    </w:p>
    <w:p w14:paraId="146CD664" w14:textId="50139788" w:rsidR="0077346E" w:rsidRPr="00827D2B" w:rsidRDefault="002941F9" w:rsidP="0021190E">
      <w:pPr>
        <w:pStyle w:val="ListParagraph"/>
        <w:widowControl w:val="0"/>
        <w:numPr>
          <w:ilvl w:val="0"/>
          <w:numId w:val="10"/>
        </w:numPr>
        <w:autoSpaceDE w:val="0"/>
        <w:autoSpaceDN w:val="0"/>
        <w:spacing w:after="0"/>
        <w:ind w:left="720" w:right="-3" w:hanging="720"/>
        <w:rPr>
          <w:rFonts w:asciiTheme="minorHAnsi" w:eastAsiaTheme="minorEastAsia" w:hAnsiTheme="minorHAnsi"/>
          <w:color w:val="FF0000"/>
          <w:szCs w:val="24"/>
        </w:rPr>
      </w:pPr>
      <w:r w:rsidRPr="00827D2B">
        <w:rPr>
          <w:color w:val="FF0000"/>
          <w:szCs w:val="24"/>
        </w:rPr>
        <w:t>The Uniform Multifamily Regulations (UMRs) (Cal. Code Regs., tit. 25, § 8300 et seq), effective November 15, 2017, and as subsequently amended, are hereby</w:t>
      </w:r>
      <w:r w:rsidRPr="00827D2B">
        <w:rPr>
          <w:color w:val="FF0000"/>
          <w:spacing w:val="1"/>
          <w:szCs w:val="24"/>
        </w:rPr>
        <w:t xml:space="preserve"> </w:t>
      </w:r>
      <w:r w:rsidRPr="00827D2B">
        <w:rPr>
          <w:color w:val="FF0000"/>
          <w:szCs w:val="24"/>
        </w:rPr>
        <w:t xml:space="preserve">incorporated by reference. </w:t>
      </w:r>
      <w:r w:rsidR="0077346E" w:rsidRPr="00827D2B">
        <w:rPr>
          <w:rFonts w:cs="Arial"/>
          <w:color w:val="FF0000"/>
          <w:szCs w:val="24"/>
        </w:rPr>
        <w:t xml:space="preserve">  </w:t>
      </w:r>
    </w:p>
    <w:p w14:paraId="7B0E7308" w14:textId="398F9575" w:rsidR="00705333" w:rsidRPr="00A30CF2" w:rsidRDefault="0077346E" w:rsidP="0021190E">
      <w:pPr>
        <w:pStyle w:val="ListParagraph"/>
        <w:widowControl w:val="0"/>
        <w:numPr>
          <w:ilvl w:val="0"/>
          <w:numId w:val="10"/>
        </w:numPr>
        <w:autoSpaceDE w:val="0"/>
        <w:autoSpaceDN w:val="0"/>
        <w:spacing w:before="240" w:after="0"/>
        <w:ind w:left="720" w:hanging="720"/>
        <w:rPr>
          <w:rFonts w:cs="Arial"/>
          <w:color w:val="FF0000"/>
          <w:szCs w:val="24"/>
        </w:rPr>
      </w:pPr>
      <w:r w:rsidRPr="00A30CF2">
        <w:rPr>
          <w:rFonts w:cs="Arial"/>
          <w:color w:val="FF0000"/>
          <w:szCs w:val="24"/>
        </w:rPr>
        <w:t xml:space="preserve">In the event of a conflict between the provisions of the UMRs and these guidelines, the </w:t>
      </w:r>
      <w:r w:rsidRPr="00A30CF2">
        <w:rPr>
          <w:rFonts w:cs="Arial"/>
          <w:color w:val="FF0000"/>
          <w:spacing w:val="-65"/>
          <w:szCs w:val="24"/>
        </w:rPr>
        <w:t xml:space="preserve"> </w:t>
      </w:r>
      <w:r w:rsidRPr="00A30CF2">
        <w:rPr>
          <w:rFonts w:cs="Arial"/>
          <w:color w:val="FF0000"/>
          <w:szCs w:val="24"/>
        </w:rPr>
        <w:t>provisions</w:t>
      </w:r>
      <w:r w:rsidRPr="00A30CF2">
        <w:rPr>
          <w:rFonts w:cs="Arial"/>
          <w:color w:val="FF0000"/>
          <w:spacing w:val="-1"/>
          <w:szCs w:val="24"/>
        </w:rPr>
        <w:t xml:space="preserve"> </w:t>
      </w:r>
      <w:r w:rsidRPr="00A30CF2">
        <w:rPr>
          <w:rFonts w:cs="Arial"/>
          <w:color w:val="FF0000"/>
          <w:szCs w:val="24"/>
        </w:rPr>
        <w:t>of</w:t>
      </w:r>
      <w:r w:rsidRPr="00A30CF2">
        <w:rPr>
          <w:rFonts w:cs="Arial"/>
          <w:color w:val="FF0000"/>
          <w:spacing w:val="1"/>
          <w:szCs w:val="24"/>
        </w:rPr>
        <w:t xml:space="preserve"> </w:t>
      </w:r>
      <w:r w:rsidRPr="00A30CF2">
        <w:rPr>
          <w:rFonts w:cs="Arial"/>
          <w:color w:val="FF0000"/>
          <w:szCs w:val="24"/>
        </w:rPr>
        <w:t>these</w:t>
      </w:r>
      <w:r w:rsidRPr="00A30CF2">
        <w:rPr>
          <w:rFonts w:cs="Arial"/>
          <w:color w:val="FF0000"/>
          <w:spacing w:val="-1"/>
          <w:szCs w:val="24"/>
        </w:rPr>
        <w:t xml:space="preserve"> </w:t>
      </w:r>
      <w:r w:rsidRPr="00A30CF2">
        <w:rPr>
          <w:rFonts w:cs="Arial"/>
          <w:color w:val="FF0000"/>
          <w:szCs w:val="24"/>
        </w:rPr>
        <w:t>guidelines</w:t>
      </w:r>
      <w:r w:rsidRPr="00A30CF2">
        <w:rPr>
          <w:rFonts w:cs="Arial"/>
          <w:color w:val="FF0000"/>
          <w:spacing w:val="-1"/>
          <w:szCs w:val="24"/>
        </w:rPr>
        <w:t xml:space="preserve"> </w:t>
      </w:r>
      <w:r w:rsidRPr="00A30CF2">
        <w:rPr>
          <w:rFonts w:cs="Arial"/>
          <w:color w:val="FF0000"/>
          <w:szCs w:val="24"/>
        </w:rPr>
        <w:t>shall prevail.</w:t>
      </w:r>
    </w:p>
    <w:p w14:paraId="4BDD74E4" w14:textId="77777777" w:rsidR="00705333" w:rsidRPr="00A30CF2" w:rsidRDefault="00705333" w:rsidP="00DD497E">
      <w:pPr>
        <w:pStyle w:val="ListParagraph"/>
        <w:widowControl w:val="0"/>
        <w:autoSpaceDE w:val="0"/>
        <w:autoSpaceDN w:val="0"/>
        <w:spacing w:after="0"/>
        <w:rPr>
          <w:rFonts w:cs="Arial"/>
          <w:color w:val="FF0000"/>
          <w:szCs w:val="24"/>
        </w:rPr>
      </w:pPr>
    </w:p>
    <w:p w14:paraId="5CC54C76" w14:textId="46C81009" w:rsidR="007D0EBF" w:rsidRPr="00A30CF2" w:rsidRDefault="00054412" w:rsidP="00DD497E">
      <w:pPr>
        <w:pStyle w:val="Heading2"/>
        <w:rPr>
          <w:rFonts w:cs="Arial"/>
          <w:szCs w:val="24"/>
        </w:rPr>
      </w:pPr>
      <w:bookmarkStart w:id="5" w:name="_Toc89944201"/>
      <w:r w:rsidRPr="00A30CF2">
        <w:rPr>
          <w:rFonts w:cs="Arial"/>
          <w:szCs w:val="24"/>
        </w:rPr>
        <w:t xml:space="preserve">Section </w:t>
      </w:r>
      <w:r w:rsidR="00705333" w:rsidRPr="00A30CF2">
        <w:rPr>
          <w:rFonts w:cs="Arial"/>
          <w:szCs w:val="24"/>
        </w:rPr>
        <w:t>103.</w:t>
      </w:r>
      <w:r w:rsidR="00253AB7" w:rsidRPr="00A30CF2">
        <w:rPr>
          <w:rFonts w:cs="Arial"/>
          <w:szCs w:val="24"/>
        </w:rPr>
        <w:t xml:space="preserve"> Definitions</w:t>
      </w:r>
      <w:r w:rsidR="006523EF" w:rsidRPr="00A30CF2">
        <w:rPr>
          <w:rFonts w:cs="Arial"/>
          <w:szCs w:val="24"/>
        </w:rPr>
        <w:t>.</w:t>
      </w:r>
      <w:bookmarkEnd w:id="5"/>
    </w:p>
    <w:p w14:paraId="72BAF2A2" w14:textId="0AFB1BAA" w:rsidR="002E230D" w:rsidRPr="00A30CF2" w:rsidRDefault="002E230D" w:rsidP="00DD497E">
      <w:pPr>
        <w:pStyle w:val="BodyText"/>
      </w:pPr>
      <w:r w:rsidRPr="00827D2B">
        <w:t xml:space="preserve">All </w:t>
      </w:r>
      <w:r w:rsidR="00C81B5C" w:rsidRPr="00827D2B">
        <w:t xml:space="preserve">capitalized </w:t>
      </w:r>
      <w:r w:rsidRPr="00827D2B">
        <w:t>terms</w:t>
      </w:r>
      <w:r w:rsidR="00C81B5C" w:rsidRPr="00827D2B">
        <w:t xml:space="preserve"> used throughout these guidelines which are</w:t>
      </w:r>
      <w:r w:rsidRPr="00827D2B">
        <w:t xml:space="preserve"> not defined below shall, unless their context suggests otherwise, be given the same meanings of terms as defined in the Multifamily Housing Program Guidelines (see </w:t>
      </w:r>
      <w:r w:rsidR="00827D2B" w:rsidRPr="00827D2B">
        <w:t>Appendix B</w:t>
      </w:r>
      <w:r w:rsidRPr="00827D2B">
        <w:t xml:space="preserve"> for a list of these defined terms) or as ascribed in the UMRs (Chapter 7, Subchapter 19, Section 8301).</w:t>
      </w:r>
      <w:r w:rsidRPr="00A30CF2">
        <w:t xml:space="preserve"> </w:t>
      </w:r>
    </w:p>
    <w:p w14:paraId="1C1F7DFB" w14:textId="77777777" w:rsidR="002E230D" w:rsidRPr="00A30CF2" w:rsidRDefault="002E230D" w:rsidP="00DD497E">
      <w:pPr>
        <w:spacing w:after="0"/>
        <w:rPr>
          <w:rFonts w:cs="Arial"/>
          <w:szCs w:val="24"/>
        </w:rPr>
      </w:pPr>
    </w:p>
    <w:p w14:paraId="0C524DF9" w14:textId="5689B249" w:rsidR="0075495D" w:rsidRPr="00A30CF2" w:rsidRDefault="00632B4C" w:rsidP="00DD497E">
      <w:pPr>
        <w:pStyle w:val="BodyText"/>
        <w:rPr>
          <w:color w:val="FF0000"/>
        </w:rPr>
      </w:pPr>
      <w:r w:rsidRPr="00A30CF2">
        <w:rPr>
          <w:color w:val="FF0000"/>
        </w:rPr>
        <w:t xml:space="preserve">In the event of a conflict between the </w:t>
      </w:r>
      <w:r w:rsidRPr="00A30CF2">
        <w:rPr>
          <w:color w:val="FF0000"/>
          <w:spacing w:val="-64"/>
        </w:rPr>
        <w:t xml:space="preserve">   </w:t>
      </w:r>
      <w:r w:rsidRPr="00A30CF2">
        <w:rPr>
          <w:color w:val="FF0000"/>
        </w:rPr>
        <w:t>following definitions and those cited above, the following definitions prevail for the purposes of these</w:t>
      </w:r>
      <w:r w:rsidRPr="00A30CF2">
        <w:rPr>
          <w:color w:val="FF0000"/>
          <w:spacing w:val="1"/>
        </w:rPr>
        <w:t xml:space="preserve"> </w:t>
      </w:r>
      <w:r w:rsidRPr="00A30CF2">
        <w:rPr>
          <w:color w:val="FF0000"/>
        </w:rPr>
        <w:t xml:space="preserve">guidelines. The defined terms will be capitalized as </w:t>
      </w:r>
      <w:r w:rsidRPr="00A30CF2">
        <w:rPr>
          <w:color w:val="FF0000"/>
        </w:rPr>
        <w:lastRenderedPageBreak/>
        <w:t>they appear in the guideline text. References to</w:t>
      </w:r>
      <w:r w:rsidRPr="00A30CF2">
        <w:rPr>
          <w:color w:val="FF0000"/>
          <w:spacing w:val="1"/>
        </w:rPr>
        <w:t xml:space="preserve"> </w:t>
      </w:r>
      <w:r w:rsidRPr="00A30CF2">
        <w:rPr>
          <w:color w:val="FF0000"/>
        </w:rPr>
        <w:t>sections herein</w:t>
      </w:r>
      <w:r w:rsidRPr="00A30CF2">
        <w:rPr>
          <w:color w:val="FF0000"/>
          <w:spacing w:val="-3"/>
        </w:rPr>
        <w:t xml:space="preserve"> </w:t>
      </w:r>
      <w:r w:rsidRPr="00A30CF2">
        <w:rPr>
          <w:color w:val="FF0000"/>
        </w:rPr>
        <w:t>refer</w:t>
      </w:r>
      <w:r w:rsidRPr="00A30CF2">
        <w:rPr>
          <w:color w:val="FF0000"/>
          <w:spacing w:val="-1"/>
        </w:rPr>
        <w:t xml:space="preserve"> </w:t>
      </w:r>
      <w:r w:rsidRPr="00A30CF2">
        <w:rPr>
          <w:color w:val="FF0000"/>
        </w:rPr>
        <w:t>to</w:t>
      </w:r>
      <w:r w:rsidRPr="00A30CF2">
        <w:rPr>
          <w:color w:val="FF0000"/>
          <w:spacing w:val="-2"/>
        </w:rPr>
        <w:t xml:space="preserve"> </w:t>
      </w:r>
      <w:r w:rsidRPr="00A30CF2">
        <w:rPr>
          <w:color w:val="FF0000"/>
        </w:rPr>
        <w:t>sections</w:t>
      </w:r>
      <w:r w:rsidRPr="00A30CF2">
        <w:rPr>
          <w:color w:val="FF0000"/>
          <w:spacing w:val="-2"/>
        </w:rPr>
        <w:t xml:space="preserve"> </w:t>
      </w:r>
      <w:r w:rsidRPr="00A30CF2">
        <w:rPr>
          <w:color w:val="FF0000"/>
        </w:rPr>
        <w:t>of</w:t>
      </w:r>
      <w:r w:rsidRPr="00A30CF2">
        <w:rPr>
          <w:color w:val="FF0000"/>
          <w:spacing w:val="-1"/>
        </w:rPr>
        <w:t xml:space="preserve"> </w:t>
      </w:r>
      <w:r w:rsidRPr="00A30CF2">
        <w:rPr>
          <w:color w:val="FF0000"/>
        </w:rPr>
        <w:t>these guidelines unless</w:t>
      </w:r>
      <w:r w:rsidRPr="00A30CF2">
        <w:rPr>
          <w:color w:val="FF0000"/>
          <w:spacing w:val="-3"/>
        </w:rPr>
        <w:t xml:space="preserve"> </w:t>
      </w:r>
      <w:r w:rsidRPr="00A30CF2">
        <w:rPr>
          <w:color w:val="FF0000"/>
        </w:rPr>
        <w:t>otherwise</w:t>
      </w:r>
      <w:r w:rsidRPr="00A30CF2">
        <w:rPr>
          <w:color w:val="FF0000"/>
          <w:spacing w:val="-1"/>
        </w:rPr>
        <w:t xml:space="preserve"> </w:t>
      </w:r>
      <w:r w:rsidRPr="00A30CF2">
        <w:rPr>
          <w:color w:val="FF0000"/>
        </w:rPr>
        <w:t>noted.</w:t>
      </w:r>
    </w:p>
    <w:p w14:paraId="7B898477" w14:textId="77777777" w:rsidR="00632B4C" w:rsidRPr="00A30CF2" w:rsidRDefault="00632B4C" w:rsidP="00DD497E">
      <w:pPr>
        <w:pStyle w:val="BodyText"/>
        <w:rPr>
          <w:color w:val="FF0000"/>
        </w:rPr>
      </w:pPr>
    </w:p>
    <w:p w14:paraId="35EF8CB3" w14:textId="77777777" w:rsidR="0075495D" w:rsidRPr="00A30CF2" w:rsidRDefault="0075495D" w:rsidP="0021190E">
      <w:pPr>
        <w:numPr>
          <w:ilvl w:val="0"/>
          <w:numId w:val="5"/>
        </w:numPr>
        <w:spacing w:after="240" w:line="240" w:lineRule="auto"/>
        <w:ind w:left="720" w:hanging="720"/>
        <w:rPr>
          <w:rFonts w:eastAsia="DengXian" w:cs="Arial"/>
          <w:szCs w:val="24"/>
        </w:rPr>
      </w:pPr>
      <w:r w:rsidRPr="00A30CF2">
        <w:rPr>
          <w:rFonts w:eastAsia="DengXian" w:cs="Arial"/>
          <w:szCs w:val="24"/>
        </w:rPr>
        <w:t>“Agricultural Employment” means employed in the cultivation and tillage of the soil; the production, cultivation, growing and harvesting of any agricultural or horticultural commodities; the raising of livestock, bees, furbearing animals, or poultry; dairying, forestry, and lumbering operations; and any work on a farm as incident to or in conjunction with such farming operations, including the delivery and preparation of commodities for market or storage.</w:t>
      </w:r>
    </w:p>
    <w:p w14:paraId="41F578FB" w14:textId="77777777" w:rsidR="0075495D" w:rsidRPr="00A30CF2" w:rsidRDefault="0075495D" w:rsidP="0021190E">
      <w:pPr>
        <w:numPr>
          <w:ilvl w:val="0"/>
          <w:numId w:val="5"/>
        </w:numPr>
        <w:spacing w:after="240" w:line="240" w:lineRule="auto"/>
        <w:ind w:left="720" w:hanging="720"/>
        <w:rPr>
          <w:rFonts w:eastAsia="DengXian" w:cs="Arial"/>
          <w:szCs w:val="24"/>
        </w:rPr>
      </w:pPr>
      <w:r w:rsidRPr="00A30CF2">
        <w:rPr>
          <w:rFonts w:cs="Arial"/>
          <w:szCs w:val="24"/>
        </w:rPr>
        <w:t>"Agricultural Household" means an Agricultural Worker or workers and other persons who reside or will reside with an Agricultural Worker in an Assisted Unit.</w:t>
      </w:r>
    </w:p>
    <w:p w14:paraId="012F19BE" w14:textId="43D61D12" w:rsidR="0075495D" w:rsidRPr="00A30CF2" w:rsidRDefault="0075495D" w:rsidP="0021190E">
      <w:pPr>
        <w:numPr>
          <w:ilvl w:val="0"/>
          <w:numId w:val="5"/>
        </w:numPr>
        <w:spacing w:after="240" w:line="240" w:lineRule="auto"/>
        <w:ind w:left="720" w:hanging="720"/>
        <w:rPr>
          <w:rFonts w:eastAsia="Calibri" w:cs="Arial"/>
          <w:szCs w:val="24"/>
        </w:rPr>
      </w:pPr>
      <w:r w:rsidRPr="00A30CF2">
        <w:rPr>
          <w:rFonts w:cs="Arial"/>
          <w:szCs w:val="24"/>
        </w:rPr>
        <w:t xml:space="preserve">“Agricultural Worker” means an individual who derives, or prior to retirement or disability derived, a substantial portion of his/her income from </w:t>
      </w:r>
      <w:r w:rsidR="005D0857" w:rsidRPr="00A30CF2">
        <w:rPr>
          <w:rFonts w:cs="Arial"/>
          <w:szCs w:val="24"/>
        </w:rPr>
        <w:t>A</w:t>
      </w:r>
      <w:r w:rsidRPr="00A30CF2">
        <w:rPr>
          <w:rFonts w:cs="Arial"/>
          <w:szCs w:val="24"/>
        </w:rPr>
        <w:t xml:space="preserve">gricultural </w:t>
      </w:r>
      <w:r w:rsidR="005D0857" w:rsidRPr="00A30CF2">
        <w:rPr>
          <w:rFonts w:cs="Arial"/>
          <w:szCs w:val="24"/>
        </w:rPr>
        <w:t>E</w:t>
      </w:r>
      <w:r w:rsidRPr="00A30CF2">
        <w:rPr>
          <w:rFonts w:cs="Arial"/>
          <w:szCs w:val="24"/>
        </w:rPr>
        <w:t>mployment.</w:t>
      </w:r>
    </w:p>
    <w:p w14:paraId="583A8AE8" w14:textId="5D6B3AD4" w:rsidR="0075495D" w:rsidRPr="00A30CF2" w:rsidRDefault="0075495D" w:rsidP="0021190E">
      <w:pPr>
        <w:numPr>
          <w:ilvl w:val="0"/>
          <w:numId w:val="5"/>
        </w:numPr>
        <w:spacing w:after="240" w:line="240" w:lineRule="auto"/>
        <w:ind w:left="720" w:hanging="720"/>
        <w:rPr>
          <w:rFonts w:cs="Arial"/>
          <w:szCs w:val="24"/>
        </w:rPr>
      </w:pPr>
      <w:r w:rsidRPr="00F04D99">
        <w:rPr>
          <w:rFonts w:cs="Arial"/>
          <w:szCs w:val="24"/>
        </w:rPr>
        <w:t xml:space="preserve">"Assisted Unit" </w:t>
      </w:r>
      <w:r w:rsidR="00DE2180" w:rsidRPr="00F04D99">
        <w:rPr>
          <w:rFonts w:cs="Arial"/>
          <w:szCs w:val="24"/>
        </w:rPr>
        <w:t xml:space="preserve">means a housing Unit that is subject to Program Rent and/or occupancy restrictions </w:t>
      </w:r>
      <w:r w:rsidR="00DE2180" w:rsidRPr="00F04D99">
        <w:rPr>
          <w:rFonts w:cs="Arial"/>
          <w:spacing w:val="-64"/>
          <w:szCs w:val="24"/>
        </w:rPr>
        <w:t xml:space="preserve"> </w:t>
      </w:r>
      <w:r w:rsidR="00DE2180" w:rsidRPr="00F04D99">
        <w:rPr>
          <w:rFonts w:cs="Arial"/>
          <w:szCs w:val="24"/>
        </w:rPr>
        <w:t>as</w:t>
      </w:r>
      <w:r w:rsidR="00DE2180" w:rsidRPr="00F04D99">
        <w:rPr>
          <w:rFonts w:cs="Arial"/>
          <w:spacing w:val="-1"/>
          <w:szCs w:val="24"/>
        </w:rPr>
        <w:t xml:space="preserve"> </w:t>
      </w:r>
      <w:r w:rsidR="00DE2180" w:rsidRPr="00F04D99">
        <w:rPr>
          <w:rFonts w:cs="Arial"/>
          <w:szCs w:val="24"/>
        </w:rPr>
        <w:t>a result</w:t>
      </w:r>
      <w:r w:rsidR="00DE2180" w:rsidRPr="00F04D99">
        <w:rPr>
          <w:rFonts w:cs="Arial"/>
          <w:spacing w:val="1"/>
          <w:szCs w:val="24"/>
        </w:rPr>
        <w:t xml:space="preserve"> </w:t>
      </w:r>
      <w:r w:rsidR="00DE2180" w:rsidRPr="00F04D99">
        <w:rPr>
          <w:rFonts w:cs="Arial"/>
          <w:szCs w:val="24"/>
        </w:rPr>
        <w:t>of</w:t>
      </w:r>
      <w:r w:rsidR="00DE2180" w:rsidRPr="00F04D99">
        <w:rPr>
          <w:rFonts w:cs="Arial"/>
          <w:spacing w:val="-3"/>
          <w:szCs w:val="24"/>
        </w:rPr>
        <w:t xml:space="preserve"> </w:t>
      </w:r>
      <w:r w:rsidR="00DE2180" w:rsidRPr="00F04D99">
        <w:rPr>
          <w:rFonts w:cs="Arial"/>
          <w:szCs w:val="24"/>
        </w:rPr>
        <w:t>financial</w:t>
      </w:r>
      <w:r w:rsidR="00DE2180" w:rsidRPr="00F04D99">
        <w:rPr>
          <w:rFonts w:cs="Arial"/>
          <w:spacing w:val="-3"/>
          <w:szCs w:val="24"/>
        </w:rPr>
        <w:t xml:space="preserve"> </w:t>
      </w:r>
      <w:r w:rsidR="00DE2180" w:rsidRPr="00F04D99">
        <w:rPr>
          <w:rFonts w:cs="Arial"/>
          <w:szCs w:val="24"/>
        </w:rPr>
        <w:t>assistance provided</w:t>
      </w:r>
      <w:r w:rsidR="00DE2180" w:rsidRPr="00F04D99">
        <w:rPr>
          <w:rFonts w:cs="Arial"/>
          <w:spacing w:val="-2"/>
          <w:szCs w:val="24"/>
        </w:rPr>
        <w:t xml:space="preserve"> </w:t>
      </w:r>
      <w:r w:rsidR="00DE2180" w:rsidRPr="00F04D99">
        <w:rPr>
          <w:rFonts w:cs="Arial"/>
          <w:szCs w:val="24"/>
        </w:rPr>
        <w:t>under</w:t>
      </w:r>
      <w:r w:rsidR="00DE2180" w:rsidRPr="00F04D99">
        <w:rPr>
          <w:rFonts w:cs="Arial"/>
          <w:spacing w:val="-1"/>
          <w:szCs w:val="24"/>
        </w:rPr>
        <w:t xml:space="preserve"> </w:t>
      </w:r>
      <w:r w:rsidR="00DE2180" w:rsidRPr="00F04D99">
        <w:rPr>
          <w:rFonts w:cs="Arial"/>
          <w:szCs w:val="24"/>
        </w:rPr>
        <w:t>the Program.</w:t>
      </w:r>
      <w:r w:rsidR="00DE2180" w:rsidRPr="00A30CF2">
        <w:rPr>
          <w:rFonts w:cs="Arial"/>
          <w:szCs w:val="24"/>
        </w:rPr>
        <w:t xml:space="preserve">  </w:t>
      </w:r>
    </w:p>
    <w:p w14:paraId="053EAE99" w14:textId="77777777" w:rsidR="0075495D" w:rsidRPr="00A30CF2" w:rsidRDefault="0075495D" w:rsidP="0021190E">
      <w:pPr>
        <w:widowControl w:val="0"/>
        <w:numPr>
          <w:ilvl w:val="0"/>
          <w:numId w:val="5"/>
        </w:numPr>
        <w:autoSpaceDE w:val="0"/>
        <w:autoSpaceDN w:val="0"/>
        <w:spacing w:before="1" w:after="0" w:line="240" w:lineRule="auto"/>
        <w:ind w:left="720" w:hanging="720"/>
        <w:rPr>
          <w:rFonts w:eastAsia="Calibri" w:cs="Arial"/>
          <w:szCs w:val="24"/>
        </w:rPr>
      </w:pPr>
      <w:r w:rsidRPr="00A30CF2">
        <w:rPr>
          <w:rFonts w:cs="Arial"/>
          <w:szCs w:val="24"/>
        </w:rPr>
        <w:t>"Designated Programs" means Veterans Housing and Homelessness Prevention Program (VHHP), Transit Oriented Development Housing Program (TOD), Joe Serna, Jr. Farmworker Housing Grant (FWHG or Serna), Infill Infrastructure Grant Programs (IIG (2007), IIG (2019)), and Housing for a Health California (HHC) to the extent that AB 434 requires that funds from such programs be made available at the same time as funds are made available under the MHP Program, that the applications for funding  under such programs are to be rated and ranked in a manner consistent with the MHP Program and that that the administration of funds made available under such programs shall be consistent with the MHP Program.</w:t>
      </w:r>
    </w:p>
    <w:p w14:paraId="50BCC60D" w14:textId="77777777" w:rsidR="0075495D" w:rsidRPr="00A30CF2" w:rsidRDefault="0075495D" w:rsidP="002941F9">
      <w:pPr>
        <w:widowControl w:val="0"/>
        <w:autoSpaceDE w:val="0"/>
        <w:autoSpaceDN w:val="0"/>
        <w:spacing w:before="1" w:after="0" w:line="256" w:lineRule="auto"/>
        <w:ind w:left="720" w:hanging="720"/>
        <w:rPr>
          <w:rFonts w:eastAsia="Calibri" w:cs="Arial"/>
          <w:szCs w:val="24"/>
        </w:rPr>
      </w:pPr>
    </w:p>
    <w:p w14:paraId="0F41D2E9" w14:textId="77777777" w:rsidR="0075495D" w:rsidRPr="00A30CF2" w:rsidRDefault="0075495D" w:rsidP="0021190E">
      <w:pPr>
        <w:numPr>
          <w:ilvl w:val="0"/>
          <w:numId w:val="5"/>
        </w:numPr>
        <w:spacing w:after="240" w:line="240" w:lineRule="auto"/>
        <w:ind w:left="720" w:hanging="720"/>
        <w:rPr>
          <w:rFonts w:cs="Arial"/>
          <w:szCs w:val="24"/>
        </w:rPr>
      </w:pPr>
      <w:r w:rsidRPr="00A30CF2">
        <w:rPr>
          <w:rFonts w:cs="Arial"/>
          <w:szCs w:val="24"/>
        </w:rPr>
        <w:t xml:space="preserve">"Fund" means the Joe Serna, Jr. Farmworker Housing Grant Fund. </w:t>
      </w:r>
    </w:p>
    <w:p w14:paraId="72DBBE7E" w14:textId="07A5B01C" w:rsidR="0075495D" w:rsidRPr="00827D2B" w:rsidRDefault="0075495D" w:rsidP="0021190E">
      <w:pPr>
        <w:numPr>
          <w:ilvl w:val="0"/>
          <w:numId w:val="5"/>
        </w:numPr>
        <w:spacing w:after="240" w:line="240" w:lineRule="auto"/>
        <w:ind w:left="720" w:hanging="720"/>
        <w:rPr>
          <w:rFonts w:cs="Arial"/>
          <w:szCs w:val="24"/>
        </w:rPr>
      </w:pPr>
      <w:r w:rsidRPr="00A30CF2">
        <w:rPr>
          <w:rFonts w:cs="Arial"/>
          <w:szCs w:val="24"/>
        </w:rPr>
        <w:t xml:space="preserve">"Limited Partnership” means a Limited Partnership as defined in Section 171.5 of the Corporations Code and in which </w:t>
      </w:r>
      <w:proofErr w:type="gramStart"/>
      <w:r w:rsidRPr="00A30CF2">
        <w:rPr>
          <w:rFonts w:cs="Arial"/>
          <w:szCs w:val="24"/>
        </w:rPr>
        <w:t>all of</w:t>
      </w:r>
      <w:proofErr w:type="gramEnd"/>
      <w:r w:rsidRPr="00A30CF2">
        <w:rPr>
          <w:rFonts w:cs="Arial"/>
          <w:szCs w:val="24"/>
        </w:rPr>
        <w:t xml:space="preserve"> the general partners are either nonprofit public benefit corporations, Limited </w:t>
      </w:r>
      <w:r w:rsidRPr="00827D2B">
        <w:rPr>
          <w:rFonts w:cs="Arial"/>
          <w:szCs w:val="24"/>
        </w:rPr>
        <w:t xml:space="preserve">Liability Companies, or a combination of nonprofit public benefit corporations and Limited Liability Companies. Limited Partnership eligibility requirements are specified in Section </w:t>
      </w:r>
      <w:r w:rsidR="00F41E28" w:rsidRPr="00827D2B">
        <w:rPr>
          <w:rFonts w:cs="Arial"/>
          <w:szCs w:val="24"/>
        </w:rPr>
        <w:t>2</w:t>
      </w:r>
      <w:r w:rsidR="00FC4F8A" w:rsidRPr="00827D2B">
        <w:rPr>
          <w:rFonts w:cs="Arial"/>
          <w:szCs w:val="24"/>
        </w:rPr>
        <w:t>10</w:t>
      </w:r>
      <w:r w:rsidRPr="00827D2B">
        <w:rPr>
          <w:rFonts w:cs="Arial"/>
          <w:szCs w:val="24"/>
        </w:rPr>
        <w:t xml:space="preserve"> below.</w:t>
      </w:r>
    </w:p>
    <w:p w14:paraId="7327D89D" w14:textId="36C5902D" w:rsidR="0075495D" w:rsidRPr="00A30CF2" w:rsidRDefault="0075495D" w:rsidP="0021190E">
      <w:pPr>
        <w:numPr>
          <w:ilvl w:val="0"/>
          <w:numId w:val="5"/>
        </w:numPr>
        <w:spacing w:after="240" w:line="240" w:lineRule="auto"/>
        <w:ind w:left="720" w:hanging="720"/>
        <w:rPr>
          <w:rFonts w:cs="Arial"/>
          <w:szCs w:val="24"/>
        </w:rPr>
      </w:pPr>
      <w:r w:rsidRPr="00827D2B">
        <w:rPr>
          <w:rFonts w:cs="Arial"/>
          <w:szCs w:val="24"/>
        </w:rPr>
        <w:t xml:space="preserve">“Limited Liability Company” </w:t>
      </w:r>
      <w:r w:rsidRPr="00827D2B">
        <w:rPr>
          <w:rFonts w:cs="Arial"/>
          <w:szCs w:val="24"/>
          <w:shd w:val="clear" w:color="auto" w:fill="FFFFFF"/>
        </w:rPr>
        <w:t xml:space="preserve">means a limited liability company where all the members are nonprofit public benefit corporations. </w:t>
      </w:r>
      <w:r w:rsidRPr="00827D2B">
        <w:rPr>
          <w:rFonts w:cs="Arial"/>
          <w:szCs w:val="24"/>
        </w:rPr>
        <w:t xml:space="preserve">Limited Liability Company eligibility requirements are specified in Section </w:t>
      </w:r>
      <w:r w:rsidR="00FC4F8A" w:rsidRPr="00827D2B">
        <w:rPr>
          <w:rFonts w:cs="Arial"/>
          <w:szCs w:val="24"/>
        </w:rPr>
        <w:t xml:space="preserve">210 </w:t>
      </w:r>
      <w:r w:rsidRPr="00827D2B">
        <w:rPr>
          <w:rFonts w:cs="Arial"/>
          <w:szCs w:val="24"/>
        </w:rPr>
        <w:t>below</w:t>
      </w:r>
      <w:r w:rsidRPr="00A30CF2">
        <w:rPr>
          <w:rFonts w:cs="Arial"/>
          <w:szCs w:val="24"/>
        </w:rPr>
        <w:t>.</w:t>
      </w:r>
    </w:p>
    <w:p w14:paraId="18A0748C" w14:textId="77777777" w:rsidR="0075495D" w:rsidRPr="00A30CF2" w:rsidRDefault="0075495D" w:rsidP="0021190E">
      <w:pPr>
        <w:numPr>
          <w:ilvl w:val="0"/>
          <w:numId w:val="5"/>
        </w:numPr>
        <w:spacing w:after="240" w:line="240" w:lineRule="auto"/>
        <w:ind w:left="720" w:hanging="720"/>
        <w:rPr>
          <w:rFonts w:cs="Arial"/>
          <w:szCs w:val="24"/>
        </w:rPr>
      </w:pPr>
      <w:r w:rsidRPr="00A30CF2">
        <w:rPr>
          <w:rFonts w:cs="Arial"/>
          <w:szCs w:val="24"/>
        </w:rPr>
        <w:t xml:space="preserve">"Program” means the Joe Serna, Jr. Farmworker Housing Grant Program. </w:t>
      </w:r>
    </w:p>
    <w:p w14:paraId="14875CD0" w14:textId="77777777" w:rsidR="0075495D" w:rsidRPr="00A30CF2" w:rsidRDefault="0075495D" w:rsidP="0021190E">
      <w:pPr>
        <w:numPr>
          <w:ilvl w:val="0"/>
          <w:numId w:val="5"/>
        </w:numPr>
        <w:spacing w:before="80" w:after="0" w:line="240" w:lineRule="auto"/>
        <w:ind w:left="720" w:hanging="720"/>
        <w:rPr>
          <w:rFonts w:cs="Arial"/>
          <w:szCs w:val="24"/>
        </w:rPr>
      </w:pPr>
      <w:r w:rsidRPr="00A30CF2">
        <w:rPr>
          <w:rFonts w:cs="Arial"/>
          <w:szCs w:val="24"/>
        </w:rPr>
        <w:t xml:space="preserve">"Related Support Facilities" include but are not limited to: </w:t>
      </w:r>
    </w:p>
    <w:p w14:paraId="28006078" w14:textId="2B95574C" w:rsidR="0075495D" w:rsidRPr="00A30CF2" w:rsidRDefault="0075495D" w:rsidP="00827D2B">
      <w:pPr>
        <w:tabs>
          <w:tab w:val="left" w:pos="1350"/>
        </w:tabs>
        <w:spacing w:before="80" w:after="0" w:line="240" w:lineRule="auto"/>
        <w:ind w:left="1440" w:hanging="630"/>
        <w:rPr>
          <w:rFonts w:cs="Arial"/>
          <w:szCs w:val="24"/>
        </w:rPr>
      </w:pPr>
      <w:r w:rsidRPr="00A30CF2">
        <w:rPr>
          <w:rFonts w:cs="Arial"/>
          <w:szCs w:val="24"/>
        </w:rPr>
        <w:t xml:space="preserve">(1)  </w:t>
      </w:r>
      <w:r w:rsidR="00827D2B">
        <w:rPr>
          <w:rFonts w:cs="Arial"/>
          <w:szCs w:val="24"/>
        </w:rPr>
        <w:t xml:space="preserve">   </w:t>
      </w:r>
      <w:r w:rsidRPr="00A30CF2">
        <w:rPr>
          <w:rFonts w:cs="Arial"/>
          <w:szCs w:val="24"/>
        </w:rPr>
        <w:t xml:space="preserve">water and sewer facilities and other utilities directly related to the proposed </w:t>
      </w:r>
      <w:r w:rsidR="00890DBE" w:rsidRPr="00A30CF2">
        <w:rPr>
          <w:rFonts w:cs="Arial"/>
          <w:szCs w:val="24"/>
        </w:rPr>
        <w:t xml:space="preserve">Rental </w:t>
      </w:r>
      <w:r w:rsidRPr="00A30CF2">
        <w:rPr>
          <w:rFonts w:cs="Arial"/>
          <w:szCs w:val="24"/>
        </w:rPr>
        <w:t xml:space="preserve">Housing Development. </w:t>
      </w:r>
    </w:p>
    <w:p w14:paraId="3181AB52" w14:textId="6B96E2AE" w:rsidR="0075495D" w:rsidRPr="00A30CF2" w:rsidRDefault="0075495D" w:rsidP="00827D2B">
      <w:pPr>
        <w:tabs>
          <w:tab w:val="left" w:pos="1350"/>
        </w:tabs>
        <w:spacing w:before="80" w:after="0" w:line="240" w:lineRule="auto"/>
        <w:ind w:left="1440" w:hanging="630"/>
        <w:rPr>
          <w:rFonts w:cs="Arial"/>
          <w:szCs w:val="24"/>
        </w:rPr>
      </w:pPr>
      <w:r w:rsidRPr="00A30CF2">
        <w:rPr>
          <w:rFonts w:cs="Arial"/>
          <w:szCs w:val="24"/>
        </w:rPr>
        <w:t xml:space="preserve">(2)  </w:t>
      </w:r>
      <w:r w:rsidR="00827D2B">
        <w:rPr>
          <w:rFonts w:cs="Arial"/>
          <w:szCs w:val="24"/>
        </w:rPr>
        <w:t xml:space="preserve">   </w:t>
      </w:r>
      <w:r w:rsidRPr="00A30CF2">
        <w:rPr>
          <w:rFonts w:cs="Arial"/>
          <w:szCs w:val="24"/>
        </w:rPr>
        <w:t xml:space="preserve">physical improvements for </w:t>
      </w:r>
      <w:r w:rsidR="00B854B4" w:rsidRPr="00A30CF2">
        <w:rPr>
          <w:rFonts w:cs="Arial"/>
          <w:szCs w:val="24"/>
        </w:rPr>
        <w:t>childcare</w:t>
      </w:r>
      <w:r w:rsidRPr="00A30CF2">
        <w:rPr>
          <w:rFonts w:cs="Arial"/>
          <w:szCs w:val="24"/>
        </w:rPr>
        <w:t xml:space="preserve"> services, recreational activities, meeting room(s) all of which are intended for use of Project residents. </w:t>
      </w:r>
    </w:p>
    <w:p w14:paraId="56962674" w14:textId="22F86239" w:rsidR="0075495D" w:rsidRPr="00A30CF2" w:rsidRDefault="0075495D" w:rsidP="002941F9">
      <w:pPr>
        <w:spacing w:before="80" w:after="0" w:line="240" w:lineRule="auto"/>
        <w:ind w:left="1440" w:hanging="720"/>
        <w:rPr>
          <w:rFonts w:cs="Arial"/>
          <w:szCs w:val="24"/>
        </w:rPr>
      </w:pPr>
      <w:r w:rsidRPr="00A30CF2">
        <w:rPr>
          <w:rFonts w:cs="Arial"/>
          <w:szCs w:val="24"/>
        </w:rPr>
        <w:lastRenderedPageBreak/>
        <w:t xml:space="preserve">(3)  </w:t>
      </w:r>
      <w:r w:rsidR="00827D2B">
        <w:rPr>
          <w:rFonts w:cs="Arial"/>
          <w:szCs w:val="24"/>
        </w:rPr>
        <w:t xml:space="preserve">    </w:t>
      </w:r>
      <w:r w:rsidRPr="00A30CF2">
        <w:rPr>
          <w:rFonts w:cs="Arial"/>
          <w:szCs w:val="24"/>
        </w:rPr>
        <w:t>solar and other alternative energy efficient systems.</w:t>
      </w:r>
    </w:p>
    <w:p w14:paraId="46332866" w14:textId="77777777" w:rsidR="0075495D" w:rsidRPr="00A30CF2" w:rsidRDefault="0075495D" w:rsidP="002941F9">
      <w:pPr>
        <w:spacing w:after="0" w:line="256" w:lineRule="auto"/>
        <w:ind w:left="720" w:hanging="720"/>
        <w:rPr>
          <w:rFonts w:eastAsia="Calibri" w:cs="Arial"/>
          <w:szCs w:val="24"/>
        </w:rPr>
      </w:pPr>
    </w:p>
    <w:p w14:paraId="33A19B3C" w14:textId="77777777" w:rsidR="0075495D" w:rsidRPr="00A30CF2" w:rsidRDefault="0075495D" w:rsidP="0021190E">
      <w:pPr>
        <w:numPr>
          <w:ilvl w:val="0"/>
          <w:numId w:val="5"/>
        </w:numPr>
        <w:spacing w:after="240" w:line="240" w:lineRule="auto"/>
        <w:ind w:left="720" w:hanging="720"/>
        <w:rPr>
          <w:rFonts w:cs="Arial"/>
          <w:szCs w:val="24"/>
        </w:rPr>
      </w:pPr>
      <w:r w:rsidRPr="00A30CF2">
        <w:rPr>
          <w:rFonts w:cs="Arial"/>
          <w:szCs w:val="24"/>
        </w:rPr>
        <w:t xml:space="preserve">“Rural Development" or "RD" means the United States Department of Agriculture acting through the Rural Housing Service, formerly known as the Farmers Home Administration. </w:t>
      </w:r>
    </w:p>
    <w:p w14:paraId="3C3A3473" w14:textId="10BD8882" w:rsidR="0075495D" w:rsidRPr="00A30CF2" w:rsidRDefault="000B3AF6" w:rsidP="0021190E">
      <w:pPr>
        <w:numPr>
          <w:ilvl w:val="0"/>
          <w:numId w:val="5"/>
        </w:numPr>
        <w:spacing w:after="240" w:line="240" w:lineRule="auto"/>
        <w:ind w:left="720" w:hanging="720"/>
        <w:rPr>
          <w:rFonts w:eastAsia="Calibri" w:cs="Arial"/>
          <w:szCs w:val="24"/>
        </w:rPr>
      </w:pPr>
      <w:r w:rsidRPr="00A30CF2">
        <w:rPr>
          <w:rFonts w:eastAsia="Calibri" w:cs="Arial"/>
          <w:szCs w:val="24"/>
        </w:rPr>
        <w:t>“</w:t>
      </w:r>
      <w:r w:rsidRPr="00A30CF2">
        <w:rPr>
          <w:rFonts w:cs="Arial"/>
          <w:szCs w:val="24"/>
        </w:rPr>
        <w:t>Target Population”</w:t>
      </w:r>
      <w:r w:rsidR="00FC667D" w:rsidRPr="00A30CF2">
        <w:rPr>
          <w:rFonts w:cs="Arial"/>
          <w:szCs w:val="24"/>
        </w:rPr>
        <w:t xml:space="preserve"> has the same meaning as</w:t>
      </w:r>
      <w:r w:rsidRPr="00A30CF2">
        <w:rPr>
          <w:rFonts w:cs="Arial"/>
          <w:szCs w:val="24"/>
        </w:rPr>
        <w:t xml:space="preserve"> Agricultural </w:t>
      </w:r>
      <w:r w:rsidR="10049B56" w:rsidRPr="00A30CF2">
        <w:rPr>
          <w:rFonts w:cs="Arial"/>
          <w:szCs w:val="24"/>
        </w:rPr>
        <w:t>Worker</w:t>
      </w:r>
      <w:r w:rsidR="00FC667D" w:rsidRPr="00A30CF2">
        <w:rPr>
          <w:rFonts w:cs="Arial"/>
          <w:szCs w:val="24"/>
        </w:rPr>
        <w:t>.</w:t>
      </w:r>
    </w:p>
    <w:p w14:paraId="6D4FD07A" w14:textId="77777777" w:rsidR="00F44E2A" w:rsidRPr="00F44E2A" w:rsidRDefault="00F44E2A" w:rsidP="00F44E2A">
      <w:pPr>
        <w:pStyle w:val="Heading1"/>
        <w:rPr>
          <w:rFonts w:cs="Arial"/>
          <w:caps w:val="0"/>
          <w:szCs w:val="24"/>
          <w:u w:val="none"/>
        </w:rPr>
      </w:pPr>
      <w:bookmarkStart w:id="6" w:name="_Toc89944202"/>
      <w:r w:rsidRPr="00F44E2A">
        <w:rPr>
          <w:rFonts w:cs="Arial"/>
          <w:caps w:val="0"/>
          <w:szCs w:val="24"/>
          <w:u w:val="none"/>
        </w:rPr>
        <w:t>Article 2.  Administration of Funds.</w:t>
      </w:r>
      <w:bookmarkEnd w:id="6"/>
      <w:r w:rsidRPr="00F44E2A">
        <w:rPr>
          <w:rFonts w:cs="Arial"/>
          <w:caps w:val="0"/>
          <w:szCs w:val="24"/>
          <w:u w:val="none"/>
        </w:rPr>
        <w:t xml:space="preserve"> </w:t>
      </w:r>
    </w:p>
    <w:p w14:paraId="079D1298" w14:textId="255C9F16" w:rsidR="00C60A52" w:rsidRPr="00A30CF2" w:rsidRDefault="00C60A52" w:rsidP="00DD497E">
      <w:pPr>
        <w:pStyle w:val="Heading2"/>
        <w:rPr>
          <w:rFonts w:cs="Arial"/>
          <w:szCs w:val="24"/>
        </w:rPr>
      </w:pPr>
      <w:bookmarkStart w:id="7" w:name="_Toc89944203"/>
      <w:r w:rsidRPr="00A30CF2">
        <w:rPr>
          <w:rFonts w:cs="Arial"/>
          <w:szCs w:val="24"/>
        </w:rPr>
        <w:t xml:space="preserve">Section </w:t>
      </w:r>
      <w:r w:rsidR="00705333" w:rsidRPr="00A30CF2">
        <w:rPr>
          <w:rFonts w:cs="Arial"/>
          <w:szCs w:val="24"/>
        </w:rPr>
        <w:t>201</w:t>
      </w:r>
      <w:r w:rsidRPr="00A30CF2">
        <w:rPr>
          <w:rFonts w:cs="Arial"/>
          <w:szCs w:val="24"/>
        </w:rPr>
        <w:t xml:space="preserve">. </w:t>
      </w:r>
      <w:r w:rsidR="00A26FCB" w:rsidRPr="00A30CF2">
        <w:rPr>
          <w:rFonts w:cs="Arial"/>
          <w:szCs w:val="24"/>
        </w:rPr>
        <w:t>Eligible Project</w:t>
      </w:r>
      <w:r w:rsidR="006523EF" w:rsidRPr="00A30CF2">
        <w:rPr>
          <w:rFonts w:cs="Arial"/>
          <w:szCs w:val="24"/>
        </w:rPr>
        <w:t>.</w:t>
      </w:r>
      <w:bookmarkEnd w:id="7"/>
    </w:p>
    <w:p w14:paraId="56ECDD32" w14:textId="7AD14306" w:rsidR="00CF3DFD" w:rsidRPr="005B54B9" w:rsidRDefault="005B54B9" w:rsidP="005B54B9">
      <w:pPr>
        <w:pStyle w:val="BodyText"/>
        <w:spacing w:before="0"/>
        <w:ind w:right="-3"/>
        <w:rPr>
          <w:color w:val="FF0000"/>
        </w:rPr>
      </w:pPr>
      <w:r w:rsidRPr="004B13A3">
        <w:rPr>
          <w:color w:val="FF0000"/>
        </w:rPr>
        <w:t>Proposed</w:t>
      </w:r>
      <w:r w:rsidRPr="004B13A3">
        <w:rPr>
          <w:color w:val="FF0000"/>
          <w:spacing w:val="-3"/>
        </w:rPr>
        <w:t xml:space="preserve"> </w:t>
      </w:r>
      <w:r w:rsidRPr="004B13A3">
        <w:rPr>
          <w:color w:val="FF0000"/>
        </w:rPr>
        <w:t>Projects</w:t>
      </w:r>
      <w:r w:rsidRPr="004B13A3">
        <w:rPr>
          <w:color w:val="FF0000"/>
          <w:spacing w:val="-3"/>
        </w:rPr>
        <w:t xml:space="preserve"> </w:t>
      </w:r>
      <w:r w:rsidRPr="004B13A3">
        <w:rPr>
          <w:color w:val="FF0000"/>
        </w:rPr>
        <w:t>are</w:t>
      </w:r>
      <w:r w:rsidRPr="004B13A3">
        <w:rPr>
          <w:color w:val="FF0000"/>
          <w:spacing w:val="-5"/>
        </w:rPr>
        <w:t xml:space="preserve"> </w:t>
      </w:r>
      <w:r w:rsidRPr="005B54B9">
        <w:rPr>
          <w:color w:val="FF0000"/>
        </w:rPr>
        <w:t>eligible</w:t>
      </w:r>
      <w:r w:rsidRPr="005B54B9">
        <w:rPr>
          <w:color w:val="FF0000"/>
          <w:spacing w:val="-2"/>
        </w:rPr>
        <w:t xml:space="preserve"> for funding </w:t>
      </w:r>
      <w:r w:rsidRPr="005B54B9">
        <w:rPr>
          <w:color w:val="FF0000"/>
        </w:rPr>
        <w:t>only</w:t>
      </w:r>
      <w:r w:rsidRPr="005B54B9">
        <w:rPr>
          <w:color w:val="FF0000"/>
          <w:spacing w:val="-3"/>
        </w:rPr>
        <w:t xml:space="preserve"> </w:t>
      </w:r>
      <w:r w:rsidRPr="005B54B9">
        <w:rPr>
          <w:color w:val="FF0000"/>
        </w:rPr>
        <w:t>if:</w:t>
      </w:r>
    </w:p>
    <w:p w14:paraId="57EE9E3B" w14:textId="77777777" w:rsidR="00CF3DFD" w:rsidRPr="00B61BFA" w:rsidRDefault="00CF3DFD" w:rsidP="00DD497E">
      <w:pPr>
        <w:pStyle w:val="BodyText"/>
        <w:spacing w:before="2"/>
      </w:pPr>
    </w:p>
    <w:p w14:paraId="41A065B4" w14:textId="68E126A0" w:rsidR="00CF3DFD" w:rsidRPr="00B61BFA" w:rsidRDefault="00CF3DFD" w:rsidP="0021190E">
      <w:pPr>
        <w:pStyle w:val="ListParagraph"/>
        <w:widowControl w:val="0"/>
        <w:numPr>
          <w:ilvl w:val="1"/>
          <w:numId w:val="12"/>
        </w:numPr>
        <w:autoSpaceDE w:val="0"/>
        <w:autoSpaceDN w:val="0"/>
        <w:spacing w:after="0"/>
        <w:ind w:left="720" w:hanging="720"/>
        <w:rPr>
          <w:rFonts w:cs="Arial"/>
          <w:color w:val="FF0000"/>
          <w:szCs w:val="24"/>
        </w:rPr>
      </w:pPr>
      <w:r w:rsidRPr="00B61BFA">
        <w:rPr>
          <w:rFonts w:cs="Arial"/>
          <w:color w:val="FF0000"/>
          <w:szCs w:val="24"/>
        </w:rPr>
        <w:t xml:space="preserve">The Project includes the new construction or Rehabilitation of a Rental Housing Development </w:t>
      </w:r>
      <w:proofErr w:type="gramStart"/>
      <w:r w:rsidRPr="00B61BFA">
        <w:rPr>
          <w:rFonts w:cs="Arial"/>
          <w:color w:val="FF0000"/>
          <w:szCs w:val="24"/>
        </w:rPr>
        <w:t xml:space="preserve">or </w:t>
      </w:r>
      <w:r w:rsidRPr="00B61BFA">
        <w:rPr>
          <w:rFonts w:cs="Arial"/>
          <w:color w:val="FF0000"/>
          <w:spacing w:val="-64"/>
          <w:szCs w:val="24"/>
        </w:rPr>
        <w:t xml:space="preserve"> </w:t>
      </w:r>
      <w:r w:rsidRPr="00B61BFA">
        <w:rPr>
          <w:rFonts w:cs="Arial"/>
          <w:color w:val="FF0000"/>
          <w:szCs w:val="24"/>
        </w:rPr>
        <w:t>conversion</w:t>
      </w:r>
      <w:proofErr w:type="gramEnd"/>
      <w:r w:rsidRPr="00B61BFA">
        <w:rPr>
          <w:rFonts w:cs="Arial"/>
          <w:color w:val="FF0000"/>
          <w:szCs w:val="24"/>
        </w:rPr>
        <w:t xml:space="preserve"> of a nonresidential structure to a Rental Housing Development; </w:t>
      </w:r>
    </w:p>
    <w:p w14:paraId="5DF80D07" w14:textId="77777777" w:rsidR="00682611" w:rsidRPr="00B61BFA" w:rsidRDefault="00682611" w:rsidP="00F44E2A">
      <w:pPr>
        <w:pStyle w:val="ListParagraph"/>
        <w:widowControl w:val="0"/>
        <w:autoSpaceDE w:val="0"/>
        <w:autoSpaceDN w:val="0"/>
        <w:spacing w:after="0"/>
        <w:ind w:left="720" w:hanging="720"/>
        <w:rPr>
          <w:rFonts w:cs="Arial"/>
          <w:color w:val="FF0000"/>
          <w:szCs w:val="24"/>
        </w:rPr>
      </w:pPr>
    </w:p>
    <w:p w14:paraId="416A911E" w14:textId="77777777" w:rsidR="00CF3DFD" w:rsidRPr="00B61BFA" w:rsidRDefault="00CF3DFD" w:rsidP="0021190E">
      <w:pPr>
        <w:pStyle w:val="ListParagraph"/>
        <w:widowControl w:val="0"/>
        <w:numPr>
          <w:ilvl w:val="0"/>
          <w:numId w:val="13"/>
        </w:numPr>
        <w:autoSpaceDE w:val="0"/>
        <w:autoSpaceDN w:val="0"/>
        <w:spacing w:after="0"/>
        <w:ind w:left="1440" w:hanging="720"/>
        <w:rPr>
          <w:rFonts w:cs="Arial"/>
          <w:color w:val="FF0000"/>
          <w:szCs w:val="24"/>
        </w:rPr>
      </w:pPr>
      <w:r w:rsidRPr="00B61BFA">
        <w:rPr>
          <w:rFonts w:cs="Arial"/>
          <w:color w:val="FF0000"/>
          <w:szCs w:val="24"/>
        </w:rPr>
        <w:t>For purposes of</w:t>
      </w:r>
      <w:r w:rsidRPr="00B61BFA">
        <w:rPr>
          <w:rFonts w:cs="Arial"/>
          <w:color w:val="FF0000"/>
          <w:spacing w:val="1"/>
          <w:szCs w:val="24"/>
        </w:rPr>
        <w:t xml:space="preserve"> </w:t>
      </w:r>
      <w:r w:rsidRPr="00B61BFA">
        <w:rPr>
          <w:rFonts w:cs="Arial"/>
          <w:color w:val="FF0000"/>
          <w:szCs w:val="24"/>
        </w:rPr>
        <w:t>calculating</w:t>
      </w:r>
      <w:r w:rsidRPr="00B61BFA">
        <w:rPr>
          <w:rFonts w:cs="Arial"/>
          <w:color w:val="FF0000"/>
          <w:spacing w:val="-5"/>
          <w:szCs w:val="24"/>
        </w:rPr>
        <w:t xml:space="preserve"> </w:t>
      </w:r>
      <w:r w:rsidRPr="00B61BFA">
        <w:rPr>
          <w:rFonts w:cs="Arial"/>
          <w:color w:val="FF0000"/>
          <w:szCs w:val="24"/>
        </w:rPr>
        <w:t>Program</w:t>
      </w:r>
      <w:r w:rsidRPr="00B61BFA">
        <w:rPr>
          <w:rFonts w:cs="Arial"/>
          <w:color w:val="FF0000"/>
          <w:spacing w:val="-1"/>
          <w:szCs w:val="24"/>
        </w:rPr>
        <w:t xml:space="preserve"> </w:t>
      </w:r>
      <w:r w:rsidRPr="00B61BFA">
        <w:rPr>
          <w:rFonts w:cs="Arial"/>
          <w:color w:val="FF0000"/>
          <w:szCs w:val="24"/>
        </w:rPr>
        <w:t>loan</w:t>
      </w:r>
      <w:r w:rsidRPr="00B61BFA">
        <w:rPr>
          <w:rFonts w:cs="Arial"/>
          <w:color w:val="FF0000"/>
          <w:spacing w:val="-2"/>
          <w:szCs w:val="24"/>
        </w:rPr>
        <w:t xml:space="preserve"> </w:t>
      </w:r>
      <w:r w:rsidRPr="00B61BFA">
        <w:rPr>
          <w:rFonts w:cs="Arial"/>
          <w:color w:val="FF0000"/>
          <w:szCs w:val="24"/>
        </w:rPr>
        <w:t>amounts</w:t>
      </w:r>
      <w:r w:rsidRPr="00B61BFA">
        <w:rPr>
          <w:rFonts w:cs="Arial"/>
          <w:color w:val="FF0000"/>
          <w:spacing w:val="-6"/>
          <w:szCs w:val="24"/>
        </w:rPr>
        <w:t xml:space="preserve"> </w:t>
      </w:r>
      <w:r w:rsidRPr="00B61BFA">
        <w:rPr>
          <w:rFonts w:cs="Arial"/>
          <w:color w:val="FF0000"/>
          <w:szCs w:val="24"/>
        </w:rPr>
        <w:t>and</w:t>
      </w:r>
      <w:r w:rsidRPr="00B61BFA">
        <w:rPr>
          <w:rFonts w:cs="Arial"/>
          <w:color w:val="FF0000"/>
          <w:spacing w:val="-2"/>
          <w:szCs w:val="24"/>
        </w:rPr>
        <w:t xml:space="preserve"> </w:t>
      </w:r>
      <w:r w:rsidRPr="00B61BFA">
        <w:rPr>
          <w:rFonts w:cs="Arial"/>
          <w:color w:val="FF0000"/>
          <w:szCs w:val="24"/>
        </w:rPr>
        <w:t>for</w:t>
      </w:r>
      <w:r w:rsidRPr="00B61BFA">
        <w:rPr>
          <w:rFonts w:cs="Arial"/>
          <w:color w:val="FF0000"/>
          <w:spacing w:val="-4"/>
          <w:szCs w:val="24"/>
        </w:rPr>
        <w:t xml:space="preserve"> </w:t>
      </w:r>
      <w:r w:rsidRPr="00B61BFA">
        <w:rPr>
          <w:rFonts w:cs="Arial"/>
          <w:color w:val="FF0000"/>
          <w:szCs w:val="24"/>
        </w:rPr>
        <w:t>the</w:t>
      </w:r>
      <w:r w:rsidRPr="00B61BFA">
        <w:rPr>
          <w:rFonts w:cs="Arial"/>
          <w:color w:val="FF0000"/>
          <w:spacing w:val="-2"/>
          <w:szCs w:val="24"/>
        </w:rPr>
        <w:t xml:space="preserve"> </w:t>
      </w:r>
      <w:r w:rsidRPr="00B61BFA">
        <w:rPr>
          <w:rFonts w:cs="Arial"/>
          <w:color w:val="FF0000"/>
          <w:szCs w:val="24"/>
        </w:rPr>
        <w:t>purpose</w:t>
      </w:r>
      <w:r w:rsidRPr="00B61BFA">
        <w:rPr>
          <w:rFonts w:cs="Arial"/>
          <w:color w:val="FF0000"/>
          <w:spacing w:val="-5"/>
          <w:szCs w:val="24"/>
        </w:rPr>
        <w:t xml:space="preserve"> </w:t>
      </w:r>
      <w:r w:rsidRPr="00B61BFA">
        <w:rPr>
          <w:rFonts w:cs="Arial"/>
          <w:color w:val="FF0000"/>
          <w:szCs w:val="24"/>
        </w:rPr>
        <w:t>of</w:t>
      </w:r>
      <w:r w:rsidRPr="00B61BFA">
        <w:rPr>
          <w:rFonts w:cs="Arial"/>
          <w:color w:val="FF0000"/>
          <w:spacing w:val="-5"/>
          <w:szCs w:val="24"/>
        </w:rPr>
        <w:t xml:space="preserve"> </w:t>
      </w:r>
      <w:r w:rsidRPr="00B61BFA">
        <w:rPr>
          <w:rFonts w:cs="Arial"/>
          <w:color w:val="FF0000"/>
          <w:szCs w:val="24"/>
        </w:rPr>
        <w:t>determining</w:t>
      </w:r>
      <w:r w:rsidRPr="00B61BFA">
        <w:rPr>
          <w:rFonts w:cs="Arial"/>
          <w:color w:val="FF0000"/>
          <w:spacing w:val="-2"/>
          <w:szCs w:val="24"/>
        </w:rPr>
        <w:t xml:space="preserve"> </w:t>
      </w:r>
      <w:r w:rsidRPr="00B61BFA">
        <w:rPr>
          <w:rFonts w:cs="Arial"/>
          <w:color w:val="FF0000"/>
          <w:szCs w:val="24"/>
        </w:rPr>
        <w:t>compliance</w:t>
      </w:r>
      <w:r w:rsidRPr="00B61BFA">
        <w:rPr>
          <w:rFonts w:cs="Arial"/>
          <w:color w:val="FF0000"/>
          <w:spacing w:val="-2"/>
          <w:szCs w:val="24"/>
        </w:rPr>
        <w:t xml:space="preserve"> </w:t>
      </w:r>
      <w:r w:rsidRPr="00B61BFA">
        <w:rPr>
          <w:rFonts w:cs="Arial"/>
          <w:color w:val="FF0000"/>
          <w:szCs w:val="24"/>
        </w:rPr>
        <w:t>with</w:t>
      </w:r>
      <w:r w:rsidRPr="00B61BFA">
        <w:rPr>
          <w:rFonts w:cs="Arial"/>
          <w:color w:val="FF0000"/>
          <w:spacing w:val="-5"/>
          <w:szCs w:val="24"/>
        </w:rPr>
        <w:t xml:space="preserve"> </w:t>
      </w:r>
      <w:r w:rsidRPr="00B61BFA">
        <w:rPr>
          <w:rFonts w:cs="Arial"/>
          <w:color w:val="FF0000"/>
          <w:szCs w:val="24"/>
        </w:rPr>
        <w:t>Program requirements that a Rental Housing Development contain five or more Units, a single-family house is considered to be one Unit, and an apartment Unit in an apartment building is</w:t>
      </w:r>
      <w:r w:rsidRPr="00B61BFA">
        <w:rPr>
          <w:rFonts w:cs="Arial"/>
          <w:color w:val="FF0000"/>
          <w:spacing w:val="1"/>
          <w:szCs w:val="24"/>
        </w:rPr>
        <w:t xml:space="preserve"> </w:t>
      </w:r>
      <w:r w:rsidRPr="00B61BFA">
        <w:rPr>
          <w:rFonts w:cs="Arial"/>
          <w:color w:val="FF0000"/>
          <w:szCs w:val="24"/>
        </w:rPr>
        <w:t>considered</w:t>
      </w:r>
      <w:r w:rsidRPr="00B61BFA">
        <w:rPr>
          <w:rFonts w:cs="Arial"/>
          <w:color w:val="FF0000"/>
          <w:spacing w:val="-2"/>
          <w:szCs w:val="24"/>
        </w:rPr>
        <w:t xml:space="preserve"> </w:t>
      </w:r>
      <w:r w:rsidRPr="00B61BFA">
        <w:rPr>
          <w:rFonts w:cs="Arial"/>
          <w:color w:val="FF0000"/>
          <w:szCs w:val="24"/>
        </w:rPr>
        <w:t>to</w:t>
      </w:r>
      <w:r w:rsidRPr="00B61BFA">
        <w:rPr>
          <w:rFonts w:cs="Arial"/>
          <w:color w:val="FF0000"/>
          <w:spacing w:val="-2"/>
          <w:szCs w:val="24"/>
        </w:rPr>
        <w:t xml:space="preserve"> </w:t>
      </w:r>
      <w:r w:rsidRPr="00B61BFA">
        <w:rPr>
          <w:rFonts w:cs="Arial"/>
          <w:color w:val="FF0000"/>
          <w:szCs w:val="24"/>
        </w:rPr>
        <w:t>be</w:t>
      </w:r>
      <w:r w:rsidRPr="00B61BFA">
        <w:rPr>
          <w:rFonts w:cs="Arial"/>
          <w:color w:val="FF0000"/>
          <w:spacing w:val="-1"/>
          <w:szCs w:val="24"/>
        </w:rPr>
        <w:t xml:space="preserve"> </w:t>
      </w:r>
      <w:r w:rsidRPr="00B61BFA">
        <w:rPr>
          <w:rFonts w:cs="Arial"/>
          <w:color w:val="FF0000"/>
          <w:szCs w:val="24"/>
        </w:rPr>
        <w:t>one</w:t>
      </w:r>
      <w:r w:rsidRPr="00B61BFA">
        <w:rPr>
          <w:rFonts w:cs="Arial"/>
          <w:color w:val="FF0000"/>
          <w:spacing w:val="-4"/>
          <w:szCs w:val="24"/>
        </w:rPr>
        <w:t xml:space="preserve"> </w:t>
      </w:r>
      <w:r w:rsidRPr="00B61BFA">
        <w:rPr>
          <w:rFonts w:cs="Arial"/>
          <w:color w:val="FF0000"/>
          <w:szCs w:val="24"/>
        </w:rPr>
        <w:t>Unit</w:t>
      </w:r>
      <w:r w:rsidRPr="00B61BFA">
        <w:rPr>
          <w:rFonts w:cs="Arial"/>
          <w:color w:val="FF0000"/>
          <w:spacing w:val="-1"/>
          <w:szCs w:val="24"/>
        </w:rPr>
        <w:t xml:space="preserve"> </w:t>
      </w:r>
      <w:r w:rsidRPr="00B61BFA">
        <w:rPr>
          <w:rFonts w:cs="Arial"/>
          <w:color w:val="FF0000"/>
          <w:szCs w:val="24"/>
        </w:rPr>
        <w:t>regardless</w:t>
      </w:r>
      <w:r w:rsidRPr="00B61BFA">
        <w:rPr>
          <w:rFonts w:cs="Arial"/>
          <w:color w:val="FF0000"/>
          <w:spacing w:val="-5"/>
          <w:szCs w:val="24"/>
        </w:rPr>
        <w:t xml:space="preserve"> </w:t>
      </w:r>
      <w:r w:rsidRPr="00B61BFA">
        <w:rPr>
          <w:rFonts w:cs="Arial"/>
          <w:color w:val="FF0000"/>
          <w:szCs w:val="24"/>
        </w:rPr>
        <w:t>of</w:t>
      </w:r>
      <w:r w:rsidRPr="00B61BFA">
        <w:rPr>
          <w:rFonts w:cs="Arial"/>
          <w:color w:val="FF0000"/>
          <w:spacing w:val="-4"/>
          <w:szCs w:val="24"/>
        </w:rPr>
        <w:t xml:space="preserve"> </w:t>
      </w:r>
      <w:r w:rsidRPr="00B61BFA">
        <w:rPr>
          <w:rFonts w:cs="Arial"/>
          <w:color w:val="FF0000"/>
          <w:szCs w:val="24"/>
        </w:rPr>
        <w:t>the</w:t>
      </w:r>
      <w:r w:rsidRPr="00B61BFA">
        <w:rPr>
          <w:rFonts w:cs="Arial"/>
          <w:color w:val="FF0000"/>
          <w:spacing w:val="-7"/>
          <w:szCs w:val="24"/>
        </w:rPr>
        <w:t xml:space="preserve"> </w:t>
      </w:r>
      <w:r w:rsidRPr="00B61BFA">
        <w:rPr>
          <w:rFonts w:cs="Arial"/>
          <w:color w:val="FF0000"/>
          <w:szCs w:val="24"/>
        </w:rPr>
        <w:t>number</w:t>
      </w:r>
      <w:r w:rsidRPr="00B61BFA">
        <w:rPr>
          <w:rFonts w:cs="Arial"/>
          <w:color w:val="FF0000"/>
          <w:spacing w:val="-5"/>
          <w:szCs w:val="24"/>
        </w:rPr>
        <w:t xml:space="preserve"> </w:t>
      </w:r>
      <w:r w:rsidRPr="00B61BFA">
        <w:rPr>
          <w:rFonts w:cs="Arial"/>
          <w:color w:val="FF0000"/>
          <w:szCs w:val="24"/>
        </w:rPr>
        <w:t>of</w:t>
      </w:r>
      <w:r w:rsidRPr="00B61BFA">
        <w:rPr>
          <w:rFonts w:cs="Arial"/>
          <w:color w:val="FF0000"/>
          <w:spacing w:val="-2"/>
          <w:szCs w:val="24"/>
        </w:rPr>
        <w:t xml:space="preserve"> </w:t>
      </w:r>
      <w:r w:rsidRPr="00B61BFA">
        <w:rPr>
          <w:rFonts w:cs="Arial"/>
          <w:color w:val="FF0000"/>
          <w:szCs w:val="24"/>
        </w:rPr>
        <w:t>bedrooms</w:t>
      </w:r>
      <w:r w:rsidRPr="00B61BFA">
        <w:rPr>
          <w:rFonts w:cs="Arial"/>
          <w:color w:val="FF0000"/>
          <w:spacing w:val="-3"/>
          <w:szCs w:val="24"/>
        </w:rPr>
        <w:t xml:space="preserve"> </w:t>
      </w:r>
      <w:r w:rsidRPr="00B61BFA">
        <w:rPr>
          <w:rFonts w:cs="Arial"/>
          <w:color w:val="FF0000"/>
          <w:szCs w:val="24"/>
        </w:rPr>
        <w:t>within</w:t>
      </w:r>
      <w:r w:rsidRPr="00B61BFA">
        <w:rPr>
          <w:rFonts w:cs="Arial"/>
          <w:color w:val="FF0000"/>
          <w:spacing w:val="-2"/>
          <w:szCs w:val="24"/>
        </w:rPr>
        <w:t xml:space="preserve"> </w:t>
      </w:r>
      <w:r w:rsidRPr="00B61BFA">
        <w:rPr>
          <w:rFonts w:cs="Arial"/>
          <w:color w:val="FF0000"/>
          <w:szCs w:val="24"/>
        </w:rPr>
        <w:t>the</w:t>
      </w:r>
      <w:r w:rsidRPr="00B61BFA">
        <w:rPr>
          <w:rFonts w:cs="Arial"/>
          <w:color w:val="FF0000"/>
          <w:spacing w:val="-1"/>
          <w:szCs w:val="24"/>
        </w:rPr>
        <w:t xml:space="preserve"> </w:t>
      </w:r>
      <w:r w:rsidRPr="00B61BFA">
        <w:rPr>
          <w:rFonts w:cs="Arial"/>
          <w:color w:val="FF0000"/>
          <w:szCs w:val="24"/>
        </w:rPr>
        <w:t>apartment</w:t>
      </w:r>
      <w:r w:rsidRPr="00B61BFA">
        <w:rPr>
          <w:rFonts w:cs="Arial"/>
          <w:color w:val="FF0000"/>
          <w:spacing w:val="-2"/>
          <w:szCs w:val="24"/>
        </w:rPr>
        <w:t xml:space="preserve"> </w:t>
      </w:r>
      <w:proofErr w:type="gramStart"/>
      <w:r w:rsidRPr="00B61BFA">
        <w:rPr>
          <w:rFonts w:cs="Arial"/>
          <w:color w:val="FF0000"/>
          <w:szCs w:val="24"/>
        </w:rPr>
        <w:t>Unit;</w:t>
      </w:r>
      <w:proofErr w:type="gramEnd"/>
    </w:p>
    <w:p w14:paraId="304E06DD" w14:textId="77777777" w:rsidR="00CF3DFD" w:rsidRPr="00B61BFA" w:rsidRDefault="00CF3DFD" w:rsidP="00F44E2A">
      <w:pPr>
        <w:pStyle w:val="BodyText"/>
        <w:ind w:left="720" w:hanging="720"/>
      </w:pPr>
    </w:p>
    <w:p w14:paraId="3C6A1365" w14:textId="77777777" w:rsidR="00CF3DFD" w:rsidRPr="00B61BFA" w:rsidRDefault="00CF3DFD" w:rsidP="0021190E">
      <w:pPr>
        <w:pStyle w:val="ListParagraph"/>
        <w:widowControl w:val="0"/>
        <w:numPr>
          <w:ilvl w:val="1"/>
          <w:numId w:val="12"/>
        </w:numPr>
        <w:autoSpaceDE w:val="0"/>
        <w:autoSpaceDN w:val="0"/>
        <w:spacing w:after="0"/>
        <w:ind w:left="720" w:hanging="720"/>
        <w:rPr>
          <w:rFonts w:cs="Arial"/>
          <w:color w:val="FF0000"/>
          <w:szCs w:val="24"/>
        </w:rPr>
      </w:pPr>
      <w:r w:rsidRPr="00B61BFA">
        <w:rPr>
          <w:rFonts w:cs="Arial"/>
          <w:color w:val="FF0000"/>
          <w:szCs w:val="24"/>
        </w:rPr>
        <w:t>Other</w:t>
      </w:r>
      <w:r w:rsidRPr="00B61BFA">
        <w:rPr>
          <w:rFonts w:cs="Arial"/>
          <w:color w:val="FF0000"/>
          <w:spacing w:val="-5"/>
          <w:szCs w:val="24"/>
        </w:rPr>
        <w:t xml:space="preserve"> </w:t>
      </w:r>
      <w:r w:rsidRPr="00B61BFA">
        <w:rPr>
          <w:rFonts w:cs="Arial"/>
          <w:color w:val="FF0000"/>
          <w:szCs w:val="24"/>
        </w:rPr>
        <w:t>development</w:t>
      </w:r>
      <w:r w:rsidRPr="00B61BFA">
        <w:rPr>
          <w:rFonts w:cs="Arial"/>
          <w:color w:val="FF0000"/>
          <w:spacing w:val="-5"/>
          <w:szCs w:val="24"/>
        </w:rPr>
        <w:t xml:space="preserve"> </w:t>
      </w:r>
      <w:r w:rsidRPr="00B61BFA">
        <w:rPr>
          <w:rFonts w:cs="Arial"/>
          <w:color w:val="FF0000"/>
          <w:szCs w:val="24"/>
        </w:rPr>
        <w:t>funding</w:t>
      </w:r>
      <w:r w:rsidRPr="00B61BFA">
        <w:rPr>
          <w:rFonts w:cs="Arial"/>
          <w:color w:val="FF0000"/>
          <w:spacing w:val="-2"/>
          <w:szCs w:val="24"/>
        </w:rPr>
        <w:t xml:space="preserve"> </w:t>
      </w:r>
      <w:r w:rsidRPr="00B61BFA">
        <w:rPr>
          <w:rFonts w:cs="Arial"/>
          <w:color w:val="FF0000"/>
          <w:szCs w:val="24"/>
        </w:rPr>
        <w:t>sources,</w:t>
      </w:r>
      <w:r w:rsidRPr="00B61BFA">
        <w:rPr>
          <w:rFonts w:cs="Arial"/>
          <w:color w:val="FF0000"/>
          <w:spacing w:val="-3"/>
          <w:szCs w:val="24"/>
        </w:rPr>
        <w:t xml:space="preserve"> </w:t>
      </w:r>
      <w:r w:rsidRPr="00B61BFA">
        <w:rPr>
          <w:rFonts w:cs="Arial"/>
          <w:color w:val="FF0000"/>
          <w:szCs w:val="24"/>
        </w:rPr>
        <w:t>including</w:t>
      </w:r>
      <w:r w:rsidRPr="00B61BFA">
        <w:rPr>
          <w:rFonts w:cs="Arial"/>
          <w:color w:val="FF0000"/>
          <w:spacing w:val="-4"/>
          <w:szCs w:val="24"/>
        </w:rPr>
        <w:t xml:space="preserve"> </w:t>
      </w:r>
      <w:r w:rsidRPr="00B61BFA">
        <w:rPr>
          <w:rFonts w:cs="Arial"/>
          <w:color w:val="FF0000"/>
          <w:szCs w:val="24"/>
        </w:rPr>
        <w:t>all</w:t>
      </w:r>
      <w:r w:rsidRPr="00B61BFA">
        <w:rPr>
          <w:rFonts w:cs="Arial"/>
          <w:color w:val="FF0000"/>
          <w:spacing w:val="-4"/>
          <w:szCs w:val="24"/>
        </w:rPr>
        <w:t xml:space="preserve"> </w:t>
      </w:r>
      <w:r w:rsidRPr="00B61BFA">
        <w:rPr>
          <w:rFonts w:cs="Arial"/>
          <w:color w:val="FF0000"/>
          <w:szCs w:val="24"/>
        </w:rPr>
        <w:t>tax</w:t>
      </w:r>
      <w:r w:rsidRPr="00B61BFA">
        <w:rPr>
          <w:rFonts w:cs="Arial"/>
          <w:color w:val="FF0000"/>
          <w:spacing w:val="-3"/>
          <w:szCs w:val="24"/>
        </w:rPr>
        <w:t xml:space="preserve"> </w:t>
      </w:r>
      <w:r w:rsidRPr="00B61BFA">
        <w:rPr>
          <w:rFonts w:cs="Arial"/>
          <w:color w:val="FF0000"/>
          <w:szCs w:val="24"/>
        </w:rPr>
        <w:t>credit</w:t>
      </w:r>
      <w:r w:rsidRPr="00B61BFA">
        <w:rPr>
          <w:rFonts w:cs="Arial"/>
          <w:color w:val="FF0000"/>
          <w:spacing w:val="-2"/>
          <w:szCs w:val="24"/>
        </w:rPr>
        <w:t xml:space="preserve"> </w:t>
      </w:r>
      <w:r w:rsidRPr="00B61BFA">
        <w:rPr>
          <w:rFonts w:cs="Arial"/>
          <w:color w:val="FF0000"/>
          <w:szCs w:val="24"/>
        </w:rPr>
        <w:t>equity</w:t>
      </w:r>
      <w:r w:rsidRPr="00B61BFA">
        <w:rPr>
          <w:rFonts w:cs="Arial"/>
          <w:color w:val="FF0000"/>
          <w:spacing w:val="-6"/>
          <w:szCs w:val="24"/>
        </w:rPr>
        <w:t xml:space="preserve"> </w:t>
      </w:r>
      <w:r w:rsidRPr="00B61BFA">
        <w:rPr>
          <w:rFonts w:cs="Arial"/>
          <w:color w:val="FF0000"/>
          <w:szCs w:val="24"/>
        </w:rPr>
        <w:t>generated</w:t>
      </w:r>
      <w:r w:rsidRPr="00B61BFA">
        <w:rPr>
          <w:rFonts w:cs="Arial"/>
          <w:color w:val="FF0000"/>
          <w:spacing w:val="-2"/>
          <w:szCs w:val="24"/>
        </w:rPr>
        <w:t xml:space="preserve"> </w:t>
      </w:r>
      <w:r w:rsidRPr="00B61BFA">
        <w:rPr>
          <w:rFonts w:cs="Arial"/>
          <w:color w:val="FF0000"/>
          <w:szCs w:val="24"/>
        </w:rPr>
        <w:t>by</w:t>
      </w:r>
      <w:r w:rsidRPr="00B61BFA">
        <w:rPr>
          <w:rFonts w:cs="Arial"/>
          <w:color w:val="FF0000"/>
          <w:spacing w:val="-5"/>
          <w:szCs w:val="24"/>
        </w:rPr>
        <w:t xml:space="preserve"> </w:t>
      </w:r>
      <w:r w:rsidRPr="00B61BFA">
        <w:rPr>
          <w:rFonts w:cs="Arial"/>
          <w:color w:val="FF0000"/>
          <w:szCs w:val="24"/>
        </w:rPr>
        <w:t>the</w:t>
      </w:r>
      <w:r w:rsidRPr="00B61BFA">
        <w:rPr>
          <w:rFonts w:cs="Arial"/>
          <w:color w:val="FF0000"/>
          <w:spacing w:val="-3"/>
          <w:szCs w:val="24"/>
        </w:rPr>
        <w:t xml:space="preserve"> </w:t>
      </w:r>
      <w:r w:rsidRPr="00B61BFA">
        <w:rPr>
          <w:rFonts w:cs="Arial"/>
          <w:color w:val="FF0000"/>
          <w:szCs w:val="24"/>
        </w:rPr>
        <w:t>Project,</w:t>
      </w:r>
      <w:r w:rsidRPr="00B61BFA">
        <w:rPr>
          <w:rFonts w:cs="Arial"/>
          <w:color w:val="FF0000"/>
          <w:spacing w:val="-5"/>
          <w:szCs w:val="24"/>
        </w:rPr>
        <w:t xml:space="preserve"> </w:t>
      </w:r>
      <w:r w:rsidRPr="00B61BFA">
        <w:rPr>
          <w:rFonts w:cs="Arial"/>
          <w:color w:val="FF0000"/>
          <w:szCs w:val="24"/>
        </w:rPr>
        <w:t>are insufficient to</w:t>
      </w:r>
      <w:r w:rsidRPr="00B61BFA">
        <w:rPr>
          <w:rFonts w:cs="Arial"/>
          <w:color w:val="FF0000"/>
          <w:spacing w:val="-1"/>
          <w:szCs w:val="24"/>
        </w:rPr>
        <w:t xml:space="preserve"> </w:t>
      </w:r>
      <w:r w:rsidRPr="00B61BFA">
        <w:rPr>
          <w:rFonts w:cs="Arial"/>
          <w:color w:val="FF0000"/>
          <w:szCs w:val="24"/>
        </w:rPr>
        <w:t>cover</w:t>
      </w:r>
      <w:r w:rsidRPr="00B61BFA">
        <w:rPr>
          <w:rFonts w:cs="Arial"/>
          <w:color w:val="FF0000"/>
          <w:spacing w:val="-1"/>
          <w:szCs w:val="24"/>
        </w:rPr>
        <w:t xml:space="preserve"> </w:t>
      </w:r>
      <w:r w:rsidRPr="00B61BFA">
        <w:rPr>
          <w:rFonts w:cs="Arial"/>
          <w:color w:val="FF0000"/>
          <w:szCs w:val="24"/>
        </w:rPr>
        <w:t>Project development</w:t>
      </w:r>
      <w:r w:rsidRPr="00B61BFA">
        <w:rPr>
          <w:rFonts w:cs="Arial"/>
          <w:color w:val="FF0000"/>
          <w:spacing w:val="-2"/>
          <w:szCs w:val="24"/>
        </w:rPr>
        <w:t xml:space="preserve"> </w:t>
      </w:r>
      <w:proofErr w:type="gramStart"/>
      <w:r w:rsidRPr="00B61BFA">
        <w:rPr>
          <w:rFonts w:cs="Arial"/>
          <w:color w:val="FF0000"/>
          <w:szCs w:val="24"/>
        </w:rPr>
        <w:t>costs;</w:t>
      </w:r>
      <w:proofErr w:type="gramEnd"/>
    </w:p>
    <w:p w14:paraId="4C76CBA1" w14:textId="77777777" w:rsidR="00CF3DFD" w:rsidRPr="00B61BFA" w:rsidRDefault="00CF3DFD" w:rsidP="00F44E2A">
      <w:pPr>
        <w:pStyle w:val="BodyText"/>
        <w:ind w:left="720" w:hanging="720"/>
      </w:pPr>
    </w:p>
    <w:p w14:paraId="046EB356" w14:textId="228C2147" w:rsidR="00CF3DFD" w:rsidRPr="00B61BFA" w:rsidRDefault="00CF3DFD" w:rsidP="0021190E">
      <w:pPr>
        <w:pStyle w:val="ListParagraph"/>
        <w:widowControl w:val="0"/>
        <w:numPr>
          <w:ilvl w:val="1"/>
          <w:numId w:val="12"/>
        </w:numPr>
        <w:autoSpaceDE w:val="0"/>
        <w:autoSpaceDN w:val="0"/>
        <w:spacing w:after="0"/>
        <w:ind w:left="720" w:hanging="720"/>
        <w:rPr>
          <w:rFonts w:cs="Arial"/>
          <w:color w:val="FF0000"/>
          <w:szCs w:val="24"/>
        </w:rPr>
      </w:pPr>
      <w:r w:rsidRPr="00B61BFA">
        <w:rPr>
          <w:rFonts w:cs="Arial"/>
          <w:color w:val="FF0000"/>
          <w:szCs w:val="24"/>
        </w:rPr>
        <w:t>At the time of the application due date, the construction or Rehabilitation work has not</w:t>
      </w:r>
      <w:r w:rsidRPr="00B61BFA">
        <w:rPr>
          <w:rFonts w:cs="Arial"/>
          <w:color w:val="FF0000"/>
          <w:spacing w:val="1"/>
          <w:szCs w:val="24"/>
        </w:rPr>
        <w:t xml:space="preserve"> </w:t>
      </w:r>
      <w:r w:rsidRPr="00B61BFA">
        <w:rPr>
          <w:rFonts w:cs="Arial"/>
          <w:color w:val="FF0000"/>
          <w:szCs w:val="24"/>
        </w:rPr>
        <w:t xml:space="preserve">commenced, except for emergency repairs to existing structures required to eliminate </w:t>
      </w:r>
      <w:proofErr w:type="gramStart"/>
      <w:r w:rsidRPr="00B61BFA">
        <w:rPr>
          <w:rFonts w:cs="Arial"/>
          <w:color w:val="FF0000"/>
          <w:szCs w:val="24"/>
        </w:rPr>
        <w:t>hazards</w:t>
      </w:r>
      <w:r w:rsidRPr="00B61BFA">
        <w:rPr>
          <w:rFonts w:cs="Arial"/>
          <w:color w:val="FF0000"/>
          <w:spacing w:val="-65"/>
          <w:szCs w:val="24"/>
        </w:rPr>
        <w:t xml:space="preserve"> </w:t>
      </w:r>
      <w:r w:rsidRPr="00B61BFA">
        <w:rPr>
          <w:rFonts w:cs="Arial"/>
          <w:color w:val="FF0000"/>
          <w:szCs w:val="24"/>
        </w:rPr>
        <w:t xml:space="preserve"> or</w:t>
      </w:r>
      <w:proofErr w:type="gramEnd"/>
      <w:r w:rsidRPr="00B61BFA">
        <w:rPr>
          <w:rFonts w:cs="Arial"/>
          <w:color w:val="FF0000"/>
          <w:spacing w:val="-2"/>
          <w:szCs w:val="24"/>
        </w:rPr>
        <w:t xml:space="preserve"> </w:t>
      </w:r>
      <w:r w:rsidRPr="00B61BFA">
        <w:rPr>
          <w:rFonts w:cs="Arial"/>
          <w:color w:val="FF0000"/>
          <w:szCs w:val="24"/>
        </w:rPr>
        <w:t>threats to</w:t>
      </w:r>
      <w:r w:rsidRPr="00B61BFA">
        <w:rPr>
          <w:rFonts w:cs="Arial"/>
          <w:color w:val="FF0000"/>
          <w:spacing w:val="-1"/>
          <w:szCs w:val="24"/>
        </w:rPr>
        <w:t xml:space="preserve"> </w:t>
      </w:r>
      <w:r w:rsidRPr="00B61BFA">
        <w:rPr>
          <w:rFonts w:cs="Arial"/>
          <w:color w:val="FF0000"/>
          <w:szCs w:val="24"/>
        </w:rPr>
        <w:t>health</w:t>
      </w:r>
      <w:r w:rsidRPr="00B61BFA">
        <w:rPr>
          <w:rFonts w:cs="Arial"/>
          <w:color w:val="FF0000"/>
          <w:spacing w:val="-1"/>
          <w:szCs w:val="24"/>
        </w:rPr>
        <w:t xml:space="preserve"> </w:t>
      </w:r>
      <w:r w:rsidRPr="00B61BFA">
        <w:rPr>
          <w:rFonts w:cs="Arial"/>
          <w:color w:val="FF0000"/>
          <w:szCs w:val="24"/>
        </w:rPr>
        <w:t>and</w:t>
      </w:r>
      <w:r w:rsidRPr="00B61BFA">
        <w:rPr>
          <w:rFonts w:cs="Arial"/>
          <w:color w:val="FF0000"/>
          <w:spacing w:val="1"/>
          <w:szCs w:val="24"/>
        </w:rPr>
        <w:t xml:space="preserve"> </w:t>
      </w:r>
      <w:r w:rsidRPr="00B61BFA">
        <w:rPr>
          <w:rFonts w:cs="Arial"/>
          <w:color w:val="FF0000"/>
          <w:szCs w:val="24"/>
        </w:rPr>
        <w:t>safety;</w:t>
      </w:r>
    </w:p>
    <w:p w14:paraId="74E5698C" w14:textId="77777777" w:rsidR="004B67F8" w:rsidRPr="00B61BFA" w:rsidRDefault="004B67F8" w:rsidP="00DD497E">
      <w:pPr>
        <w:widowControl w:val="0"/>
        <w:tabs>
          <w:tab w:val="left" w:pos="911"/>
          <w:tab w:val="left" w:pos="912"/>
        </w:tabs>
        <w:autoSpaceDE w:val="0"/>
        <w:autoSpaceDN w:val="0"/>
        <w:spacing w:after="0"/>
        <w:rPr>
          <w:rFonts w:cs="Arial"/>
          <w:color w:val="FF0000"/>
          <w:szCs w:val="24"/>
        </w:rPr>
      </w:pPr>
    </w:p>
    <w:p w14:paraId="2F5A8F28" w14:textId="2DDCE18D" w:rsidR="004B67F8" w:rsidRPr="00B61BFA" w:rsidRDefault="004B67F8" w:rsidP="0021190E">
      <w:pPr>
        <w:pStyle w:val="ListParagraph"/>
        <w:widowControl w:val="0"/>
        <w:numPr>
          <w:ilvl w:val="1"/>
          <w:numId w:val="12"/>
        </w:numPr>
        <w:tabs>
          <w:tab w:val="left" w:pos="911"/>
          <w:tab w:val="left" w:pos="912"/>
        </w:tabs>
        <w:autoSpaceDE w:val="0"/>
        <w:autoSpaceDN w:val="0"/>
        <w:spacing w:after="0"/>
        <w:ind w:left="720" w:hanging="720"/>
        <w:rPr>
          <w:rFonts w:cs="Arial"/>
          <w:color w:val="FF0000"/>
          <w:szCs w:val="24"/>
        </w:rPr>
      </w:pPr>
      <w:r w:rsidRPr="00B61BFA">
        <w:rPr>
          <w:rFonts w:cs="Arial"/>
          <w:color w:val="FF0000"/>
          <w:szCs w:val="24"/>
        </w:rPr>
        <w:t xml:space="preserve">Projects must meet the accessibility requirements specified in the TCAC regulations, as may be </w:t>
      </w:r>
      <w:proofErr w:type="gramStart"/>
      <w:r w:rsidRPr="00B61BFA">
        <w:rPr>
          <w:rFonts w:cs="Arial"/>
          <w:color w:val="FF0000"/>
          <w:szCs w:val="24"/>
        </w:rPr>
        <w:t>amended</w:t>
      </w:r>
      <w:proofErr w:type="gramEnd"/>
      <w:r w:rsidRPr="00B61BFA">
        <w:rPr>
          <w:rFonts w:cs="Arial"/>
          <w:color w:val="FF0000"/>
          <w:szCs w:val="24"/>
        </w:rPr>
        <w:t xml:space="preserve"> and renumbered from time to time, including those of </w:t>
      </w:r>
      <w:r w:rsidRPr="00B61BFA">
        <w:rPr>
          <w:rFonts w:cs="Arial"/>
          <w:bCs/>
          <w:color w:val="FF0000"/>
          <w:szCs w:val="24"/>
        </w:rPr>
        <w:t>CCR, Title 4,</w:t>
      </w:r>
      <w:r w:rsidRPr="00B61BFA">
        <w:rPr>
          <w:rFonts w:cs="Arial"/>
          <w:color w:val="FF0000"/>
          <w:szCs w:val="24"/>
        </w:rPr>
        <w:t xml:space="preserve"> Section 10325(f)(7)(K) and, for senior Projects, those of Section 10325(g)(2)(B) and (C). Exemption requests, as provided for in the TCAC regulations, must be approved by the Department. Projects must also provide a preference for accessible units to persons with disabilities requiring the features of the accessible units in accordance with Section 10337(b)(2) of the TCAC </w:t>
      </w:r>
      <w:proofErr w:type="gramStart"/>
      <w:r w:rsidRPr="00B61BFA">
        <w:rPr>
          <w:rFonts w:cs="Arial"/>
          <w:color w:val="FF0000"/>
          <w:szCs w:val="24"/>
        </w:rPr>
        <w:t>regulations</w:t>
      </w:r>
      <w:r w:rsidR="00827D2B">
        <w:rPr>
          <w:rFonts w:cs="Arial"/>
          <w:color w:val="FF0000"/>
          <w:szCs w:val="24"/>
        </w:rPr>
        <w:t>;</w:t>
      </w:r>
      <w:proofErr w:type="gramEnd"/>
    </w:p>
    <w:p w14:paraId="3AFCCE6F" w14:textId="77777777" w:rsidR="004B67F8" w:rsidRPr="00A30CF2" w:rsidRDefault="004B67F8" w:rsidP="00DD497E">
      <w:pPr>
        <w:widowControl w:val="0"/>
        <w:tabs>
          <w:tab w:val="left" w:pos="911"/>
          <w:tab w:val="left" w:pos="912"/>
        </w:tabs>
        <w:autoSpaceDE w:val="0"/>
        <w:autoSpaceDN w:val="0"/>
        <w:spacing w:after="0"/>
        <w:rPr>
          <w:rFonts w:cs="Arial"/>
          <w:color w:val="FF0000"/>
          <w:szCs w:val="24"/>
          <w:highlight w:val="cyan"/>
        </w:rPr>
      </w:pPr>
    </w:p>
    <w:p w14:paraId="58BE8CF7" w14:textId="4640BE7D" w:rsidR="00433FBF" w:rsidRPr="00A30CF2" w:rsidRDefault="00433FBF" w:rsidP="0021190E">
      <w:pPr>
        <w:pStyle w:val="ListParagraph"/>
        <w:numPr>
          <w:ilvl w:val="0"/>
          <w:numId w:val="14"/>
        </w:numPr>
        <w:ind w:left="720" w:hanging="720"/>
        <w:rPr>
          <w:rFonts w:cs="Arial"/>
          <w:szCs w:val="24"/>
        </w:rPr>
      </w:pPr>
      <w:r w:rsidRPr="00A30CF2">
        <w:rPr>
          <w:rFonts w:cs="Arial"/>
          <w:szCs w:val="24"/>
        </w:rPr>
        <w:t xml:space="preserve">Program funds may only be expended for </w:t>
      </w:r>
      <w:r w:rsidR="000602C6" w:rsidRPr="00A30CF2">
        <w:rPr>
          <w:rFonts w:cs="Arial"/>
          <w:szCs w:val="24"/>
        </w:rPr>
        <w:t>Rental</w:t>
      </w:r>
      <w:r w:rsidR="00723B97" w:rsidRPr="00A30CF2">
        <w:rPr>
          <w:rFonts w:cs="Arial"/>
          <w:szCs w:val="24"/>
        </w:rPr>
        <w:t xml:space="preserve"> Housing</w:t>
      </w:r>
      <w:r w:rsidRPr="00A30CF2">
        <w:rPr>
          <w:rFonts w:cs="Arial"/>
          <w:szCs w:val="24"/>
        </w:rPr>
        <w:t xml:space="preserve"> Developments that meet the following criteria:</w:t>
      </w:r>
    </w:p>
    <w:p w14:paraId="06FA81BE" w14:textId="551C0AAF" w:rsidR="003B37D5" w:rsidRPr="00A30CF2" w:rsidRDefault="00433FBF" w:rsidP="008B002D">
      <w:pPr>
        <w:numPr>
          <w:ilvl w:val="0"/>
          <w:numId w:val="1"/>
        </w:numPr>
        <w:spacing w:after="240" w:line="240" w:lineRule="auto"/>
        <w:ind w:left="1440" w:hanging="720"/>
        <w:rPr>
          <w:rFonts w:cs="Arial"/>
          <w:szCs w:val="24"/>
        </w:rPr>
      </w:pPr>
      <w:r w:rsidRPr="00A30CF2">
        <w:rPr>
          <w:rFonts w:cs="Arial"/>
          <w:szCs w:val="24"/>
        </w:rPr>
        <w:t xml:space="preserve">The </w:t>
      </w:r>
      <w:r w:rsidR="00723B97" w:rsidRPr="00A30CF2">
        <w:rPr>
          <w:rFonts w:cs="Arial"/>
          <w:szCs w:val="24"/>
          <w:shd w:val="clear" w:color="auto" w:fill="FFFFFF" w:themeFill="background1"/>
        </w:rPr>
        <w:t xml:space="preserve">Rental </w:t>
      </w:r>
      <w:r w:rsidRPr="00A30CF2">
        <w:rPr>
          <w:rFonts w:cs="Arial"/>
          <w:szCs w:val="24"/>
          <w:shd w:val="clear" w:color="auto" w:fill="FFFFFF" w:themeFill="background1"/>
        </w:rPr>
        <w:t>Housing Development must</w:t>
      </w:r>
      <w:r w:rsidRPr="00A30CF2">
        <w:rPr>
          <w:rFonts w:cs="Arial"/>
          <w:szCs w:val="24"/>
        </w:rPr>
        <w:t xml:space="preserve"> contain Assisted </w:t>
      </w:r>
      <w:r w:rsidR="000A33B0" w:rsidRPr="00A30CF2">
        <w:rPr>
          <w:rFonts w:cs="Arial"/>
          <w:szCs w:val="24"/>
        </w:rPr>
        <w:t>U</w:t>
      </w:r>
      <w:r w:rsidRPr="00A30CF2">
        <w:rPr>
          <w:rFonts w:cs="Arial"/>
          <w:szCs w:val="24"/>
        </w:rPr>
        <w:t xml:space="preserve">nits to be occupied by Agricultural </w:t>
      </w:r>
      <w:r w:rsidR="1BE76334" w:rsidRPr="00A30CF2">
        <w:rPr>
          <w:rFonts w:cs="Arial"/>
          <w:szCs w:val="24"/>
        </w:rPr>
        <w:t>Worker</w:t>
      </w:r>
      <w:r w:rsidRPr="00A30CF2">
        <w:rPr>
          <w:rFonts w:cs="Arial"/>
          <w:szCs w:val="24"/>
        </w:rPr>
        <w:t xml:space="preserve">s. </w:t>
      </w:r>
    </w:p>
    <w:p w14:paraId="2CC2361F" w14:textId="109F8823" w:rsidR="00B445B8" w:rsidRPr="00A30CF2" w:rsidRDefault="00B445B8" w:rsidP="0021190E">
      <w:pPr>
        <w:pStyle w:val="ListParagraph"/>
        <w:numPr>
          <w:ilvl w:val="0"/>
          <w:numId w:val="25"/>
        </w:numPr>
        <w:ind w:left="2160" w:hanging="720"/>
        <w:rPr>
          <w:rFonts w:cs="Arial"/>
          <w:szCs w:val="24"/>
        </w:rPr>
      </w:pPr>
      <w:r w:rsidRPr="00A30CF2">
        <w:rPr>
          <w:rFonts w:cs="Arial"/>
          <w:szCs w:val="24"/>
        </w:rPr>
        <w:t>When Program funds amount to less than twenty-five percent (25%) of the total development/Rehabilitation cost or value of a Project, whichever is applicable, for every one percent (1%) of the total</w:t>
      </w:r>
      <w:r w:rsidR="0067142E" w:rsidRPr="00A30CF2">
        <w:rPr>
          <w:rFonts w:cs="Arial"/>
          <w:szCs w:val="24"/>
        </w:rPr>
        <w:t xml:space="preserve"> </w:t>
      </w:r>
      <w:r w:rsidRPr="00A30CF2">
        <w:rPr>
          <w:rFonts w:cs="Arial"/>
          <w:szCs w:val="24"/>
        </w:rPr>
        <w:lastRenderedPageBreak/>
        <w:t xml:space="preserve">development/Rehabilitation cost or value which Program funds constitute, a minimum of two percent (2%) of the total number of units of the </w:t>
      </w:r>
      <w:r w:rsidR="00872614" w:rsidRPr="00A30CF2">
        <w:rPr>
          <w:rFonts w:cs="Arial"/>
          <w:szCs w:val="24"/>
        </w:rPr>
        <w:t xml:space="preserve">Rental </w:t>
      </w:r>
      <w:r w:rsidRPr="00A30CF2">
        <w:rPr>
          <w:rFonts w:cs="Arial"/>
          <w:szCs w:val="24"/>
        </w:rPr>
        <w:t xml:space="preserve">Housing Development shall be designated as Assisted Units restricted to occupancy by Agricultural </w:t>
      </w:r>
      <w:r w:rsidR="0C3F8A6D" w:rsidRPr="00A30CF2">
        <w:rPr>
          <w:rFonts w:cs="Arial"/>
          <w:szCs w:val="24"/>
        </w:rPr>
        <w:t>Worker</w:t>
      </w:r>
      <w:r w:rsidRPr="00A30CF2">
        <w:rPr>
          <w:rFonts w:cs="Arial"/>
          <w:szCs w:val="24"/>
        </w:rPr>
        <w:t xml:space="preserve">s. </w:t>
      </w:r>
    </w:p>
    <w:p w14:paraId="1686F344" w14:textId="2FB0548D" w:rsidR="00B445B8" w:rsidRPr="00A30CF2" w:rsidRDefault="00B445B8" w:rsidP="0021190E">
      <w:pPr>
        <w:pStyle w:val="ListParagraph"/>
        <w:numPr>
          <w:ilvl w:val="0"/>
          <w:numId w:val="25"/>
        </w:numPr>
        <w:ind w:left="2160" w:hanging="720"/>
        <w:rPr>
          <w:rFonts w:cs="Arial"/>
          <w:szCs w:val="24"/>
        </w:rPr>
      </w:pPr>
      <w:r w:rsidRPr="00A30CF2">
        <w:rPr>
          <w:rFonts w:cs="Arial"/>
          <w:szCs w:val="24"/>
        </w:rPr>
        <w:t xml:space="preserve">When the Funds amount to twenty five percent (25%) or more of the total development/Rehabilitation cost or value of a </w:t>
      </w:r>
      <w:r w:rsidR="00872614" w:rsidRPr="00A30CF2">
        <w:rPr>
          <w:rFonts w:cs="Arial"/>
          <w:szCs w:val="24"/>
        </w:rPr>
        <w:t xml:space="preserve">Rental </w:t>
      </w:r>
      <w:r w:rsidRPr="00A30CF2">
        <w:rPr>
          <w:rFonts w:cs="Arial"/>
          <w:szCs w:val="24"/>
        </w:rPr>
        <w:t xml:space="preserve">Housing Development, the number of Assisted Units restricted to occupancy by Agricultural </w:t>
      </w:r>
      <w:r w:rsidR="658B2261" w:rsidRPr="00A30CF2">
        <w:rPr>
          <w:rFonts w:cs="Arial"/>
          <w:szCs w:val="24"/>
        </w:rPr>
        <w:t>Worker</w:t>
      </w:r>
      <w:r w:rsidRPr="00A30CF2">
        <w:rPr>
          <w:rFonts w:cs="Arial"/>
          <w:szCs w:val="24"/>
        </w:rPr>
        <w:t xml:space="preserve">s shall be directly proportional to the percentage of Program Funds awarded to the total development/Rehabilitation costs, but not less than fifty percent (50%) of the total number of units in the </w:t>
      </w:r>
      <w:r w:rsidR="00872614" w:rsidRPr="00A30CF2">
        <w:rPr>
          <w:rFonts w:cs="Arial"/>
          <w:szCs w:val="24"/>
        </w:rPr>
        <w:t xml:space="preserve">Rental </w:t>
      </w:r>
      <w:r w:rsidRPr="00A30CF2">
        <w:rPr>
          <w:rFonts w:cs="Arial"/>
          <w:szCs w:val="24"/>
        </w:rPr>
        <w:t xml:space="preserve">Housing Development. </w:t>
      </w:r>
    </w:p>
    <w:p w14:paraId="0D4E97DF" w14:textId="4C9B206F" w:rsidR="00B445B8" w:rsidRPr="00A30CF2" w:rsidRDefault="00B445B8" w:rsidP="0021190E">
      <w:pPr>
        <w:pStyle w:val="ListParagraph"/>
        <w:numPr>
          <w:ilvl w:val="0"/>
          <w:numId w:val="25"/>
        </w:numPr>
        <w:ind w:left="2160" w:hanging="720"/>
        <w:rPr>
          <w:rFonts w:cs="Arial"/>
          <w:szCs w:val="24"/>
        </w:rPr>
      </w:pPr>
      <w:r w:rsidRPr="00A30CF2">
        <w:rPr>
          <w:rFonts w:cs="Arial"/>
          <w:szCs w:val="24"/>
        </w:rPr>
        <w:t xml:space="preserve">To the greatest extent possible consistent with Fiscal Integrity, at least ten percent (10%) of the Assisted Units shall be reserved for Agricultural </w:t>
      </w:r>
      <w:r w:rsidR="6A999A9E" w:rsidRPr="00A30CF2">
        <w:rPr>
          <w:rFonts w:cs="Arial"/>
          <w:szCs w:val="24"/>
        </w:rPr>
        <w:t>Worker</w:t>
      </w:r>
      <w:r w:rsidRPr="00A30CF2">
        <w:rPr>
          <w:rFonts w:cs="Arial"/>
          <w:szCs w:val="24"/>
        </w:rPr>
        <w:t xml:space="preserve">s with incomes no greater than thirty percent (30%) of area median income (AMI). These units shall be distributed reasonably among bedroom sizes. The remaining ninety percent (90%) of Assisted Units shall be reserved for Agricultural </w:t>
      </w:r>
      <w:r w:rsidR="05050804" w:rsidRPr="00A30CF2">
        <w:rPr>
          <w:rFonts w:cs="Arial"/>
          <w:szCs w:val="24"/>
        </w:rPr>
        <w:t>Worker</w:t>
      </w:r>
      <w:r w:rsidRPr="00A30CF2">
        <w:rPr>
          <w:rFonts w:cs="Arial"/>
          <w:szCs w:val="24"/>
        </w:rPr>
        <w:t xml:space="preserve">s with incomes no greater than 80% of AMI. </w:t>
      </w:r>
    </w:p>
    <w:p w14:paraId="73D4B7D0" w14:textId="76381976" w:rsidR="00433FBF" w:rsidRPr="00A30CF2" w:rsidRDefault="00433FBF" w:rsidP="008B002D">
      <w:pPr>
        <w:numPr>
          <w:ilvl w:val="0"/>
          <w:numId w:val="1"/>
        </w:numPr>
        <w:spacing w:after="240" w:line="240" w:lineRule="auto"/>
        <w:ind w:left="1440" w:hanging="720"/>
        <w:rPr>
          <w:rFonts w:cs="Arial"/>
          <w:szCs w:val="24"/>
        </w:rPr>
      </w:pPr>
      <w:r w:rsidRPr="00A30CF2">
        <w:rPr>
          <w:rFonts w:cs="Arial"/>
          <w:szCs w:val="24"/>
        </w:rPr>
        <w:t xml:space="preserve">To the greatest extent possible, any non-assisted units are to be occupied by Agricultural </w:t>
      </w:r>
      <w:r w:rsidR="6ED4FAA6" w:rsidRPr="00A30CF2">
        <w:rPr>
          <w:rFonts w:cs="Arial"/>
          <w:szCs w:val="24"/>
        </w:rPr>
        <w:t>Worker</w:t>
      </w:r>
      <w:r w:rsidRPr="00A30CF2">
        <w:rPr>
          <w:rFonts w:cs="Arial"/>
          <w:szCs w:val="24"/>
        </w:rPr>
        <w:t xml:space="preserve">s. </w:t>
      </w:r>
    </w:p>
    <w:p w14:paraId="442BA5BB" w14:textId="649E5E04" w:rsidR="000B5A5E" w:rsidRPr="00A30CF2" w:rsidRDefault="003B37D5" w:rsidP="005B54B9">
      <w:pPr>
        <w:pStyle w:val="ListParagraph"/>
        <w:ind w:left="1440"/>
        <w:rPr>
          <w:rFonts w:eastAsia="Arial" w:cs="Arial"/>
          <w:color w:val="000000" w:themeColor="text1"/>
          <w:szCs w:val="24"/>
        </w:rPr>
      </w:pPr>
      <w:r w:rsidRPr="00A30CF2">
        <w:rPr>
          <w:rFonts w:eastAsia="Arial" w:cs="Arial"/>
          <w:color w:val="000000" w:themeColor="text1"/>
          <w:szCs w:val="24"/>
        </w:rPr>
        <w:t xml:space="preserve">To the </w:t>
      </w:r>
      <w:r w:rsidR="00A0216A" w:rsidRPr="00A30CF2">
        <w:rPr>
          <w:rFonts w:eastAsia="Arial" w:cs="Arial"/>
          <w:color w:val="000000" w:themeColor="text1"/>
          <w:szCs w:val="24"/>
        </w:rPr>
        <w:t>“</w:t>
      </w:r>
      <w:r w:rsidRPr="00A30CF2">
        <w:rPr>
          <w:rFonts w:eastAsia="Arial" w:cs="Arial"/>
          <w:color w:val="000000" w:themeColor="text1"/>
          <w:szCs w:val="24"/>
        </w:rPr>
        <w:t xml:space="preserve">greatest extent possible” as used in these Guidelines, means that the </w:t>
      </w:r>
      <w:r w:rsidR="00F87828" w:rsidRPr="00A30CF2">
        <w:rPr>
          <w:rFonts w:eastAsia="Arial" w:cs="Arial"/>
          <w:color w:val="000000" w:themeColor="text1"/>
          <w:szCs w:val="24"/>
        </w:rPr>
        <w:t>Awardee</w:t>
      </w:r>
      <w:r w:rsidRPr="00A30CF2">
        <w:rPr>
          <w:rFonts w:eastAsia="Arial" w:cs="Arial"/>
          <w:color w:val="000000" w:themeColor="text1"/>
          <w:szCs w:val="24"/>
        </w:rPr>
        <w:t xml:space="preserve"> must exercise due diligence as a fiduciary to the Project, to meet Program requirements</w:t>
      </w:r>
      <w:r w:rsidR="00A52B38" w:rsidRPr="00A30CF2">
        <w:rPr>
          <w:rFonts w:eastAsia="Arial" w:cs="Arial"/>
          <w:color w:val="000000" w:themeColor="text1"/>
          <w:szCs w:val="24"/>
        </w:rPr>
        <w:t xml:space="preserve"> and</w:t>
      </w:r>
      <w:r w:rsidRPr="00A30CF2">
        <w:rPr>
          <w:rFonts w:eastAsia="Calibri" w:cs="Arial"/>
          <w:color w:val="000000" w:themeColor="text1"/>
          <w:szCs w:val="24"/>
        </w:rPr>
        <w:t xml:space="preserve"> </w:t>
      </w:r>
      <w:r w:rsidRPr="00A30CF2">
        <w:rPr>
          <w:rFonts w:eastAsia="Arial" w:cs="Arial"/>
          <w:color w:val="000000" w:themeColor="text1"/>
          <w:szCs w:val="24"/>
        </w:rPr>
        <w:t xml:space="preserve">objectives.  </w:t>
      </w:r>
      <w:r w:rsidR="000B5A5E" w:rsidRPr="00A30CF2">
        <w:rPr>
          <w:rFonts w:eastAsia="Arial" w:cs="Arial"/>
          <w:color w:val="000000" w:themeColor="text1"/>
          <w:szCs w:val="24"/>
        </w:rPr>
        <w:t xml:space="preserve">For example, to the extent </w:t>
      </w:r>
      <w:r w:rsidR="000B5A5E" w:rsidRPr="00A30CF2">
        <w:rPr>
          <w:rFonts w:cs="Arial"/>
          <w:szCs w:val="24"/>
        </w:rPr>
        <w:t xml:space="preserve">there are two otherwise equally qualified tenants on a </w:t>
      </w:r>
      <w:proofErr w:type="gramStart"/>
      <w:r w:rsidR="000B5A5E" w:rsidRPr="00A30CF2">
        <w:rPr>
          <w:rFonts w:cs="Arial"/>
          <w:szCs w:val="24"/>
        </w:rPr>
        <w:t>waitlist</w:t>
      </w:r>
      <w:proofErr w:type="gramEnd"/>
      <w:r w:rsidR="000B5A5E" w:rsidRPr="00A30CF2">
        <w:rPr>
          <w:rFonts w:cs="Arial"/>
          <w:szCs w:val="24"/>
        </w:rPr>
        <w:t xml:space="preserve"> and one is an Agricultural Worker, the</w:t>
      </w:r>
      <w:r w:rsidR="00E83091" w:rsidRPr="00A30CF2">
        <w:rPr>
          <w:rFonts w:cs="Arial"/>
          <w:szCs w:val="24"/>
        </w:rPr>
        <w:t xml:space="preserve"> </w:t>
      </w:r>
      <w:r w:rsidR="000B5A5E" w:rsidRPr="00A30CF2">
        <w:rPr>
          <w:rFonts w:cs="Arial"/>
          <w:szCs w:val="24"/>
        </w:rPr>
        <w:t xml:space="preserve">Agricultural </w:t>
      </w:r>
      <w:r w:rsidR="00E83091" w:rsidRPr="00A30CF2">
        <w:rPr>
          <w:rFonts w:cs="Arial"/>
          <w:szCs w:val="24"/>
        </w:rPr>
        <w:t>W</w:t>
      </w:r>
      <w:r w:rsidR="000B5A5E" w:rsidRPr="00A30CF2">
        <w:rPr>
          <w:rFonts w:cs="Arial"/>
          <w:szCs w:val="24"/>
        </w:rPr>
        <w:t>orker gets the unit.</w:t>
      </w:r>
    </w:p>
    <w:p w14:paraId="429C9814" w14:textId="5C80B4E3" w:rsidR="00433FBF" w:rsidRPr="00A30CF2" w:rsidRDefault="00433FBF" w:rsidP="008B002D">
      <w:pPr>
        <w:numPr>
          <w:ilvl w:val="0"/>
          <w:numId w:val="1"/>
        </w:numPr>
        <w:spacing w:after="240" w:line="240" w:lineRule="auto"/>
        <w:ind w:left="1440" w:hanging="720"/>
        <w:rPr>
          <w:rFonts w:cs="Arial"/>
          <w:szCs w:val="24"/>
        </w:rPr>
      </w:pPr>
      <w:r w:rsidRPr="00A30CF2">
        <w:rPr>
          <w:rFonts w:cs="Arial"/>
          <w:szCs w:val="24"/>
        </w:rPr>
        <w:t xml:space="preserve">Assisted units in a Rental Housing Development </w:t>
      </w:r>
      <w:r w:rsidRPr="00827D2B">
        <w:rPr>
          <w:rFonts w:cs="Arial"/>
          <w:szCs w:val="24"/>
        </w:rPr>
        <w:t>required to be made available to lower-income households pursuant to</w:t>
      </w:r>
      <w:r w:rsidR="001E1D71" w:rsidRPr="00827D2B">
        <w:rPr>
          <w:rFonts w:cs="Arial"/>
          <w:szCs w:val="24"/>
        </w:rPr>
        <w:t xml:space="preserve"> </w:t>
      </w:r>
      <w:r w:rsidR="009D6BCE" w:rsidRPr="00827D2B">
        <w:rPr>
          <w:rFonts w:cs="Arial"/>
          <w:szCs w:val="24"/>
        </w:rPr>
        <w:t xml:space="preserve">MHP </w:t>
      </w:r>
      <w:r w:rsidR="001E1D71" w:rsidRPr="00827D2B">
        <w:rPr>
          <w:rFonts w:cs="Arial"/>
          <w:szCs w:val="24"/>
        </w:rPr>
        <w:t xml:space="preserve">Guidelines Section 7213 </w:t>
      </w:r>
      <w:r w:rsidRPr="00827D2B">
        <w:rPr>
          <w:rFonts w:cs="Arial"/>
          <w:szCs w:val="24"/>
        </w:rPr>
        <w:t>are</w:t>
      </w:r>
      <w:r w:rsidRPr="00A30CF2">
        <w:rPr>
          <w:rFonts w:cs="Arial"/>
          <w:szCs w:val="24"/>
        </w:rPr>
        <w:t xml:space="preserve"> to be made available at affordable rents as defined in </w:t>
      </w:r>
      <w:hyperlink r:id="rId15" w:history="1">
        <w:r w:rsidRPr="00A30CF2">
          <w:rPr>
            <w:rFonts w:cs="Arial"/>
            <w:color w:val="0563C1" w:themeColor="hyperlink"/>
            <w:szCs w:val="24"/>
            <w:u w:val="single"/>
          </w:rPr>
          <w:t>HSC Section 50053</w:t>
        </w:r>
      </w:hyperlink>
      <w:r w:rsidRPr="00A30CF2">
        <w:rPr>
          <w:rFonts w:cs="Arial"/>
          <w:szCs w:val="24"/>
        </w:rPr>
        <w:t xml:space="preserve">. </w:t>
      </w:r>
    </w:p>
    <w:p w14:paraId="54451246" w14:textId="66570E60" w:rsidR="00890B4A" w:rsidRPr="00A30CF2" w:rsidRDefault="00890B4A" w:rsidP="008B002D">
      <w:pPr>
        <w:pStyle w:val="ListParagraph"/>
        <w:numPr>
          <w:ilvl w:val="0"/>
          <w:numId w:val="1"/>
        </w:numPr>
        <w:ind w:left="1440" w:hanging="720"/>
        <w:rPr>
          <w:rFonts w:cs="Arial"/>
          <w:szCs w:val="24"/>
        </w:rPr>
      </w:pPr>
      <w:r w:rsidRPr="00A30CF2">
        <w:rPr>
          <w:rFonts w:cs="Arial"/>
          <w:szCs w:val="24"/>
        </w:rPr>
        <w:t xml:space="preserve">Rent limits for initial occupancy and for each subsequent tenancy by a new eligible household shall apply to all Assisted Units in accordance with subdivision (b) of HSC Section </w:t>
      </w:r>
      <w:hyperlink r:id="rId16" w:history="1">
        <w:r w:rsidRPr="00A30CF2">
          <w:rPr>
            <w:rStyle w:val="Hyperlink"/>
            <w:rFonts w:cs="Arial"/>
            <w:szCs w:val="24"/>
          </w:rPr>
          <w:t>50053</w:t>
        </w:r>
      </w:hyperlink>
      <w:r w:rsidRPr="00A30CF2">
        <w:rPr>
          <w:rFonts w:cs="Arial"/>
          <w:szCs w:val="24"/>
        </w:rPr>
        <w:t xml:space="preserve">. </w:t>
      </w:r>
    </w:p>
    <w:p w14:paraId="670924DF" w14:textId="5C9B218F" w:rsidR="00890B4A" w:rsidRPr="00A30CF2" w:rsidRDefault="00890B4A" w:rsidP="008B002D">
      <w:pPr>
        <w:pStyle w:val="ListParagraph"/>
        <w:numPr>
          <w:ilvl w:val="0"/>
          <w:numId w:val="1"/>
        </w:numPr>
        <w:ind w:left="1440" w:hanging="720"/>
        <w:rPr>
          <w:rFonts w:cs="Arial"/>
          <w:szCs w:val="24"/>
        </w:rPr>
      </w:pPr>
      <w:proofErr w:type="gramStart"/>
      <w:r w:rsidRPr="00A30CF2">
        <w:rPr>
          <w:rFonts w:cs="Arial"/>
          <w:szCs w:val="24"/>
        </w:rPr>
        <w:t>In the event that</w:t>
      </w:r>
      <w:proofErr w:type="gramEnd"/>
      <w:r w:rsidRPr="00A30CF2">
        <w:rPr>
          <w:rFonts w:cs="Arial"/>
          <w:szCs w:val="24"/>
        </w:rPr>
        <w:t xml:space="preserve"> the Agricultural Worker population in a Rental Housing Development falls below the minimum number required to occupy the </w:t>
      </w:r>
      <w:r w:rsidR="00825D44" w:rsidRPr="00A30CF2">
        <w:rPr>
          <w:rFonts w:cs="Arial"/>
          <w:szCs w:val="24"/>
        </w:rPr>
        <w:t xml:space="preserve">Rental </w:t>
      </w:r>
      <w:r w:rsidRPr="00A30CF2">
        <w:rPr>
          <w:rFonts w:cs="Arial"/>
          <w:szCs w:val="24"/>
        </w:rPr>
        <w:t xml:space="preserve">Housing Development either through change of status or by persons leaving the </w:t>
      </w:r>
      <w:r w:rsidR="00825D44" w:rsidRPr="00A30CF2">
        <w:rPr>
          <w:rFonts w:cs="Arial"/>
          <w:szCs w:val="24"/>
        </w:rPr>
        <w:t>d</w:t>
      </w:r>
      <w:r w:rsidRPr="00A30CF2">
        <w:rPr>
          <w:rFonts w:cs="Arial"/>
          <w:szCs w:val="24"/>
        </w:rPr>
        <w:t xml:space="preserve">evelopment, the </w:t>
      </w:r>
      <w:r w:rsidR="00F87828" w:rsidRPr="00A30CF2">
        <w:rPr>
          <w:rFonts w:eastAsia="Arial" w:cs="Arial"/>
          <w:color w:val="000000" w:themeColor="text1"/>
          <w:szCs w:val="24"/>
        </w:rPr>
        <w:t>Awardee</w:t>
      </w:r>
      <w:r w:rsidRPr="00A30CF2">
        <w:rPr>
          <w:rFonts w:cs="Arial"/>
          <w:szCs w:val="24"/>
        </w:rPr>
        <w:t xml:space="preserve"> shall implement an affirmative marketing plan which will recruit other Agricultural </w:t>
      </w:r>
      <w:r w:rsidR="7EA09079" w:rsidRPr="00A30CF2">
        <w:rPr>
          <w:rFonts w:cs="Arial"/>
          <w:szCs w:val="24"/>
        </w:rPr>
        <w:t>Worker</w:t>
      </w:r>
      <w:r w:rsidRPr="00A30CF2">
        <w:rPr>
          <w:rFonts w:cs="Arial"/>
          <w:szCs w:val="24"/>
        </w:rPr>
        <w:t xml:space="preserve">s as units become available until the minimum number is once again in occupancy. </w:t>
      </w:r>
    </w:p>
    <w:p w14:paraId="5D1E139E" w14:textId="77777777" w:rsidR="00E16600" w:rsidRDefault="00E16600" w:rsidP="0021190E">
      <w:pPr>
        <w:pStyle w:val="ListParagraph"/>
        <w:widowControl w:val="0"/>
        <w:numPr>
          <w:ilvl w:val="0"/>
          <w:numId w:val="11"/>
        </w:numPr>
        <w:autoSpaceDE w:val="0"/>
        <w:autoSpaceDN w:val="0"/>
        <w:spacing w:after="0"/>
        <w:ind w:left="720" w:right="-3"/>
        <w:rPr>
          <w:color w:val="FF0000"/>
          <w:szCs w:val="24"/>
        </w:rPr>
      </w:pPr>
      <w:r w:rsidRPr="004B13A3">
        <w:rPr>
          <w:color w:val="FF0000"/>
          <w:szCs w:val="24"/>
        </w:rPr>
        <w:t>Assisted</w:t>
      </w:r>
      <w:r w:rsidRPr="004B13A3">
        <w:rPr>
          <w:color w:val="FF0000"/>
          <w:spacing w:val="-2"/>
          <w:szCs w:val="24"/>
        </w:rPr>
        <w:t xml:space="preserve"> </w:t>
      </w:r>
      <w:r w:rsidRPr="004B13A3">
        <w:rPr>
          <w:color w:val="FF0000"/>
          <w:szCs w:val="24"/>
        </w:rPr>
        <w:t>Unit</w:t>
      </w:r>
      <w:r w:rsidRPr="004B13A3">
        <w:rPr>
          <w:color w:val="FF0000"/>
          <w:spacing w:val="-5"/>
          <w:szCs w:val="24"/>
        </w:rPr>
        <w:t xml:space="preserve"> </w:t>
      </w:r>
      <w:r w:rsidRPr="004B13A3">
        <w:rPr>
          <w:color w:val="FF0000"/>
          <w:szCs w:val="24"/>
        </w:rPr>
        <w:t>Requirements</w:t>
      </w:r>
    </w:p>
    <w:p w14:paraId="65E38444" w14:textId="77777777" w:rsidR="00E16600" w:rsidRPr="00835E61" w:rsidRDefault="00E16600" w:rsidP="009819DA">
      <w:pPr>
        <w:tabs>
          <w:tab w:val="left" w:pos="1451"/>
          <w:tab w:val="left" w:pos="1452"/>
        </w:tabs>
        <w:spacing w:after="0"/>
        <w:ind w:left="1440" w:right="-3" w:hanging="720"/>
        <w:rPr>
          <w:color w:val="FF0000"/>
          <w:szCs w:val="24"/>
        </w:rPr>
      </w:pPr>
    </w:p>
    <w:p w14:paraId="5329BF9F" w14:textId="03F17E42" w:rsidR="00E16600" w:rsidRDefault="00E16600" w:rsidP="0021190E">
      <w:pPr>
        <w:pStyle w:val="ListParagraph"/>
        <w:widowControl w:val="0"/>
        <w:numPr>
          <w:ilvl w:val="1"/>
          <w:numId w:val="11"/>
        </w:numPr>
        <w:tabs>
          <w:tab w:val="left" w:pos="1451"/>
          <w:tab w:val="left" w:pos="1452"/>
        </w:tabs>
        <w:autoSpaceDE w:val="0"/>
        <w:autoSpaceDN w:val="0"/>
        <w:spacing w:after="0"/>
        <w:ind w:right="-3" w:hanging="720"/>
        <w:rPr>
          <w:color w:val="FF0000"/>
          <w:szCs w:val="24"/>
        </w:rPr>
      </w:pPr>
      <w:r w:rsidRPr="004B13A3">
        <w:rPr>
          <w:color w:val="FF0000"/>
          <w:szCs w:val="24"/>
        </w:rPr>
        <w:t xml:space="preserve">Where multiple Department programs assist the Project and the jurisdiction does </w:t>
      </w:r>
      <w:r w:rsidRPr="004B13A3">
        <w:rPr>
          <w:color w:val="FF0000"/>
          <w:szCs w:val="24"/>
        </w:rPr>
        <w:lastRenderedPageBreak/>
        <w:t>not have</w:t>
      </w:r>
      <w:r w:rsidRPr="004B13A3">
        <w:rPr>
          <w:color w:val="FF0000"/>
          <w:spacing w:val="1"/>
          <w:szCs w:val="24"/>
        </w:rPr>
        <w:t xml:space="preserve"> </w:t>
      </w:r>
      <w:r w:rsidRPr="004B13A3">
        <w:rPr>
          <w:color w:val="FF0000"/>
          <w:szCs w:val="24"/>
        </w:rPr>
        <w:t>Article XXXIV authority</w:t>
      </w:r>
      <w:r w:rsidRPr="009819DA">
        <w:rPr>
          <w:color w:val="FF0000"/>
          <w:szCs w:val="24"/>
        </w:rPr>
        <w:t xml:space="preserve">, the Department’s total </w:t>
      </w:r>
      <w:r w:rsidR="005D6E6D">
        <w:rPr>
          <w:color w:val="FF0000"/>
          <w:szCs w:val="24"/>
        </w:rPr>
        <w:t xml:space="preserve">non-VHHP </w:t>
      </w:r>
      <w:r w:rsidRPr="009819DA">
        <w:rPr>
          <w:color w:val="FF0000"/>
          <w:szCs w:val="24"/>
        </w:rPr>
        <w:t>regulatory authority shall not exceed 49</w:t>
      </w:r>
      <w:r w:rsidRPr="009819DA">
        <w:rPr>
          <w:color w:val="FF0000"/>
          <w:spacing w:val="1"/>
          <w:szCs w:val="24"/>
        </w:rPr>
        <w:t xml:space="preserve"> </w:t>
      </w:r>
      <w:r w:rsidRPr="009819DA">
        <w:rPr>
          <w:color w:val="FF0000"/>
          <w:szCs w:val="24"/>
        </w:rPr>
        <w:t xml:space="preserve">percent of the Project’s total units, </w:t>
      </w:r>
      <w:r>
        <w:rPr>
          <w:color w:val="FF0000"/>
          <w:szCs w:val="24"/>
        </w:rPr>
        <w:t xml:space="preserve">unless the project otherwise has an exemption. </w:t>
      </w:r>
      <w:r w:rsidRPr="004B13A3">
        <w:rPr>
          <w:color w:val="FF0000"/>
          <w:szCs w:val="24"/>
        </w:rPr>
        <w:t xml:space="preserve"> </w:t>
      </w:r>
    </w:p>
    <w:p w14:paraId="300A5588" w14:textId="77777777" w:rsidR="00E16600" w:rsidRPr="00E16600" w:rsidRDefault="00E16600" w:rsidP="00E16600">
      <w:pPr>
        <w:pStyle w:val="ListParagraph"/>
        <w:widowControl w:val="0"/>
        <w:tabs>
          <w:tab w:val="left" w:pos="1451"/>
          <w:tab w:val="left" w:pos="1452"/>
        </w:tabs>
        <w:autoSpaceDE w:val="0"/>
        <w:autoSpaceDN w:val="0"/>
        <w:spacing w:after="0"/>
        <w:ind w:left="1800" w:right="-3"/>
        <w:rPr>
          <w:color w:val="FF0000"/>
          <w:szCs w:val="24"/>
        </w:rPr>
      </w:pPr>
    </w:p>
    <w:p w14:paraId="0B332FFD" w14:textId="58CCE130" w:rsidR="00E16600" w:rsidRDefault="00E16600" w:rsidP="0021190E">
      <w:pPr>
        <w:pStyle w:val="ListParagraph"/>
        <w:widowControl w:val="0"/>
        <w:numPr>
          <w:ilvl w:val="1"/>
          <w:numId w:val="11"/>
        </w:numPr>
        <w:tabs>
          <w:tab w:val="left" w:pos="1451"/>
          <w:tab w:val="left" w:pos="1452"/>
        </w:tabs>
        <w:autoSpaceDE w:val="0"/>
        <w:autoSpaceDN w:val="0"/>
        <w:spacing w:after="0"/>
        <w:ind w:right="-3" w:hanging="720"/>
        <w:rPr>
          <w:color w:val="FF0000"/>
          <w:szCs w:val="24"/>
        </w:rPr>
      </w:pPr>
      <w:r w:rsidRPr="004B13A3">
        <w:rPr>
          <w:color w:val="FF0000"/>
          <w:szCs w:val="24"/>
        </w:rPr>
        <w:t>In jurisdictions having Article XXXIV authority, the</w:t>
      </w:r>
      <w:r w:rsidRPr="004B13A3">
        <w:rPr>
          <w:color w:val="FF0000"/>
          <w:spacing w:val="1"/>
          <w:szCs w:val="24"/>
        </w:rPr>
        <w:t xml:space="preserve"> </w:t>
      </w:r>
      <w:r w:rsidRPr="004B13A3">
        <w:rPr>
          <w:color w:val="FF0000"/>
          <w:szCs w:val="24"/>
        </w:rPr>
        <w:t>Department’s total regulatory authority shall not exceed the allocation of authority, up to 100 percent</w:t>
      </w:r>
      <w:r w:rsidRPr="004B13A3">
        <w:rPr>
          <w:color w:val="FF0000"/>
          <w:spacing w:val="-3"/>
          <w:szCs w:val="24"/>
        </w:rPr>
        <w:t xml:space="preserve"> </w:t>
      </w:r>
      <w:r w:rsidRPr="004B13A3">
        <w:rPr>
          <w:color w:val="FF0000"/>
          <w:szCs w:val="24"/>
        </w:rPr>
        <w:t>of</w:t>
      </w:r>
      <w:r w:rsidRPr="004B13A3">
        <w:rPr>
          <w:color w:val="FF0000"/>
          <w:spacing w:val="-2"/>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Project’s total</w:t>
      </w:r>
      <w:r w:rsidRPr="004B13A3">
        <w:rPr>
          <w:color w:val="FF0000"/>
          <w:spacing w:val="-4"/>
          <w:szCs w:val="24"/>
        </w:rPr>
        <w:t xml:space="preserve"> </w:t>
      </w:r>
      <w:r w:rsidRPr="004B13A3">
        <w:rPr>
          <w:color w:val="FF0000"/>
          <w:szCs w:val="24"/>
        </w:rPr>
        <w:t>units.</w:t>
      </w:r>
    </w:p>
    <w:p w14:paraId="4583A75C" w14:textId="77777777" w:rsidR="00E16600" w:rsidRPr="00E16600" w:rsidRDefault="00E16600" w:rsidP="00E16600">
      <w:pPr>
        <w:widowControl w:val="0"/>
        <w:tabs>
          <w:tab w:val="left" w:pos="1451"/>
          <w:tab w:val="left" w:pos="1452"/>
        </w:tabs>
        <w:autoSpaceDE w:val="0"/>
        <w:autoSpaceDN w:val="0"/>
        <w:spacing w:after="0"/>
        <w:ind w:right="-3"/>
        <w:rPr>
          <w:color w:val="FF0000"/>
          <w:szCs w:val="24"/>
        </w:rPr>
      </w:pPr>
    </w:p>
    <w:p w14:paraId="45C4A5F9" w14:textId="08BE50FE" w:rsidR="00E16600" w:rsidRPr="00884734" w:rsidRDefault="00E16600" w:rsidP="0021190E">
      <w:pPr>
        <w:pStyle w:val="ListParagraph"/>
        <w:widowControl w:val="0"/>
        <w:numPr>
          <w:ilvl w:val="1"/>
          <w:numId w:val="11"/>
        </w:numPr>
        <w:tabs>
          <w:tab w:val="left" w:pos="1451"/>
          <w:tab w:val="left" w:pos="1452"/>
        </w:tabs>
        <w:autoSpaceDE w:val="0"/>
        <w:autoSpaceDN w:val="0"/>
        <w:spacing w:after="0"/>
        <w:ind w:right="-3" w:hanging="720"/>
        <w:rPr>
          <w:color w:val="FF0000"/>
          <w:szCs w:val="24"/>
        </w:rPr>
      </w:pPr>
      <w:r w:rsidRPr="00884734">
        <w:rPr>
          <w:color w:val="FF0000"/>
          <w:szCs w:val="24"/>
        </w:rPr>
        <w:t>The units regulated by the Department, including</w:t>
      </w:r>
      <w:r w:rsidR="00B34664">
        <w:rPr>
          <w:color w:val="FF0000"/>
          <w:szCs w:val="24"/>
        </w:rPr>
        <w:t xml:space="preserve"> FWHG</w:t>
      </w:r>
      <w:r w:rsidRPr="00884734">
        <w:rPr>
          <w:color w:val="FF0000"/>
          <w:szCs w:val="24"/>
        </w:rPr>
        <w:t xml:space="preserve"> Assisted Units, shall include those </w:t>
      </w:r>
      <w:r w:rsidRPr="00884734">
        <w:rPr>
          <w:color w:val="FF0000"/>
          <w:spacing w:val="-65"/>
          <w:szCs w:val="24"/>
        </w:rPr>
        <w:t xml:space="preserve"> </w:t>
      </w:r>
      <w:r w:rsidRPr="00884734">
        <w:rPr>
          <w:color w:val="FF0000"/>
          <w:szCs w:val="24"/>
        </w:rPr>
        <w:t>with the</w:t>
      </w:r>
      <w:r w:rsidRPr="00884734">
        <w:rPr>
          <w:color w:val="FF0000"/>
          <w:spacing w:val="-1"/>
          <w:szCs w:val="24"/>
        </w:rPr>
        <w:t xml:space="preserve"> </w:t>
      </w:r>
      <w:r w:rsidRPr="00884734">
        <w:rPr>
          <w:color w:val="FF0000"/>
          <w:szCs w:val="24"/>
        </w:rPr>
        <w:t>lowest</w:t>
      </w:r>
      <w:r w:rsidRPr="00884734">
        <w:rPr>
          <w:color w:val="FF0000"/>
          <w:spacing w:val="1"/>
          <w:szCs w:val="24"/>
        </w:rPr>
        <w:t xml:space="preserve"> </w:t>
      </w:r>
      <w:r w:rsidRPr="00884734">
        <w:rPr>
          <w:color w:val="FF0000"/>
          <w:szCs w:val="24"/>
        </w:rPr>
        <w:t>income</w:t>
      </w:r>
      <w:r w:rsidRPr="00884734">
        <w:rPr>
          <w:color w:val="FF0000"/>
          <w:spacing w:val="-1"/>
          <w:szCs w:val="24"/>
        </w:rPr>
        <w:t xml:space="preserve"> </w:t>
      </w:r>
      <w:r w:rsidRPr="00884734">
        <w:rPr>
          <w:color w:val="FF0000"/>
          <w:szCs w:val="24"/>
        </w:rPr>
        <w:t>limits.</w:t>
      </w:r>
    </w:p>
    <w:p w14:paraId="00ABE25A" w14:textId="77777777" w:rsidR="00E16600" w:rsidRDefault="00E16600" w:rsidP="00E16600">
      <w:pPr>
        <w:pStyle w:val="ListParagraph"/>
        <w:widowControl w:val="0"/>
        <w:tabs>
          <w:tab w:val="left" w:pos="911"/>
          <w:tab w:val="left" w:pos="912"/>
        </w:tabs>
        <w:autoSpaceDE w:val="0"/>
        <w:autoSpaceDN w:val="0"/>
        <w:spacing w:before="1" w:after="0"/>
        <w:rPr>
          <w:rFonts w:cs="Arial"/>
          <w:color w:val="FF0000"/>
          <w:szCs w:val="24"/>
        </w:rPr>
      </w:pPr>
    </w:p>
    <w:p w14:paraId="1302513E" w14:textId="4D9C4FBD" w:rsidR="002946DB" w:rsidRPr="00A30CF2" w:rsidRDefault="002946DB" w:rsidP="0021190E">
      <w:pPr>
        <w:pStyle w:val="ListParagraph"/>
        <w:widowControl w:val="0"/>
        <w:numPr>
          <w:ilvl w:val="0"/>
          <w:numId w:val="11"/>
        </w:numPr>
        <w:tabs>
          <w:tab w:val="left" w:pos="911"/>
          <w:tab w:val="left" w:pos="912"/>
        </w:tabs>
        <w:autoSpaceDE w:val="0"/>
        <w:autoSpaceDN w:val="0"/>
        <w:spacing w:before="1" w:after="0"/>
        <w:ind w:left="720"/>
        <w:rPr>
          <w:rFonts w:cs="Arial"/>
          <w:color w:val="FF0000"/>
          <w:szCs w:val="24"/>
        </w:rPr>
      </w:pPr>
      <w:r w:rsidRPr="00A30CF2">
        <w:rPr>
          <w:rFonts w:cs="Arial"/>
          <w:color w:val="FF0000"/>
          <w:szCs w:val="24"/>
        </w:rPr>
        <w:t>Projects</w:t>
      </w:r>
      <w:r w:rsidRPr="00A30CF2">
        <w:rPr>
          <w:rFonts w:cs="Arial"/>
          <w:color w:val="FF0000"/>
          <w:spacing w:val="-4"/>
          <w:szCs w:val="24"/>
        </w:rPr>
        <w:t xml:space="preserve"> </w:t>
      </w:r>
      <w:r w:rsidRPr="00A30CF2">
        <w:rPr>
          <w:rFonts w:cs="Arial"/>
          <w:color w:val="FF0000"/>
          <w:szCs w:val="24"/>
        </w:rPr>
        <w:t>proposed</w:t>
      </w:r>
      <w:r w:rsidRPr="00A30CF2">
        <w:rPr>
          <w:rFonts w:cs="Arial"/>
          <w:color w:val="FF0000"/>
          <w:spacing w:val="-4"/>
          <w:szCs w:val="24"/>
        </w:rPr>
        <w:t xml:space="preserve"> </w:t>
      </w:r>
      <w:r w:rsidRPr="00A30CF2">
        <w:rPr>
          <w:rFonts w:cs="Arial"/>
          <w:color w:val="FF0000"/>
          <w:szCs w:val="24"/>
        </w:rPr>
        <w:t>by</w:t>
      </w:r>
      <w:r w:rsidRPr="00A30CF2">
        <w:rPr>
          <w:rFonts w:cs="Arial"/>
          <w:color w:val="FF0000"/>
          <w:spacing w:val="-5"/>
          <w:szCs w:val="24"/>
        </w:rPr>
        <w:t xml:space="preserve"> </w:t>
      </w:r>
      <w:r w:rsidRPr="00A30CF2">
        <w:rPr>
          <w:rFonts w:cs="Arial"/>
          <w:color w:val="FF0000"/>
          <w:szCs w:val="24"/>
        </w:rPr>
        <w:t>Tribal</w:t>
      </w:r>
      <w:r w:rsidRPr="00A30CF2">
        <w:rPr>
          <w:rFonts w:cs="Arial"/>
          <w:color w:val="FF0000"/>
          <w:spacing w:val="-3"/>
          <w:szCs w:val="24"/>
        </w:rPr>
        <w:t xml:space="preserve"> </w:t>
      </w:r>
      <w:r w:rsidRPr="00A30CF2">
        <w:rPr>
          <w:rFonts w:cs="Arial"/>
          <w:color w:val="FF0000"/>
          <w:szCs w:val="24"/>
        </w:rPr>
        <w:t>Entities</w:t>
      </w:r>
      <w:r w:rsidRPr="00A30CF2">
        <w:rPr>
          <w:rFonts w:cs="Arial"/>
          <w:color w:val="FF0000"/>
          <w:spacing w:val="-6"/>
          <w:szCs w:val="24"/>
        </w:rPr>
        <w:t xml:space="preserve"> </w:t>
      </w:r>
      <w:r w:rsidRPr="00A30CF2">
        <w:rPr>
          <w:rFonts w:cs="Arial"/>
          <w:color w:val="FF0000"/>
          <w:szCs w:val="24"/>
        </w:rPr>
        <w:t>must</w:t>
      </w:r>
      <w:r w:rsidRPr="00A30CF2">
        <w:rPr>
          <w:rFonts w:cs="Arial"/>
          <w:color w:val="FF0000"/>
          <w:spacing w:val="-5"/>
          <w:szCs w:val="24"/>
        </w:rPr>
        <w:t xml:space="preserve"> </w:t>
      </w:r>
      <w:r w:rsidRPr="00A30CF2">
        <w:rPr>
          <w:rFonts w:cs="Arial"/>
          <w:color w:val="FF0000"/>
          <w:szCs w:val="24"/>
        </w:rPr>
        <w:t>meet</w:t>
      </w:r>
      <w:r w:rsidRPr="00A30CF2">
        <w:rPr>
          <w:rFonts w:cs="Arial"/>
          <w:color w:val="FF0000"/>
          <w:spacing w:val="-3"/>
          <w:szCs w:val="24"/>
        </w:rPr>
        <w:t xml:space="preserve"> </w:t>
      </w:r>
      <w:r w:rsidRPr="00A30CF2">
        <w:rPr>
          <w:rFonts w:cs="Arial"/>
          <w:color w:val="FF0000"/>
          <w:szCs w:val="24"/>
        </w:rPr>
        <w:t>the</w:t>
      </w:r>
      <w:r w:rsidRPr="00A30CF2">
        <w:rPr>
          <w:rFonts w:cs="Arial"/>
          <w:color w:val="FF0000"/>
          <w:spacing w:val="-2"/>
          <w:szCs w:val="24"/>
        </w:rPr>
        <w:t xml:space="preserve"> </w:t>
      </w:r>
      <w:r w:rsidRPr="00A30CF2">
        <w:rPr>
          <w:rFonts w:cs="Arial"/>
          <w:color w:val="FF0000"/>
          <w:szCs w:val="24"/>
        </w:rPr>
        <w:t>following</w:t>
      </w:r>
      <w:r w:rsidRPr="00A30CF2">
        <w:rPr>
          <w:rFonts w:cs="Arial"/>
          <w:color w:val="FF0000"/>
          <w:spacing w:val="-3"/>
          <w:szCs w:val="24"/>
        </w:rPr>
        <w:t xml:space="preserve"> </w:t>
      </w:r>
      <w:r w:rsidRPr="00A30CF2">
        <w:rPr>
          <w:rFonts w:cs="Arial"/>
          <w:color w:val="FF0000"/>
          <w:szCs w:val="24"/>
        </w:rPr>
        <w:t>requirements:</w:t>
      </w:r>
    </w:p>
    <w:p w14:paraId="5AF375B6" w14:textId="77777777" w:rsidR="002946DB" w:rsidRPr="00A30CF2" w:rsidRDefault="002946DB" w:rsidP="0021190E">
      <w:pPr>
        <w:pStyle w:val="ListParagraph"/>
        <w:widowControl w:val="0"/>
        <w:numPr>
          <w:ilvl w:val="1"/>
          <w:numId w:val="11"/>
        </w:numPr>
        <w:autoSpaceDE w:val="0"/>
        <w:autoSpaceDN w:val="0"/>
        <w:spacing w:before="80" w:after="0"/>
        <w:ind w:hanging="720"/>
        <w:rPr>
          <w:rFonts w:cs="Arial"/>
          <w:color w:val="FF0000"/>
          <w:szCs w:val="24"/>
        </w:rPr>
      </w:pPr>
      <w:r w:rsidRPr="00A30CF2">
        <w:rPr>
          <w:rFonts w:cs="Arial"/>
          <w:color w:val="FF0000"/>
          <w:szCs w:val="24"/>
        </w:rPr>
        <w:t>Projects</w:t>
      </w:r>
      <w:r w:rsidRPr="00A30CF2">
        <w:rPr>
          <w:rFonts w:cs="Arial"/>
          <w:color w:val="FF0000"/>
          <w:spacing w:val="-3"/>
          <w:szCs w:val="24"/>
        </w:rPr>
        <w:t xml:space="preserve"> </w:t>
      </w:r>
      <w:r w:rsidRPr="00A30CF2">
        <w:rPr>
          <w:rFonts w:cs="Arial"/>
          <w:color w:val="FF0000"/>
          <w:szCs w:val="24"/>
        </w:rPr>
        <w:t>satisfy</w:t>
      </w:r>
      <w:r w:rsidRPr="00A30CF2">
        <w:rPr>
          <w:rFonts w:cs="Arial"/>
          <w:color w:val="FF0000"/>
          <w:spacing w:val="-3"/>
          <w:szCs w:val="24"/>
        </w:rPr>
        <w:t xml:space="preserve"> </w:t>
      </w:r>
      <w:r w:rsidRPr="00A30CF2">
        <w:rPr>
          <w:rFonts w:cs="Arial"/>
          <w:color w:val="FF0000"/>
          <w:szCs w:val="24"/>
        </w:rPr>
        <w:t>one</w:t>
      </w:r>
      <w:r w:rsidRPr="00A30CF2">
        <w:rPr>
          <w:rFonts w:cs="Arial"/>
          <w:color w:val="FF0000"/>
          <w:spacing w:val="-1"/>
          <w:szCs w:val="24"/>
        </w:rPr>
        <w:t xml:space="preserve"> </w:t>
      </w:r>
      <w:r w:rsidRPr="00A30CF2">
        <w:rPr>
          <w:rFonts w:cs="Arial"/>
          <w:color w:val="FF0000"/>
          <w:szCs w:val="24"/>
        </w:rPr>
        <w:t>of</w:t>
      </w:r>
      <w:r w:rsidRPr="00A30CF2">
        <w:rPr>
          <w:rFonts w:cs="Arial"/>
          <w:color w:val="FF0000"/>
          <w:spacing w:val="-5"/>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following:</w:t>
      </w:r>
    </w:p>
    <w:p w14:paraId="48F7BE2E" w14:textId="77777777" w:rsidR="002946DB" w:rsidRPr="00A30CF2" w:rsidRDefault="002946DB" w:rsidP="0021190E">
      <w:pPr>
        <w:pStyle w:val="ListParagraph"/>
        <w:widowControl w:val="0"/>
        <w:numPr>
          <w:ilvl w:val="2"/>
          <w:numId w:val="11"/>
        </w:numPr>
        <w:autoSpaceDE w:val="0"/>
        <w:autoSpaceDN w:val="0"/>
        <w:spacing w:before="80" w:after="0"/>
        <w:ind w:hanging="720"/>
        <w:rPr>
          <w:rFonts w:cs="Arial"/>
          <w:color w:val="FF0000"/>
          <w:szCs w:val="24"/>
        </w:rPr>
      </w:pPr>
      <w:r w:rsidRPr="00A30CF2">
        <w:rPr>
          <w:rFonts w:cs="Arial"/>
          <w:color w:val="FF0000"/>
          <w:szCs w:val="24"/>
        </w:rPr>
        <w:t>Located in Indian country as defined by 18 USC 1151 or located on fee land; and</w:t>
      </w:r>
    </w:p>
    <w:p w14:paraId="6347B63D" w14:textId="77777777" w:rsidR="002946DB" w:rsidRPr="00A30CF2" w:rsidRDefault="002946DB" w:rsidP="0021190E">
      <w:pPr>
        <w:pStyle w:val="ListParagraph"/>
        <w:widowControl w:val="0"/>
        <w:numPr>
          <w:ilvl w:val="2"/>
          <w:numId w:val="11"/>
        </w:numPr>
        <w:autoSpaceDE w:val="0"/>
        <w:autoSpaceDN w:val="0"/>
        <w:spacing w:before="80" w:after="0"/>
        <w:ind w:hanging="720"/>
        <w:rPr>
          <w:rFonts w:cs="Arial"/>
          <w:color w:val="FF0000"/>
          <w:szCs w:val="24"/>
        </w:rPr>
      </w:pPr>
      <w:r w:rsidRPr="00A30CF2">
        <w:rPr>
          <w:rFonts w:cs="Arial"/>
          <w:color w:val="FF0000"/>
          <w:szCs w:val="24"/>
        </w:rPr>
        <w:t>Occupancy will be legally limited to tribal households, except that up to 20% of Low-Income Units may serve non-tribal households if required by the HOME Program.</w:t>
      </w:r>
    </w:p>
    <w:p w14:paraId="51271F98" w14:textId="3CDBEB23" w:rsidR="002946DB" w:rsidRPr="00A30CF2" w:rsidRDefault="002946DB" w:rsidP="0021190E">
      <w:pPr>
        <w:pStyle w:val="ListParagraph"/>
        <w:widowControl w:val="0"/>
        <w:numPr>
          <w:ilvl w:val="1"/>
          <w:numId w:val="11"/>
        </w:numPr>
        <w:autoSpaceDE w:val="0"/>
        <w:autoSpaceDN w:val="0"/>
        <w:spacing w:beforeLines="80" w:before="192" w:after="0"/>
        <w:ind w:hanging="720"/>
        <w:rPr>
          <w:rFonts w:cs="Arial"/>
          <w:color w:val="FF0000"/>
          <w:szCs w:val="24"/>
        </w:rPr>
      </w:pPr>
      <w:r w:rsidRPr="00A30CF2">
        <w:rPr>
          <w:rFonts w:cs="Arial"/>
          <w:color w:val="FF0000"/>
          <w:szCs w:val="24"/>
        </w:rPr>
        <w:t xml:space="preserve">The </w:t>
      </w:r>
      <w:r w:rsidR="00962CBD" w:rsidRPr="00A30CF2">
        <w:rPr>
          <w:rFonts w:cs="Arial"/>
          <w:color w:val="FF0000"/>
          <w:szCs w:val="24"/>
        </w:rPr>
        <w:t>applicant</w:t>
      </w:r>
      <w:r w:rsidRPr="00A30CF2">
        <w:rPr>
          <w:rFonts w:cs="Arial"/>
          <w:color w:val="FF0000"/>
          <w:szCs w:val="24"/>
        </w:rPr>
        <w:t xml:space="preserve"> meets the following conditions of award funding (which conditions are not,</w:t>
      </w:r>
      <w:r w:rsidRPr="00A30CF2">
        <w:rPr>
          <w:rFonts w:cs="Arial"/>
          <w:color w:val="FF0000"/>
          <w:spacing w:val="-64"/>
          <w:szCs w:val="24"/>
        </w:rPr>
        <w:t xml:space="preserve"> </w:t>
      </w:r>
      <w:r w:rsidRPr="00A30CF2">
        <w:rPr>
          <w:rFonts w:cs="Arial"/>
          <w:color w:val="FF0000"/>
          <w:szCs w:val="24"/>
        </w:rPr>
        <w:t>however, conditions to engaging in the competitive award process) as and to the extent</w:t>
      </w:r>
      <w:r w:rsidRPr="00A30CF2">
        <w:rPr>
          <w:rFonts w:cs="Arial"/>
          <w:color w:val="FF0000"/>
          <w:spacing w:val="1"/>
          <w:szCs w:val="24"/>
        </w:rPr>
        <w:t xml:space="preserve"> </w:t>
      </w:r>
      <w:r w:rsidRPr="00A30CF2">
        <w:rPr>
          <w:rFonts w:cs="Arial"/>
          <w:color w:val="FF0000"/>
          <w:szCs w:val="24"/>
        </w:rPr>
        <w:t>applicable and</w:t>
      </w:r>
      <w:r w:rsidRPr="00A30CF2">
        <w:rPr>
          <w:rFonts w:cs="Arial"/>
          <w:color w:val="FF0000"/>
          <w:spacing w:val="1"/>
          <w:szCs w:val="24"/>
        </w:rPr>
        <w:t xml:space="preserve"> </w:t>
      </w:r>
      <w:r w:rsidRPr="00A30CF2">
        <w:rPr>
          <w:rFonts w:cs="Arial"/>
          <w:color w:val="FF0000"/>
          <w:szCs w:val="24"/>
        </w:rPr>
        <w:t>set</w:t>
      </w:r>
      <w:r w:rsidRPr="00A30CF2">
        <w:rPr>
          <w:rFonts w:cs="Arial"/>
          <w:color w:val="FF0000"/>
          <w:spacing w:val="-1"/>
          <w:szCs w:val="24"/>
        </w:rPr>
        <w:t xml:space="preserve"> </w:t>
      </w:r>
      <w:r w:rsidRPr="00A30CF2">
        <w:rPr>
          <w:rFonts w:cs="Arial"/>
          <w:color w:val="FF0000"/>
          <w:szCs w:val="24"/>
        </w:rPr>
        <w:t>forth</w:t>
      </w:r>
      <w:r w:rsidRPr="00A30CF2">
        <w:rPr>
          <w:rFonts w:cs="Arial"/>
          <w:color w:val="FF0000"/>
          <w:spacing w:val="1"/>
          <w:szCs w:val="24"/>
        </w:rPr>
        <w:t xml:space="preserve"> </w:t>
      </w:r>
      <w:r w:rsidRPr="00A30CF2">
        <w:rPr>
          <w:rFonts w:cs="Arial"/>
          <w:color w:val="FF0000"/>
          <w:szCs w:val="24"/>
        </w:rPr>
        <w:t>in</w:t>
      </w:r>
      <w:r w:rsidRPr="00A30CF2">
        <w:rPr>
          <w:rFonts w:cs="Arial"/>
          <w:color w:val="FF0000"/>
          <w:spacing w:val="1"/>
          <w:szCs w:val="24"/>
        </w:rPr>
        <w:t xml:space="preserve"> </w:t>
      </w:r>
      <w:r w:rsidRPr="00A30CF2">
        <w:rPr>
          <w:rFonts w:cs="Arial"/>
          <w:color w:val="FF0000"/>
          <w:szCs w:val="24"/>
        </w:rPr>
        <w:t>a</w:t>
      </w:r>
      <w:r w:rsidRPr="00A30CF2">
        <w:rPr>
          <w:rFonts w:cs="Arial"/>
          <w:color w:val="FF0000"/>
          <w:spacing w:val="-2"/>
          <w:szCs w:val="24"/>
        </w:rPr>
        <w:t xml:space="preserve"> </w:t>
      </w:r>
      <w:r w:rsidRPr="00A30CF2">
        <w:rPr>
          <w:rFonts w:cs="Arial"/>
          <w:color w:val="FF0000"/>
          <w:szCs w:val="24"/>
        </w:rPr>
        <w:t>Standard</w:t>
      </w:r>
      <w:r w:rsidRPr="00A30CF2">
        <w:rPr>
          <w:rFonts w:cs="Arial"/>
          <w:color w:val="FF0000"/>
          <w:spacing w:val="1"/>
          <w:szCs w:val="24"/>
        </w:rPr>
        <w:t xml:space="preserve"> </w:t>
      </w:r>
      <w:r w:rsidRPr="00A30CF2">
        <w:rPr>
          <w:rFonts w:cs="Arial"/>
          <w:color w:val="FF0000"/>
          <w:szCs w:val="24"/>
        </w:rPr>
        <w:t>Agreement:</w:t>
      </w:r>
    </w:p>
    <w:p w14:paraId="64F3F776" w14:textId="18718C8A" w:rsidR="002946DB" w:rsidRPr="00A30CF2" w:rsidRDefault="002946DB" w:rsidP="0021190E">
      <w:pPr>
        <w:pStyle w:val="ListParagraph"/>
        <w:widowControl w:val="0"/>
        <w:numPr>
          <w:ilvl w:val="2"/>
          <w:numId w:val="11"/>
        </w:numPr>
        <w:autoSpaceDE w:val="0"/>
        <w:autoSpaceDN w:val="0"/>
        <w:spacing w:beforeLines="80" w:before="192" w:after="0"/>
        <w:ind w:hanging="720"/>
        <w:rPr>
          <w:rFonts w:cs="Arial"/>
          <w:color w:val="FF0000"/>
          <w:szCs w:val="24"/>
        </w:rPr>
      </w:pPr>
      <w:r w:rsidRPr="00A30CF2">
        <w:rPr>
          <w:rFonts w:cs="Arial"/>
          <w:color w:val="FF0000"/>
          <w:szCs w:val="24"/>
        </w:rPr>
        <w:t xml:space="preserve">BIA Consent. The Bureau of Indian Affairs (BIA) has consented to </w:t>
      </w:r>
      <w:r w:rsidR="00986854" w:rsidRPr="00A30CF2">
        <w:rPr>
          <w:rFonts w:cs="Arial"/>
          <w:color w:val="FF0000"/>
          <w:szCs w:val="24"/>
        </w:rPr>
        <w:t>Sp</w:t>
      </w:r>
      <w:r w:rsidR="00C32667" w:rsidRPr="00A30CF2">
        <w:rPr>
          <w:rFonts w:cs="Arial"/>
          <w:color w:val="FF0000"/>
          <w:szCs w:val="24"/>
        </w:rPr>
        <w:t>onsor</w:t>
      </w:r>
      <w:r w:rsidRPr="00A30CF2">
        <w:rPr>
          <w:rFonts w:cs="Arial"/>
          <w:color w:val="FF0000"/>
          <w:szCs w:val="24"/>
        </w:rPr>
        <w:t>’s</w:t>
      </w:r>
      <w:r w:rsidRPr="00A30CF2">
        <w:rPr>
          <w:rFonts w:cs="Arial"/>
          <w:color w:val="FF0000"/>
          <w:spacing w:val="1"/>
          <w:szCs w:val="24"/>
        </w:rPr>
        <w:t xml:space="preserve"> </w:t>
      </w:r>
      <w:r w:rsidRPr="00A30CF2">
        <w:rPr>
          <w:rFonts w:cs="Arial"/>
          <w:color w:val="FF0000"/>
          <w:szCs w:val="24"/>
        </w:rPr>
        <w:t>execution and recordation (as applicable) of all Department-required documents that</w:t>
      </w:r>
      <w:r w:rsidRPr="00A30CF2">
        <w:rPr>
          <w:rFonts w:cs="Arial"/>
          <w:color w:val="FF0000"/>
          <w:spacing w:val="-64"/>
          <w:szCs w:val="24"/>
        </w:rPr>
        <w:t xml:space="preserve"> </w:t>
      </w:r>
      <w:r w:rsidRPr="00A30CF2">
        <w:rPr>
          <w:rFonts w:cs="Arial"/>
          <w:color w:val="FF0000"/>
          <w:szCs w:val="24"/>
        </w:rPr>
        <w:t>are subject to 25 CFR sec. 152.34 or 25 CFR sec. 162.12, prior to award</w:t>
      </w:r>
      <w:r w:rsidRPr="00A30CF2">
        <w:rPr>
          <w:rFonts w:cs="Arial"/>
          <w:color w:val="FF0000"/>
          <w:spacing w:val="1"/>
          <w:szCs w:val="24"/>
        </w:rPr>
        <w:t xml:space="preserve"> </w:t>
      </w:r>
      <w:r w:rsidRPr="00A30CF2">
        <w:rPr>
          <w:rFonts w:cs="Arial"/>
          <w:color w:val="FF0000"/>
          <w:szCs w:val="24"/>
        </w:rPr>
        <w:t>disbursement.</w:t>
      </w:r>
    </w:p>
    <w:p w14:paraId="7E69639F" w14:textId="77777777" w:rsidR="002946DB" w:rsidRPr="00A30CF2" w:rsidRDefault="002946DB" w:rsidP="0021190E">
      <w:pPr>
        <w:pStyle w:val="ListParagraph"/>
        <w:widowControl w:val="0"/>
        <w:numPr>
          <w:ilvl w:val="2"/>
          <w:numId w:val="11"/>
        </w:numPr>
        <w:autoSpaceDE w:val="0"/>
        <w:autoSpaceDN w:val="0"/>
        <w:spacing w:beforeLines="80" w:before="192" w:after="0"/>
        <w:ind w:hanging="720"/>
        <w:rPr>
          <w:rFonts w:cs="Arial"/>
          <w:color w:val="FF0000"/>
          <w:szCs w:val="24"/>
        </w:rPr>
      </w:pPr>
      <w:r w:rsidRPr="00A30CF2">
        <w:rPr>
          <w:rFonts w:cs="Arial"/>
          <w:color w:val="FF0000"/>
          <w:szCs w:val="24"/>
        </w:rPr>
        <w:t xml:space="preserve">Personal and Subject Matter Jurisdiction. Personal and subject matter jurisdiction </w:t>
      </w:r>
      <w:proofErr w:type="gramStart"/>
      <w:r w:rsidRPr="00A30CF2">
        <w:rPr>
          <w:rFonts w:cs="Arial"/>
          <w:color w:val="FF0000"/>
          <w:szCs w:val="24"/>
        </w:rPr>
        <w:t>in</w:t>
      </w:r>
      <w:r w:rsidRPr="00A30CF2">
        <w:rPr>
          <w:rFonts w:cs="Arial"/>
          <w:color w:val="FF0000"/>
          <w:spacing w:val="1"/>
          <w:szCs w:val="24"/>
        </w:rPr>
        <w:t xml:space="preserve"> </w:t>
      </w:r>
      <w:r w:rsidRPr="00A30CF2">
        <w:rPr>
          <w:rFonts w:cs="Arial"/>
          <w:color w:val="FF0000"/>
          <w:szCs w:val="24"/>
        </w:rPr>
        <w:t>regard to</w:t>
      </w:r>
      <w:proofErr w:type="gramEnd"/>
      <w:r w:rsidRPr="00A30CF2">
        <w:rPr>
          <w:rFonts w:cs="Arial"/>
          <w:color w:val="FF0000"/>
          <w:szCs w:val="24"/>
        </w:rPr>
        <w:t xml:space="preserve"> the Standard Agreement, Project, or any matters arising from either of them</w:t>
      </w:r>
      <w:r w:rsidRPr="00A30CF2">
        <w:rPr>
          <w:rFonts w:cs="Arial"/>
          <w:color w:val="FF0000"/>
          <w:spacing w:val="-64"/>
          <w:szCs w:val="24"/>
        </w:rPr>
        <w:t xml:space="preserve"> </w:t>
      </w:r>
      <w:r w:rsidRPr="00A30CF2">
        <w:rPr>
          <w:rFonts w:cs="Arial"/>
          <w:color w:val="FF0000"/>
          <w:szCs w:val="24"/>
        </w:rPr>
        <w:t>is in state court and the Department has received any legal instruments or waivers, all</w:t>
      </w:r>
      <w:r w:rsidRPr="00A30CF2">
        <w:rPr>
          <w:rFonts w:cs="Arial"/>
          <w:color w:val="FF0000"/>
          <w:spacing w:val="-64"/>
          <w:szCs w:val="24"/>
        </w:rPr>
        <w:t xml:space="preserve"> </w:t>
      </w:r>
      <w:r w:rsidRPr="00A30CF2">
        <w:rPr>
          <w:rFonts w:cs="Arial"/>
          <w:color w:val="FF0000"/>
          <w:szCs w:val="24"/>
        </w:rPr>
        <w:t>duly approved and executed, as are or may be legally necessary and effective to</w:t>
      </w:r>
      <w:r w:rsidRPr="00A30CF2">
        <w:rPr>
          <w:rFonts w:cs="Arial"/>
          <w:color w:val="FF0000"/>
          <w:spacing w:val="1"/>
          <w:szCs w:val="24"/>
        </w:rPr>
        <w:t xml:space="preserve"> </w:t>
      </w:r>
      <w:r w:rsidRPr="00A30CF2">
        <w:rPr>
          <w:rFonts w:cs="Arial"/>
          <w:color w:val="FF0000"/>
          <w:szCs w:val="24"/>
        </w:rPr>
        <w:t>provide for</w:t>
      </w:r>
      <w:r w:rsidRPr="00A30CF2">
        <w:rPr>
          <w:rFonts w:cs="Arial"/>
          <w:color w:val="FF0000"/>
          <w:spacing w:val="-2"/>
          <w:szCs w:val="24"/>
        </w:rPr>
        <w:t xml:space="preserve"> </w:t>
      </w:r>
      <w:r w:rsidRPr="00A30CF2">
        <w:rPr>
          <w:rFonts w:cs="Arial"/>
          <w:color w:val="FF0000"/>
          <w:szCs w:val="24"/>
        </w:rPr>
        <w:t>such</w:t>
      </w:r>
      <w:r w:rsidRPr="00A30CF2">
        <w:rPr>
          <w:rFonts w:cs="Arial"/>
          <w:color w:val="FF0000"/>
          <w:spacing w:val="-2"/>
          <w:szCs w:val="24"/>
        </w:rPr>
        <w:t xml:space="preserve"> </w:t>
      </w:r>
      <w:r w:rsidRPr="00A30CF2">
        <w:rPr>
          <w:rFonts w:cs="Arial"/>
          <w:color w:val="FF0000"/>
          <w:szCs w:val="24"/>
        </w:rPr>
        <w:t>personal</w:t>
      </w:r>
      <w:r w:rsidRPr="00A30CF2">
        <w:rPr>
          <w:rFonts w:cs="Arial"/>
          <w:color w:val="FF0000"/>
          <w:spacing w:val="-2"/>
          <w:szCs w:val="24"/>
        </w:rPr>
        <w:t xml:space="preserve"> </w:t>
      </w:r>
      <w:r w:rsidRPr="00A30CF2">
        <w:rPr>
          <w:rFonts w:cs="Arial"/>
          <w:color w:val="FF0000"/>
          <w:szCs w:val="24"/>
        </w:rPr>
        <w:t>and subject</w:t>
      </w:r>
      <w:r w:rsidRPr="00A30CF2">
        <w:rPr>
          <w:rFonts w:cs="Arial"/>
          <w:color w:val="FF0000"/>
          <w:spacing w:val="-3"/>
          <w:szCs w:val="24"/>
        </w:rPr>
        <w:t xml:space="preserve"> </w:t>
      </w:r>
      <w:r w:rsidRPr="00A30CF2">
        <w:rPr>
          <w:rFonts w:cs="Arial"/>
          <w:color w:val="FF0000"/>
          <w:szCs w:val="24"/>
        </w:rPr>
        <w:t>matter</w:t>
      </w:r>
      <w:r w:rsidRPr="00A30CF2">
        <w:rPr>
          <w:rFonts w:cs="Arial"/>
          <w:color w:val="FF0000"/>
          <w:spacing w:val="-3"/>
          <w:szCs w:val="24"/>
        </w:rPr>
        <w:t xml:space="preserve"> </w:t>
      </w:r>
      <w:r w:rsidRPr="00A30CF2">
        <w:rPr>
          <w:rFonts w:cs="Arial"/>
          <w:color w:val="FF0000"/>
          <w:szCs w:val="24"/>
        </w:rPr>
        <w:t>jurisdiction in state</w:t>
      </w:r>
      <w:r w:rsidRPr="00A30CF2">
        <w:rPr>
          <w:rFonts w:cs="Arial"/>
          <w:color w:val="FF0000"/>
          <w:spacing w:val="-2"/>
          <w:szCs w:val="24"/>
        </w:rPr>
        <w:t xml:space="preserve"> </w:t>
      </w:r>
      <w:r w:rsidRPr="00A30CF2">
        <w:rPr>
          <w:rFonts w:cs="Arial"/>
          <w:color w:val="FF0000"/>
          <w:szCs w:val="24"/>
        </w:rPr>
        <w:t>court.</w:t>
      </w:r>
    </w:p>
    <w:p w14:paraId="2C1FD156" w14:textId="285BEC6F" w:rsidR="002946DB" w:rsidRPr="00A30CF2" w:rsidRDefault="002946DB" w:rsidP="0021190E">
      <w:pPr>
        <w:pStyle w:val="ListParagraph"/>
        <w:widowControl w:val="0"/>
        <w:numPr>
          <w:ilvl w:val="2"/>
          <w:numId w:val="11"/>
        </w:numPr>
        <w:autoSpaceDE w:val="0"/>
        <w:autoSpaceDN w:val="0"/>
        <w:spacing w:beforeLines="80" w:before="192" w:after="0"/>
        <w:ind w:hanging="720"/>
        <w:rPr>
          <w:rFonts w:cs="Arial"/>
          <w:color w:val="FF0000"/>
          <w:szCs w:val="24"/>
        </w:rPr>
      </w:pPr>
      <w:r w:rsidRPr="00A30CF2">
        <w:rPr>
          <w:rFonts w:cs="Arial"/>
          <w:color w:val="FF0000"/>
          <w:szCs w:val="24"/>
        </w:rPr>
        <w:t>Title</w:t>
      </w:r>
      <w:r w:rsidRPr="00A30CF2">
        <w:rPr>
          <w:rFonts w:cs="Arial"/>
          <w:color w:val="FF0000"/>
          <w:spacing w:val="2"/>
          <w:szCs w:val="24"/>
        </w:rPr>
        <w:t xml:space="preserve"> </w:t>
      </w:r>
      <w:r w:rsidRPr="00A30CF2">
        <w:rPr>
          <w:rFonts w:cs="Arial"/>
          <w:color w:val="FF0000"/>
          <w:szCs w:val="24"/>
        </w:rPr>
        <w:t>Insurance. The</w:t>
      </w:r>
      <w:r w:rsidRPr="00A30CF2">
        <w:rPr>
          <w:rFonts w:cs="Arial"/>
          <w:color w:val="FF0000"/>
          <w:spacing w:val="3"/>
          <w:szCs w:val="24"/>
        </w:rPr>
        <w:t xml:space="preserve"> </w:t>
      </w:r>
      <w:r w:rsidRPr="00A30CF2">
        <w:rPr>
          <w:rFonts w:cs="Arial"/>
          <w:color w:val="FF0000"/>
          <w:szCs w:val="24"/>
        </w:rPr>
        <w:t>Department</w:t>
      </w:r>
      <w:r w:rsidRPr="00A30CF2">
        <w:rPr>
          <w:rFonts w:cs="Arial"/>
          <w:color w:val="FF0000"/>
          <w:spacing w:val="2"/>
          <w:szCs w:val="24"/>
        </w:rPr>
        <w:t xml:space="preserve"> </w:t>
      </w:r>
      <w:r w:rsidRPr="00A30CF2">
        <w:rPr>
          <w:rFonts w:cs="Arial"/>
          <w:color w:val="FF0000"/>
          <w:szCs w:val="24"/>
        </w:rPr>
        <w:t>has</w:t>
      </w:r>
      <w:r w:rsidRPr="00A30CF2">
        <w:rPr>
          <w:rFonts w:cs="Arial"/>
          <w:color w:val="FF0000"/>
          <w:spacing w:val="1"/>
          <w:szCs w:val="24"/>
        </w:rPr>
        <w:t xml:space="preserve"> </w:t>
      </w:r>
      <w:r w:rsidRPr="00A30CF2">
        <w:rPr>
          <w:rFonts w:cs="Arial"/>
          <w:color w:val="FF0000"/>
          <w:szCs w:val="24"/>
        </w:rPr>
        <w:t>received</w:t>
      </w:r>
      <w:r w:rsidRPr="00A30CF2">
        <w:rPr>
          <w:rFonts w:cs="Arial"/>
          <w:color w:val="FF0000"/>
          <w:spacing w:val="3"/>
          <w:szCs w:val="24"/>
        </w:rPr>
        <w:t xml:space="preserve"> </w:t>
      </w:r>
      <w:r w:rsidRPr="00A30CF2">
        <w:rPr>
          <w:rFonts w:cs="Arial"/>
          <w:color w:val="FF0000"/>
          <w:szCs w:val="24"/>
        </w:rPr>
        <w:t>title</w:t>
      </w:r>
      <w:r w:rsidRPr="00A30CF2">
        <w:rPr>
          <w:rFonts w:cs="Arial"/>
          <w:color w:val="FF0000"/>
          <w:spacing w:val="3"/>
          <w:szCs w:val="24"/>
        </w:rPr>
        <w:t xml:space="preserve"> </w:t>
      </w:r>
      <w:r w:rsidRPr="00A30CF2">
        <w:rPr>
          <w:rFonts w:cs="Arial"/>
          <w:color w:val="FF0000"/>
          <w:szCs w:val="24"/>
        </w:rPr>
        <w:t>insurance</w:t>
      </w:r>
      <w:r w:rsidRPr="00A30CF2">
        <w:rPr>
          <w:rFonts w:cs="Arial"/>
          <w:color w:val="FF0000"/>
          <w:spacing w:val="3"/>
          <w:szCs w:val="24"/>
        </w:rPr>
        <w:t xml:space="preserve"> </w:t>
      </w:r>
      <w:r w:rsidRPr="00A30CF2">
        <w:rPr>
          <w:rFonts w:cs="Arial"/>
          <w:color w:val="FF0000"/>
          <w:szCs w:val="24"/>
        </w:rPr>
        <w:t>for</w:t>
      </w:r>
      <w:r w:rsidRPr="00A30CF2">
        <w:rPr>
          <w:rFonts w:cs="Arial"/>
          <w:color w:val="FF0000"/>
          <w:spacing w:val="1"/>
          <w:szCs w:val="24"/>
        </w:rPr>
        <w:t xml:space="preserve"> </w:t>
      </w:r>
      <w:r w:rsidRPr="00A30CF2">
        <w:rPr>
          <w:rFonts w:cs="Arial"/>
          <w:color w:val="FF0000"/>
          <w:szCs w:val="24"/>
        </w:rPr>
        <w:t>the property</w:t>
      </w:r>
      <w:r w:rsidRPr="00A30CF2">
        <w:rPr>
          <w:rFonts w:cs="Arial"/>
          <w:color w:val="FF0000"/>
          <w:spacing w:val="1"/>
          <w:szCs w:val="24"/>
        </w:rPr>
        <w:t xml:space="preserve"> </w:t>
      </w:r>
      <w:r w:rsidRPr="00A30CF2">
        <w:rPr>
          <w:rFonts w:cs="Arial"/>
          <w:color w:val="FF0000"/>
          <w:szCs w:val="24"/>
        </w:rPr>
        <w:t>underlying the Project that is satisfactory to the Department. Notwithstanding the</w:t>
      </w:r>
      <w:r w:rsidRPr="00A30CF2">
        <w:rPr>
          <w:rFonts w:cs="Arial"/>
          <w:color w:val="FF0000"/>
          <w:spacing w:val="1"/>
          <w:szCs w:val="24"/>
        </w:rPr>
        <w:t xml:space="preserve"> </w:t>
      </w:r>
      <w:r w:rsidRPr="00A30CF2">
        <w:rPr>
          <w:rFonts w:cs="Arial"/>
          <w:color w:val="FF0000"/>
          <w:szCs w:val="24"/>
        </w:rPr>
        <w:t xml:space="preserve">foregoing sentence, upon a showing of good cause, for </w:t>
      </w:r>
      <w:r w:rsidR="002E0F70">
        <w:rPr>
          <w:rFonts w:cs="Arial"/>
          <w:color w:val="FF0000"/>
          <w:szCs w:val="24"/>
        </w:rPr>
        <w:t>Applicants</w:t>
      </w:r>
      <w:r w:rsidRPr="00A30CF2">
        <w:rPr>
          <w:rFonts w:cs="Arial"/>
          <w:color w:val="FF0000"/>
          <w:szCs w:val="24"/>
        </w:rPr>
        <w:t xml:space="preserve"> unable to provide a</w:t>
      </w:r>
      <w:r w:rsidRPr="00A30CF2">
        <w:rPr>
          <w:rFonts w:cs="Arial"/>
          <w:color w:val="FF0000"/>
          <w:spacing w:val="1"/>
          <w:szCs w:val="24"/>
        </w:rPr>
        <w:t xml:space="preserve"> </w:t>
      </w:r>
      <w:r w:rsidRPr="00A30CF2">
        <w:rPr>
          <w:rFonts w:cs="Arial"/>
          <w:color w:val="FF0000"/>
          <w:szCs w:val="24"/>
        </w:rPr>
        <w:t>conventional title insurance policy satisfactory to the Department, this condition may be</w:t>
      </w:r>
      <w:r w:rsidRPr="00A30CF2">
        <w:rPr>
          <w:rFonts w:cs="Arial"/>
          <w:color w:val="FF0000"/>
          <w:spacing w:val="-64"/>
          <w:szCs w:val="24"/>
        </w:rPr>
        <w:t xml:space="preserve"> </w:t>
      </w:r>
      <w:r w:rsidRPr="00A30CF2">
        <w:rPr>
          <w:rFonts w:cs="Arial"/>
          <w:color w:val="FF0000"/>
          <w:szCs w:val="24"/>
        </w:rPr>
        <w:t>satisfied by a title status report issued by the BIA Land Title and Records Office and pursuant to a title opinion letter issued for the benefit of the Department but paid for by</w:t>
      </w:r>
      <w:r w:rsidRPr="00A30CF2">
        <w:rPr>
          <w:rFonts w:cs="Arial"/>
          <w:color w:val="FF0000"/>
          <w:spacing w:val="1"/>
          <w:szCs w:val="24"/>
        </w:rPr>
        <w:t xml:space="preserve"> </w:t>
      </w:r>
      <w:r w:rsidRPr="00A30CF2">
        <w:rPr>
          <w:rFonts w:cs="Arial"/>
          <w:color w:val="FF0000"/>
          <w:szCs w:val="24"/>
        </w:rPr>
        <w:t xml:space="preserve">the </w:t>
      </w:r>
      <w:r w:rsidR="00B926CE" w:rsidRPr="00A30CF2">
        <w:rPr>
          <w:rFonts w:cs="Arial"/>
          <w:color w:val="FF0000"/>
          <w:szCs w:val="24"/>
        </w:rPr>
        <w:t>Sponsor</w:t>
      </w:r>
      <w:r w:rsidRPr="00A30CF2">
        <w:rPr>
          <w:rFonts w:cs="Arial"/>
          <w:color w:val="FF0000"/>
          <w:szCs w:val="24"/>
        </w:rPr>
        <w:t>.</w:t>
      </w:r>
    </w:p>
    <w:p w14:paraId="3E96DF97" w14:textId="79B54F20" w:rsidR="006A5C55" w:rsidRDefault="002946DB" w:rsidP="005804E7">
      <w:pPr>
        <w:pStyle w:val="ListParagraph"/>
        <w:widowControl w:val="0"/>
        <w:numPr>
          <w:ilvl w:val="2"/>
          <w:numId w:val="11"/>
        </w:numPr>
        <w:autoSpaceDE w:val="0"/>
        <w:autoSpaceDN w:val="0"/>
        <w:spacing w:beforeLines="80" w:before="192" w:after="0"/>
        <w:ind w:hanging="720"/>
        <w:rPr>
          <w:rFonts w:cs="Arial"/>
          <w:color w:val="FF0000"/>
          <w:szCs w:val="24"/>
        </w:rPr>
      </w:pPr>
      <w:r w:rsidRPr="00A30CF2">
        <w:rPr>
          <w:rFonts w:cs="Arial"/>
          <w:color w:val="FF0000"/>
          <w:szCs w:val="24"/>
        </w:rPr>
        <w:t>Recordation Requirements. Where recordation of instruments is a condition of award</w:t>
      </w:r>
      <w:r w:rsidRPr="00A30CF2">
        <w:rPr>
          <w:rFonts w:cs="Arial"/>
          <w:color w:val="FF0000"/>
          <w:spacing w:val="1"/>
          <w:szCs w:val="24"/>
        </w:rPr>
        <w:t xml:space="preserve"> </w:t>
      </w:r>
      <w:r w:rsidRPr="00A30CF2">
        <w:rPr>
          <w:rFonts w:cs="Arial"/>
          <w:color w:val="FF0000"/>
          <w:szCs w:val="24"/>
        </w:rPr>
        <w:t>funding or otherwise required under or pursuant to the Standard Agreement, the</w:t>
      </w:r>
      <w:r w:rsidRPr="00A30CF2">
        <w:rPr>
          <w:rFonts w:cs="Arial"/>
          <w:color w:val="FF0000"/>
          <w:spacing w:val="1"/>
          <w:szCs w:val="24"/>
        </w:rPr>
        <w:t xml:space="preserve"> </w:t>
      </w:r>
      <w:r w:rsidRPr="00A30CF2">
        <w:rPr>
          <w:rFonts w:cs="Arial"/>
          <w:color w:val="FF0000"/>
          <w:szCs w:val="24"/>
        </w:rPr>
        <w:t>subject instrument is recorded with the Land Titles and Records Office at the BIA or in</w:t>
      </w:r>
      <w:r w:rsidRPr="00A30CF2">
        <w:rPr>
          <w:rFonts w:cs="Arial"/>
          <w:color w:val="FF0000"/>
          <w:spacing w:val="-64"/>
          <w:szCs w:val="24"/>
        </w:rPr>
        <w:t xml:space="preserve"> </w:t>
      </w:r>
      <w:r w:rsidRPr="00A30CF2">
        <w:rPr>
          <w:rFonts w:cs="Arial"/>
          <w:color w:val="FF0000"/>
          <w:szCs w:val="24"/>
        </w:rPr>
        <w:t xml:space="preserve">the appropriate official records of the County </w:t>
      </w:r>
      <w:r w:rsidRPr="00A30CF2">
        <w:rPr>
          <w:rFonts w:cs="Arial"/>
          <w:color w:val="FF0000"/>
          <w:szCs w:val="24"/>
        </w:rPr>
        <w:lastRenderedPageBreak/>
        <w:t>in which the Project property is located,</w:t>
      </w:r>
      <w:r w:rsidRPr="00A30CF2">
        <w:rPr>
          <w:rFonts w:cs="Arial"/>
          <w:color w:val="FF0000"/>
          <w:spacing w:val="1"/>
          <w:szCs w:val="24"/>
        </w:rPr>
        <w:t xml:space="preserve"> </w:t>
      </w:r>
      <w:r w:rsidRPr="00A30CF2">
        <w:rPr>
          <w:rFonts w:cs="Arial"/>
          <w:color w:val="FF0000"/>
          <w:szCs w:val="24"/>
        </w:rPr>
        <w:t>as</w:t>
      </w:r>
      <w:r w:rsidRPr="00A30CF2">
        <w:rPr>
          <w:rFonts w:cs="Arial"/>
          <w:color w:val="FF0000"/>
          <w:spacing w:val="-1"/>
          <w:szCs w:val="24"/>
        </w:rPr>
        <w:t xml:space="preserve"> </w:t>
      </w:r>
      <w:r w:rsidRPr="00A30CF2">
        <w:rPr>
          <w:rFonts w:cs="Arial"/>
          <w:color w:val="FF0000"/>
          <w:szCs w:val="24"/>
        </w:rPr>
        <w:t>may be</w:t>
      </w:r>
      <w:r w:rsidRPr="00A30CF2">
        <w:rPr>
          <w:rFonts w:cs="Arial"/>
          <w:color w:val="FF0000"/>
          <w:spacing w:val="1"/>
          <w:szCs w:val="24"/>
        </w:rPr>
        <w:t xml:space="preserve"> </w:t>
      </w:r>
      <w:r w:rsidRPr="00A30CF2">
        <w:rPr>
          <w:rFonts w:cs="Arial"/>
          <w:color w:val="FF0000"/>
          <w:szCs w:val="24"/>
        </w:rPr>
        <w:t>applicable.</w:t>
      </w:r>
    </w:p>
    <w:p w14:paraId="3BA970F7" w14:textId="77777777" w:rsidR="005804E7" w:rsidRPr="005804E7" w:rsidRDefault="005804E7" w:rsidP="005804E7">
      <w:pPr>
        <w:widowControl w:val="0"/>
        <w:autoSpaceDE w:val="0"/>
        <w:autoSpaceDN w:val="0"/>
        <w:spacing w:beforeLines="80" w:before="192" w:after="0"/>
        <w:rPr>
          <w:rFonts w:cs="Arial"/>
          <w:color w:val="FF0000"/>
          <w:szCs w:val="24"/>
        </w:rPr>
      </w:pPr>
    </w:p>
    <w:p w14:paraId="7F48CBA8" w14:textId="05289A4D" w:rsidR="002946DB" w:rsidRPr="00A30CF2" w:rsidRDefault="002946DB" w:rsidP="0021190E">
      <w:pPr>
        <w:pStyle w:val="ListParagraph"/>
        <w:widowControl w:val="0"/>
        <w:numPr>
          <w:ilvl w:val="0"/>
          <w:numId w:val="11"/>
        </w:numPr>
        <w:autoSpaceDE w:val="0"/>
        <w:autoSpaceDN w:val="0"/>
        <w:spacing w:after="0"/>
        <w:ind w:left="720"/>
        <w:rPr>
          <w:rFonts w:cs="Arial"/>
          <w:color w:val="FF0000"/>
          <w:szCs w:val="24"/>
        </w:rPr>
      </w:pPr>
      <w:r w:rsidRPr="00A30CF2">
        <w:rPr>
          <w:rFonts w:cs="Arial"/>
          <w:color w:val="FF0000"/>
          <w:szCs w:val="24"/>
        </w:rPr>
        <w:t>Multiple</w:t>
      </w:r>
      <w:r w:rsidRPr="00A30CF2">
        <w:rPr>
          <w:rFonts w:cs="Arial"/>
          <w:color w:val="FF0000"/>
          <w:spacing w:val="-4"/>
          <w:szCs w:val="24"/>
        </w:rPr>
        <w:t xml:space="preserve"> </w:t>
      </w:r>
      <w:r w:rsidRPr="00A30CF2">
        <w:rPr>
          <w:rFonts w:cs="Arial"/>
          <w:color w:val="FF0000"/>
          <w:szCs w:val="24"/>
        </w:rPr>
        <w:t>Department</w:t>
      </w:r>
      <w:r w:rsidRPr="00A30CF2">
        <w:rPr>
          <w:rFonts w:cs="Arial"/>
          <w:color w:val="FF0000"/>
          <w:spacing w:val="-4"/>
          <w:szCs w:val="24"/>
        </w:rPr>
        <w:t xml:space="preserve"> </w:t>
      </w:r>
      <w:r w:rsidRPr="00A30CF2">
        <w:rPr>
          <w:rFonts w:cs="Arial"/>
          <w:color w:val="FF0000"/>
          <w:szCs w:val="24"/>
        </w:rPr>
        <w:t>Funding</w:t>
      </w:r>
      <w:r w:rsidRPr="00A30CF2">
        <w:rPr>
          <w:rFonts w:cs="Arial"/>
          <w:color w:val="FF0000"/>
          <w:spacing w:val="-3"/>
          <w:szCs w:val="24"/>
        </w:rPr>
        <w:t xml:space="preserve"> </w:t>
      </w:r>
      <w:r w:rsidRPr="00A30CF2">
        <w:rPr>
          <w:rFonts w:cs="Arial"/>
          <w:color w:val="FF0000"/>
          <w:szCs w:val="24"/>
        </w:rPr>
        <w:t>Sources</w:t>
      </w:r>
    </w:p>
    <w:p w14:paraId="26B9E5B7" w14:textId="77777777" w:rsidR="002946DB" w:rsidRPr="00A30CF2" w:rsidRDefault="002946DB" w:rsidP="00DD497E">
      <w:pPr>
        <w:pStyle w:val="BodyText"/>
        <w:rPr>
          <w:color w:val="FF0000"/>
        </w:rPr>
      </w:pPr>
    </w:p>
    <w:p w14:paraId="44AE76B8" w14:textId="77777777" w:rsidR="002946DB" w:rsidRPr="00A30CF2" w:rsidRDefault="002946DB" w:rsidP="00E16600">
      <w:pPr>
        <w:pStyle w:val="BodyText"/>
        <w:spacing w:before="0"/>
        <w:ind w:left="720"/>
        <w:rPr>
          <w:color w:val="FF0000"/>
        </w:rPr>
      </w:pPr>
      <w:r w:rsidRPr="00A30CF2">
        <w:rPr>
          <w:color w:val="FF0000"/>
        </w:rPr>
        <w:t>Use of multiple Department funding sources on the same Assisted Units is permitted, subject to the following</w:t>
      </w:r>
      <w:r w:rsidRPr="00A30CF2">
        <w:rPr>
          <w:color w:val="FF0000"/>
          <w:spacing w:val="1"/>
        </w:rPr>
        <w:t xml:space="preserve"> </w:t>
      </w:r>
      <w:r w:rsidRPr="00A30CF2">
        <w:rPr>
          <w:color w:val="FF0000"/>
        </w:rPr>
        <w:t>limitation:</w:t>
      </w:r>
    </w:p>
    <w:p w14:paraId="740D577E" w14:textId="2049FAAD" w:rsidR="002946DB" w:rsidRPr="00A30CF2" w:rsidRDefault="002946DB" w:rsidP="0021190E">
      <w:pPr>
        <w:pStyle w:val="ListParagraph"/>
        <w:widowControl w:val="0"/>
        <w:numPr>
          <w:ilvl w:val="1"/>
          <w:numId w:val="11"/>
        </w:numPr>
        <w:autoSpaceDE w:val="0"/>
        <w:autoSpaceDN w:val="0"/>
        <w:spacing w:beforeLines="80" w:before="192" w:after="0"/>
        <w:ind w:hanging="720"/>
        <w:rPr>
          <w:rFonts w:cs="Arial"/>
          <w:color w:val="FF0000"/>
          <w:szCs w:val="24"/>
        </w:rPr>
      </w:pPr>
      <w:r w:rsidRPr="00A30CF2">
        <w:rPr>
          <w:rFonts w:cs="Arial"/>
          <w:color w:val="FF0000"/>
          <w:szCs w:val="24"/>
        </w:rPr>
        <w:t xml:space="preserve">No more than $35,000,000 in Department Funding Sources may be used on a single Project.  Per unit loan limits shall be determined in a NOFA.  Total Department funding, including </w:t>
      </w:r>
      <w:r w:rsidR="00EE10B7" w:rsidRPr="00A30CF2">
        <w:rPr>
          <w:rFonts w:cs="Arial"/>
          <w:color w:val="FF0000"/>
          <w:szCs w:val="24"/>
        </w:rPr>
        <w:t>F</w:t>
      </w:r>
      <w:r w:rsidR="00384822" w:rsidRPr="00A30CF2">
        <w:rPr>
          <w:rFonts w:cs="Arial"/>
          <w:color w:val="FF0000"/>
          <w:szCs w:val="24"/>
        </w:rPr>
        <w:t>WHG</w:t>
      </w:r>
      <w:r w:rsidRPr="00A30CF2">
        <w:rPr>
          <w:rFonts w:cs="Arial"/>
          <w:color w:val="FF0000"/>
          <w:szCs w:val="24"/>
        </w:rPr>
        <w:t xml:space="preserve">, shall not exceed 75% of the total development cost.  In a </w:t>
      </w:r>
      <w:r w:rsidR="00AB5DA8" w:rsidRPr="00A30CF2">
        <w:rPr>
          <w:rFonts w:cs="Arial"/>
          <w:color w:val="FF0000"/>
          <w:szCs w:val="24"/>
        </w:rPr>
        <w:t>Super</w:t>
      </w:r>
      <w:r w:rsidRPr="00A30CF2">
        <w:rPr>
          <w:rFonts w:cs="Arial"/>
          <w:color w:val="FF0000"/>
          <w:szCs w:val="24"/>
        </w:rPr>
        <w:t>NOFA, each Sponsor is limited to no more than $70,000,000.</w:t>
      </w:r>
    </w:p>
    <w:p w14:paraId="3EE27722" w14:textId="77777777" w:rsidR="002946DB" w:rsidRPr="00A30CF2" w:rsidRDefault="002946DB" w:rsidP="0021190E">
      <w:pPr>
        <w:pStyle w:val="ListParagraph"/>
        <w:widowControl w:val="0"/>
        <w:numPr>
          <w:ilvl w:val="1"/>
          <w:numId w:val="11"/>
        </w:numPr>
        <w:autoSpaceDE w:val="0"/>
        <w:autoSpaceDN w:val="0"/>
        <w:spacing w:beforeLines="80" w:before="192" w:after="0"/>
        <w:ind w:hanging="720"/>
        <w:rPr>
          <w:rFonts w:cs="Arial"/>
          <w:color w:val="FF0000"/>
          <w:szCs w:val="24"/>
        </w:rPr>
      </w:pPr>
      <w:r w:rsidRPr="00827D2B">
        <w:rPr>
          <w:rFonts w:cs="Arial"/>
          <w:color w:val="FF0000"/>
          <w:szCs w:val="24"/>
        </w:rPr>
        <w:t>Funding limits set forth in subsection (1) shall not include Department funds awarded for</w:t>
      </w:r>
      <w:r w:rsidRPr="00827D2B">
        <w:rPr>
          <w:rFonts w:cs="Arial"/>
          <w:color w:val="FF0000"/>
          <w:spacing w:val="1"/>
          <w:szCs w:val="24"/>
        </w:rPr>
        <w:t xml:space="preserve"> </w:t>
      </w:r>
      <w:r w:rsidRPr="00827D2B">
        <w:rPr>
          <w:rFonts w:cs="Arial"/>
          <w:color w:val="FF0000"/>
          <w:szCs w:val="24"/>
        </w:rPr>
        <w:t>purposes other than capital improvements</w:t>
      </w:r>
      <w:r w:rsidRPr="00A30CF2">
        <w:rPr>
          <w:rFonts w:cs="Arial"/>
          <w:color w:val="FF0000"/>
          <w:szCs w:val="24"/>
        </w:rPr>
        <w:t>, such as loans or grants for non-housing related</w:t>
      </w:r>
      <w:r w:rsidRPr="00A30CF2">
        <w:rPr>
          <w:rFonts w:cs="Arial"/>
          <w:color w:val="FF0000"/>
          <w:spacing w:val="-64"/>
          <w:szCs w:val="24"/>
        </w:rPr>
        <w:t xml:space="preserve"> </w:t>
      </w:r>
      <w:r w:rsidRPr="00A30CF2">
        <w:rPr>
          <w:rFonts w:cs="Arial"/>
          <w:color w:val="FF0000"/>
          <w:szCs w:val="24"/>
        </w:rPr>
        <w:t>infrastructure,</w:t>
      </w:r>
      <w:r w:rsidRPr="00A30CF2">
        <w:rPr>
          <w:rFonts w:cs="Arial"/>
          <w:color w:val="FF0000"/>
          <w:spacing w:val="-1"/>
          <w:szCs w:val="24"/>
        </w:rPr>
        <w:t xml:space="preserve"> </w:t>
      </w:r>
      <w:r w:rsidRPr="00A30CF2">
        <w:rPr>
          <w:rFonts w:cs="Arial"/>
          <w:color w:val="FF0000"/>
          <w:szCs w:val="24"/>
        </w:rPr>
        <w:t>transit amenities, programs, or</w:t>
      </w:r>
      <w:r w:rsidRPr="00A30CF2">
        <w:rPr>
          <w:rFonts w:cs="Arial"/>
          <w:color w:val="FF0000"/>
          <w:spacing w:val="-4"/>
          <w:szCs w:val="24"/>
        </w:rPr>
        <w:t xml:space="preserve"> </w:t>
      </w:r>
      <w:r w:rsidRPr="00A30CF2">
        <w:rPr>
          <w:rFonts w:cs="Arial"/>
          <w:color w:val="FF0000"/>
          <w:szCs w:val="24"/>
        </w:rPr>
        <w:t>rental</w:t>
      </w:r>
      <w:r w:rsidRPr="00A30CF2">
        <w:rPr>
          <w:rFonts w:cs="Arial"/>
          <w:color w:val="FF0000"/>
          <w:spacing w:val="-1"/>
          <w:szCs w:val="24"/>
        </w:rPr>
        <w:t xml:space="preserve"> </w:t>
      </w:r>
      <w:r w:rsidRPr="00A30CF2">
        <w:rPr>
          <w:rFonts w:cs="Arial"/>
          <w:color w:val="FF0000"/>
          <w:szCs w:val="24"/>
        </w:rPr>
        <w:t>and</w:t>
      </w:r>
      <w:r w:rsidRPr="00A30CF2">
        <w:rPr>
          <w:rFonts w:cs="Arial"/>
          <w:color w:val="FF0000"/>
          <w:spacing w:val="-3"/>
          <w:szCs w:val="24"/>
        </w:rPr>
        <w:t xml:space="preserve"> </w:t>
      </w:r>
      <w:r w:rsidRPr="00A30CF2">
        <w:rPr>
          <w:rFonts w:cs="Arial"/>
          <w:color w:val="FF0000"/>
          <w:szCs w:val="24"/>
        </w:rPr>
        <w:t>operating</w:t>
      </w:r>
      <w:r w:rsidRPr="00A30CF2">
        <w:rPr>
          <w:rFonts w:cs="Arial"/>
          <w:color w:val="FF0000"/>
          <w:spacing w:val="-2"/>
          <w:szCs w:val="24"/>
        </w:rPr>
        <w:t xml:space="preserve"> </w:t>
      </w:r>
      <w:r w:rsidRPr="00A30CF2">
        <w:rPr>
          <w:rFonts w:cs="Arial"/>
          <w:color w:val="FF0000"/>
          <w:szCs w:val="24"/>
        </w:rPr>
        <w:t>subsidies.</w:t>
      </w:r>
    </w:p>
    <w:p w14:paraId="11011EA8" w14:textId="77777777" w:rsidR="002946DB" w:rsidRPr="00A30CF2" w:rsidRDefault="002946DB" w:rsidP="0021190E">
      <w:pPr>
        <w:pStyle w:val="ListParagraph"/>
        <w:widowControl w:val="0"/>
        <w:numPr>
          <w:ilvl w:val="1"/>
          <w:numId w:val="11"/>
        </w:numPr>
        <w:autoSpaceDE w:val="0"/>
        <w:autoSpaceDN w:val="0"/>
        <w:spacing w:beforeLines="80" w:before="192" w:after="0"/>
        <w:ind w:hanging="720"/>
        <w:rPr>
          <w:rFonts w:cs="Arial"/>
          <w:color w:val="FF0000"/>
          <w:szCs w:val="24"/>
        </w:rPr>
      </w:pPr>
      <w:r w:rsidRPr="00A30CF2">
        <w:rPr>
          <w:rFonts w:cs="Arial"/>
          <w:color w:val="FF0000"/>
          <w:szCs w:val="24"/>
        </w:rPr>
        <w:t>“Department Funding Sources” shall mean loan or grant funds awarded for permanent</w:t>
      </w:r>
      <w:r w:rsidRPr="00A30CF2">
        <w:rPr>
          <w:rFonts w:cs="Arial"/>
          <w:color w:val="FF0000"/>
          <w:spacing w:val="-64"/>
          <w:szCs w:val="24"/>
        </w:rPr>
        <w:t xml:space="preserve"> </w:t>
      </w:r>
      <w:r w:rsidRPr="00A30CF2">
        <w:rPr>
          <w:rFonts w:cs="Arial"/>
          <w:color w:val="FF0000"/>
          <w:szCs w:val="24"/>
        </w:rPr>
        <w:t>funding of multifamily development costs (which shall not include funds specifically designated for</w:t>
      </w:r>
      <w:r w:rsidRPr="00A30CF2">
        <w:rPr>
          <w:rFonts w:cs="Arial"/>
          <w:color w:val="FF0000"/>
          <w:spacing w:val="-64"/>
          <w:szCs w:val="24"/>
        </w:rPr>
        <w:t xml:space="preserve"> </w:t>
      </w:r>
      <w:r w:rsidRPr="00A30CF2">
        <w:rPr>
          <w:rFonts w:cs="Arial"/>
          <w:color w:val="FF0000"/>
          <w:szCs w:val="24"/>
        </w:rPr>
        <w:t>capitalized</w:t>
      </w:r>
      <w:r w:rsidRPr="00A30CF2">
        <w:rPr>
          <w:rFonts w:cs="Arial"/>
          <w:color w:val="FF0000"/>
          <w:spacing w:val="-4"/>
          <w:szCs w:val="24"/>
        </w:rPr>
        <w:t xml:space="preserve"> </w:t>
      </w:r>
      <w:r w:rsidRPr="00A30CF2">
        <w:rPr>
          <w:rFonts w:cs="Arial"/>
          <w:color w:val="FF0000"/>
          <w:szCs w:val="24"/>
        </w:rPr>
        <w:t>operating</w:t>
      </w:r>
      <w:r w:rsidRPr="00A30CF2">
        <w:rPr>
          <w:rFonts w:cs="Arial"/>
          <w:color w:val="FF0000"/>
          <w:spacing w:val="-2"/>
          <w:szCs w:val="24"/>
        </w:rPr>
        <w:t xml:space="preserve"> </w:t>
      </w:r>
      <w:r w:rsidRPr="00A30CF2">
        <w:rPr>
          <w:rFonts w:cs="Arial"/>
          <w:color w:val="FF0000"/>
          <w:szCs w:val="24"/>
        </w:rPr>
        <w:t>or</w:t>
      </w:r>
      <w:r w:rsidRPr="00A30CF2">
        <w:rPr>
          <w:rFonts w:cs="Arial"/>
          <w:color w:val="FF0000"/>
          <w:spacing w:val="-3"/>
          <w:szCs w:val="24"/>
        </w:rPr>
        <w:t xml:space="preserve"> </w:t>
      </w:r>
      <w:r w:rsidRPr="00A30CF2">
        <w:rPr>
          <w:rFonts w:cs="Arial"/>
          <w:color w:val="FF0000"/>
          <w:szCs w:val="24"/>
        </w:rPr>
        <w:t>operating</w:t>
      </w:r>
      <w:r w:rsidRPr="00A30CF2">
        <w:rPr>
          <w:rFonts w:cs="Arial"/>
          <w:color w:val="FF0000"/>
          <w:spacing w:val="-2"/>
          <w:szCs w:val="24"/>
        </w:rPr>
        <w:t xml:space="preserve"> </w:t>
      </w:r>
      <w:r w:rsidRPr="00A30CF2">
        <w:rPr>
          <w:rFonts w:cs="Arial"/>
          <w:color w:val="FF0000"/>
          <w:szCs w:val="24"/>
        </w:rPr>
        <w:t>subsidy</w:t>
      </w:r>
      <w:r w:rsidRPr="00A30CF2">
        <w:rPr>
          <w:rFonts w:cs="Arial"/>
          <w:color w:val="FF0000"/>
          <w:spacing w:val="-2"/>
          <w:szCs w:val="24"/>
        </w:rPr>
        <w:t xml:space="preserve"> </w:t>
      </w:r>
      <w:r w:rsidRPr="00A30CF2">
        <w:rPr>
          <w:rFonts w:cs="Arial"/>
          <w:color w:val="FF0000"/>
          <w:szCs w:val="24"/>
        </w:rPr>
        <w:t>reserves)</w:t>
      </w:r>
      <w:r w:rsidRPr="00A30CF2">
        <w:rPr>
          <w:rFonts w:cs="Arial"/>
          <w:color w:val="FF0000"/>
          <w:spacing w:val="-4"/>
          <w:szCs w:val="24"/>
        </w:rPr>
        <w:t xml:space="preserve"> </w:t>
      </w:r>
      <w:r w:rsidRPr="00A30CF2">
        <w:rPr>
          <w:rFonts w:cs="Arial"/>
          <w:color w:val="FF0000"/>
          <w:szCs w:val="24"/>
        </w:rPr>
        <w:t>under</w:t>
      </w:r>
      <w:r w:rsidRPr="00A30CF2">
        <w:rPr>
          <w:rFonts w:cs="Arial"/>
          <w:color w:val="FF0000"/>
          <w:spacing w:val="-3"/>
          <w:szCs w:val="24"/>
        </w:rPr>
        <w:t xml:space="preserve"> </w:t>
      </w:r>
      <w:r w:rsidRPr="00A30CF2">
        <w:rPr>
          <w:rFonts w:cs="Arial"/>
          <w:color w:val="FF0000"/>
          <w:szCs w:val="24"/>
        </w:rPr>
        <w:t>the</w:t>
      </w:r>
      <w:r w:rsidRPr="00A30CF2">
        <w:rPr>
          <w:rFonts w:cs="Arial"/>
          <w:color w:val="FF0000"/>
          <w:spacing w:val="-2"/>
          <w:szCs w:val="24"/>
        </w:rPr>
        <w:t xml:space="preserve"> </w:t>
      </w:r>
      <w:r w:rsidRPr="00A30CF2">
        <w:rPr>
          <w:rFonts w:cs="Arial"/>
          <w:color w:val="FF0000"/>
          <w:szCs w:val="24"/>
        </w:rPr>
        <w:t>following</w:t>
      </w:r>
      <w:r w:rsidRPr="00A30CF2">
        <w:rPr>
          <w:rFonts w:cs="Arial"/>
          <w:color w:val="FF0000"/>
          <w:spacing w:val="-2"/>
          <w:szCs w:val="24"/>
        </w:rPr>
        <w:t xml:space="preserve"> </w:t>
      </w:r>
      <w:r w:rsidRPr="00A30CF2">
        <w:rPr>
          <w:rFonts w:cs="Arial"/>
          <w:color w:val="FF0000"/>
          <w:szCs w:val="24"/>
        </w:rPr>
        <w:t>programs:</w:t>
      </w:r>
    </w:p>
    <w:p w14:paraId="2C70065F" w14:textId="77777777" w:rsidR="006A5C55" w:rsidRPr="004B13A3" w:rsidRDefault="006A5C55" w:rsidP="006A5C55">
      <w:pPr>
        <w:pStyle w:val="BodyText"/>
        <w:spacing w:before="0"/>
        <w:ind w:left="810" w:right="-3"/>
        <w:rPr>
          <w:color w:val="FF0000"/>
        </w:rPr>
      </w:pPr>
    </w:p>
    <w:p w14:paraId="60B125DA"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Supportive</w:t>
      </w:r>
      <w:r w:rsidRPr="004B13A3">
        <w:rPr>
          <w:color w:val="FF0000"/>
          <w:spacing w:val="-4"/>
          <w:szCs w:val="24"/>
        </w:rPr>
        <w:t xml:space="preserve"> </w:t>
      </w:r>
      <w:r w:rsidRPr="004B13A3">
        <w:rPr>
          <w:color w:val="FF0000"/>
          <w:szCs w:val="24"/>
        </w:rPr>
        <w:t>Housing</w:t>
      </w:r>
      <w:r w:rsidRPr="004B13A3">
        <w:rPr>
          <w:color w:val="FF0000"/>
          <w:spacing w:val="-4"/>
          <w:szCs w:val="24"/>
        </w:rPr>
        <w:t xml:space="preserve"> </w:t>
      </w:r>
      <w:r w:rsidRPr="004B13A3">
        <w:rPr>
          <w:color w:val="FF0000"/>
          <w:szCs w:val="24"/>
        </w:rPr>
        <w:t>Multifamily</w:t>
      </w:r>
      <w:r w:rsidRPr="004B13A3">
        <w:rPr>
          <w:color w:val="FF0000"/>
          <w:spacing w:val="-4"/>
          <w:szCs w:val="24"/>
        </w:rPr>
        <w:t xml:space="preserve"> </w:t>
      </w:r>
      <w:r w:rsidRPr="004B13A3">
        <w:rPr>
          <w:color w:val="FF0000"/>
          <w:szCs w:val="24"/>
        </w:rPr>
        <w:t>Housing</w:t>
      </w:r>
      <w:r w:rsidRPr="004B13A3">
        <w:rPr>
          <w:color w:val="FF0000"/>
          <w:spacing w:val="-6"/>
          <w:szCs w:val="24"/>
        </w:rPr>
        <w:t xml:space="preserve"> </w:t>
      </w:r>
      <w:proofErr w:type="gramStart"/>
      <w:r w:rsidRPr="004B13A3">
        <w:rPr>
          <w:color w:val="FF0000"/>
          <w:szCs w:val="24"/>
        </w:rPr>
        <w:t>Program;</w:t>
      </w:r>
      <w:proofErr w:type="gramEnd"/>
    </w:p>
    <w:p w14:paraId="07061702"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Multifamily</w:t>
      </w:r>
      <w:r w:rsidRPr="004B13A3">
        <w:rPr>
          <w:color w:val="FF0000"/>
          <w:spacing w:val="-5"/>
          <w:szCs w:val="24"/>
        </w:rPr>
        <w:t xml:space="preserve"> </w:t>
      </w:r>
      <w:r w:rsidRPr="004B13A3">
        <w:rPr>
          <w:color w:val="FF0000"/>
          <w:szCs w:val="24"/>
        </w:rPr>
        <w:t>Housing</w:t>
      </w:r>
      <w:r w:rsidRPr="004B13A3">
        <w:rPr>
          <w:color w:val="FF0000"/>
          <w:spacing w:val="-4"/>
          <w:szCs w:val="24"/>
        </w:rPr>
        <w:t xml:space="preserve"> </w:t>
      </w:r>
      <w:proofErr w:type="gramStart"/>
      <w:r w:rsidRPr="004B13A3">
        <w:rPr>
          <w:color w:val="FF0000"/>
          <w:szCs w:val="24"/>
        </w:rPr>
        <w:t>Program;</w:t>
      </w:r>
      <w:proofErr w:type="gramEnd"/>
    </w:p>
    <w:p w14:paraId="0FAD500B"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Veterans</w:t>
      </w:r>
      <w:r w:rsidRPr="004B13A3">
        <w:rPr>
          <w:color w:val="FF0000"/>
          <w:spacing w:val="-4"/>
          <w:szCs w:val="24"/>
        </w:rPr>
        <w:t xml:space="preserve"> </w:t>
      </w:r>
      <w:r w:rsidRPr="004B13A3">
        <w:rPr>
          <w:color w:val="FF0000"/>
          <w:szCs w:val="24"/>
        </w:rPr>
        <w:t>Housing</w:t>
      </w:r>
      <w:r w:rsidRPr="004B13A3">
        <w:rPr>
          <w:color w:val="FF0000"/>
          <w:spacing w:val="-5"/>
          <w:szCs w:val="24"/>
        </w:rPr>
        <w:t xml:space="preserve"> </w:t>
      </w:r>
      <w:r w:rsidRPr="004B13A3">
        <w:rPr>
          <w:color w:val="FF0000"/>
          <w:szCs w:val="24"/>
        </w:rPr>
        <w:t>and</w:t>
      </w:r>
      <w:r w:rsidRPr="004B13A3">
        <w:rPr>
          <w:color w:val="FF0000"/>
          <w:spacing w:val="-8"/>
          <w:szCs w:val="24"/>
        </w:rPr>
        <w:t xml:space="preserve"> </w:t>
      </w:r>
      <w:r w:rsidRPr="004B13A3">
        <w:rPr>
          <w:color w:val="FF0000"/>
          <w:szCs w:val="24"/>
        </w:rPr>
        <w:t>Homelessness</w:t>
      </w:r>
      <w:r w:rsidRPr="004B13A3">
        <w:rPr>
          <w:color w:val="FF0000"/>
          <w:spacing w:val="-6"/>
          <w:szCs w:val="24"/>
        </w:rPr>
        <w:t xml:space="preserve"> </w:t>
      </w:r>
      <w:r w:rsidRPr="004B13A3">
        <w:rPr>
          <w:color w:val="FF0000"/>
          <w:szCs w:val="24"/>
        </w:rPr>
        <w:t>Prevention</w:t>
      </w:r>
      <w:r w:rsidRPr="004B13A3">
        <w:rPr>
          <w:color w:val="FF0000"/>
          <w:spacing w:val="-3"/>
          <w:szCs w:val="24"/>
        </w:rPr>
        <w:t xml:space="preserve"> </w:t>
      </w:r>
      <w:proofErr w:type="gramStart"/>
      <w:r w:rsidRPr="004B13A3">
        <w:rPr>
          <w:color w:val="FF0000"/>
          <w:szCs w:val="24"/>
        </w:rPr>
        <w:t>program;</w:t>
      </w:r>
      <w:proofErr w:type="gramEnd"/>
    </w:p>
    <w:p w14:paraId="06E45ED6"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No Place Like Home Program, including funds awarded either by the Department or</w:t>
      </w:r>
      <w:r w:rsidRPr="004B13A3">
        <w:rPr>
          <w:color w:val="FF0000"/>
          <w:spacing w:val="-64"/>
          <w:szCs w:val="24"/>
        </w:rPr>
        <w:t xml:space="preserve"> </w:t>
      </w:r>
      <w:r w:rsidRPr="004B13A3">
        <w:rPr>
          <w:color w:val="FF0000"/>
          <w:szCs w:val="24"/>
        </w:rPr>
        <w:t>an Alternative Process County, but not grants or loans for capitalized operating</w:t>
      </w:r>
      <w:r w:rsidRPr="004B13A3">
        <w:rPr>
          <w:color w:val="FF0000"/>
          <w:spacing w:val="1"/>
          <w:szCs w:val="24"/>
        </w:rPr>
        <w:t xml:space="preserve"> </w:t>
      </w:r>
      <w:r w:rsidRPr="004B13A3">
        <w:rPr>
          <w:color w:val="FF0000"/>
          <w:szCs w:val="24"/>
        </w:rPr>
        <w:t>subsidy</w:t>
      </w:r>
      <w:r w:rsidRPr="004B13A3">
        <w:rPr>
          <w:color w:val="FF0000"/>
          <w:spacing w:val="-1"/>
          <w:szCs w:val="24"/>
        </w:rPr>
        <w:t xml:space="preserve"> </w:t>
      </w:r>
      <w:proofErr w:type="gramStart"/>
      <w:r w:rsidRPr="004B13A3">
        <w:rPr>
          <w:color w:val="FF0000"/>
          <w:szCs w:val="24"/>
        </w:rPr>
        <w:t>reserves;</w:t>
      </w:r>
      <w:proofErr w:type="gramEnd"/>
    </w:p>
    <w:p w14:paraId="0216EAFF"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Affordable Housing and Sustainable Communities (AHSC) Program - Affordable Housing</w:t>
      </w:r>
      <w:r w:rsidRPr="004B13A3">
        <w:rPr>
          <w:color w:val="FF0000"/>
          <w:spacing w:val="1"/>
          <w:szCs w:val="24"/>
        </w:rPr>
        <w:t xml:space="preserve"> </w:t>
      </w:r>
      <w:r w:rsidRPr="004B13A3">
        <w:rPr>
          <w:color w:val="FF0000"/>
          <w:szCs w:val="24"/>
        </w:rPr>
        <w:t>Development loans, but not grants for Housing Related Infrastructure, Sustainable</w:t>
      </w:r>
      <w:r w:rsidRPr="004B13A3">
        <w:rPr>
          <w:color w:val="FF0000"/>
          <w:spacing w:val="1"/>
          <w:szCs w:val="24"/>
        </w:rPr>
        <w:t xml:space="preserve"> </w:t>
      </w:r>
      <w:r w:rsidRPr="004B13A3">
        <w:rPr>
          <w:color w:val="FF0000"/>
          <w:szCs w:val="24"/>
        </w:rPr>
        <w:t>Transportation Infrastructure, Transportation Related Amenities, or Program Costs, all</w:t>
      </w:r>
      <w:r w:rsidRPr="004B13A3">
        <w:rPr>
          <w:color w:val="FF0000"/>
          <w:spacing w:val="-64"/>
          <w:szCs w:val="24"/>
        </w:rPr>
        <w:t xml:space="preserve"> </w:t>
      </w:r>
      <w:r w:rsidRPr="004B13A3">
        <w:rPr>
          <w:color w:val="FF0000"/>
          <w:szCs w:val="24"/>
        </w:rPr>
        <w:t>as</w:t>
      </w:r>
      <w:r w:rsidRPr="004B13A3">
        <w:rPr>
          <w:color w:val="FF0000"/>
          <w:spacing w:val="-1"/>
          <w:szCs w:val="24"/>
        </w:rPr>
        <w:t xml:space="preserve"> </w:t>
      </w:r>
      <w:r w:rsidRPr="004B13A3">
        <w:rPr>
          <w:color w:val="FF0000"/>
          <w:szCs w:val="24"/>
        </w:rPr>
        <w:t>defined</w:t>
      </w:r>
      <w:r w:rsidRPr="004B13A3">
        <w:rPr>
          <w:color w:val="FF0000"/>
          <w:spacing w:val="-1"/>
          <w:szCs w:val="24"/>
        </w:rPr>
        <w:t xml:space="preserve"> </w:t>
      </w:r>
      <w:r w:rsidRPr="004B13A3">
        <w:rPr>
          <w:color w:val="FF0000"/>
          <w:szCs w:val="24"/>
        </w:rPr>
        <w:t>in</w:t>
      </w:r>
      <w:r w:rsidRPr="004B13A3">
        <w:rPr>
          <w:color w:val="FF0000"/>
          <w:spacing w:val="1"/>
          <w:szCs w:val="24"/>
        </w:rPr>
        <w:t xml:space="preserve"> </w:t>
      </w:r>
      <w:r w:rsidRPr="004B13A3">
        <w:rPr>
          <w:color w:val="FF0000"/>
          <w:szCs w:val="24"/>
        </w:rPr>
        <w:t>the</w:t>
      </w:r>
      <w:r w:rsidRPr="004B13A3">
        <w:rPr>
          <w:color w:val="FF0000"/>
          <w:spacing w:val="-1"/>
          <w:szCs w:val="24"/>
        </w:rPr>
        <w:t xml:space="preserve"> AHSC </w:t>
      </w:r>
      <w:r w:rsidRPr="004B13A3">
        <w:rPr>
          <w:color w:val="FF0000"/>
          <w:szCs w:val="24"/>
        </w:rPr>
        <w:t>program</w:t>
      </w:r>
      <w:r w:rsidRPr="004B13A3">
        <w:rPr>
          <w:color w:val="FF0000"/>
          <w:spacing w:val="-2"/>
          <w:szCs w:val="24"/>
        </w:rPr>
        <w:t xml:space="preserve"> </w:t>
      </w:r>
      <w:proofErr w:type="gramStart"/>
      <w:r w:rsidRPr="004B13A3">
        <w:rPr>
          <w:color w:val="FF0000"/>
          <w:szCs w:val="24"/>
        </w:rPr>
        <w:t>guidelines;</w:t>
      </w:r>
      <w:proofErr w:type="gramEnd"/>
    </w:p>
    <w:p w14:paraId="4441F567"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Infill Infrastructure Grant Program – grant funds used for site work and residential structured parking (as defined in the IIG guidelines</w:t>
      </w:r>
      <w:proofErr w:type="gramStart"/>
      <w:r w:rsidRPr="004B13A3">
        <w:rPr>
          <w:color w:val="FF0000"/>
          <w:szCs w:val="24"/>
        </w:rPr>
        <w:t>);</w:t>
      </w:r>
      <w:proofErr w:type="gramEnd"/>
      <w:r w:rsidRPr="004B13A3">
        <w:rPr>
          <w:color w:val="FF0000"/>
          <w:szCs w:val="24"/>
        </w:rPr>
        <w:t xml:space="preserve">  </w:t>
      </w:r>
    </w:p>
    <w:p w14:paraId="3170562D"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Transit Oriented Development Program - rental housing development loans, but not</w:t>
      </w:r>
      <w:r w:rsidRPr="004B13A3">
        <w:rPr>
          <w:color w:val="FF0000"/>
          <w:spacing w:val="-64"/>
          <w:szCs w:val="24"/>
        </w:rPr>
        <w:t xml:space="preserve"> </w:t>
      </w:r>
      <w:r w:rsidRPr="004B13A3">
        <w:rPr>
          <w:color w:val="FF0000"/>
          <w:szCs w:val="24"/>
        </w:rPr>
        <w:t>grants</w:t>
      </w:r>
      <w:r w:rsidRPr="004B13A3">
        <w:rPr>
          <w:color w:val="FF0000"/>
          <w:spacing w:val="-1"/>
          <w:szCs w:val="24"/>
        </w:rPr>
        <w:t xml:space="preserve"> </w:t>
      </w:r>
      <w:r w:rsidRPr="004B13A3">
        <w:rPr>
          <w:color w:val="FF0000"/>
          <w:szCs w:val="24"/>
        </w:rPr>
        <w:t>for</w:t>
      </w:r>
      <w:r w:rsidRPr="004B13A3">
        <w:rPr>
          <w:color w:val="FF0000"/>
          <w:spacing w:val="-1"/>
          <w:szCs w:val="24"/>
        </w:rPr>
        <w:t xml:space="preserve"> offsite </w:t>
      </w:r>
      <w:proofErr w:type="gramStart"/>
      <w:r w:rsidRPr="004B13A3">
        <w:rPr>
          <w:color w:val="FF0000"/>
          <w:szCs w:val="24"/>
        </w:rPr>
        <w:t>infrastructure;</w:t>
      </w:r>
      <w:proofErr w:type="gramEnd"/>
    </w:p>
    <w:p w14:paraId="3DA6BA17"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Joe</w:t>
      </w:r>
      <w:r w:rsidRPr="004B13A3">
        <w:rPr>
          <w:color w:val="FF0000"/>
          <w:spacing w:val="-2"/>
          <w:szCs w:val="24"/>
        </w:rPr>
        <w:t xml:space="preserve"> </w:t>
      </w:r>
      <w:r w:rsidRPr="004B13A3">
        <w:rPr>
          <w:color w:val="FF0000"/>
          <w:szCs w:val="24"/>
        </w:rPr>
        <w:t>Serna,</w:t>
      </w:r>
      <w:r w:rsidRPr="004B13A3">
        <w:rPr>
          <w:color w:val="FF0000"/>
          <w:spacing w:val="-5"/>
          <w:szCs w:val="24"/>
        </w:rPr>
        <w:t xml:space="preserve"> </w:t>
      </w:r>
      <w:r w:rsidRPr="004B13A3">
        <w:rPr>
          <w:color w:val="FF0000"/>
          <w:szCs w:val="24"/>
        </w:rPr>
        <w:t>Jr.</w:t>
      </w:r>
      <w:r w:rsidRPr="004B13A3">
        <w:rPr>
          <w:color w:val="FF0000"/>
          <w:spacing w:val="-1"/>
          <w:szCs w:val="24"/>
        </w:rPr>
        <w:t xml:space="preserve"> </w:t>
      </w:r>
      <w:r w:rsidRPr="004B13A3">
        <w:rPr>
          <w:color w:val="FF0000"/>
          <w:szCs w:val="24"/>
        </w:rPr>
        <w:t>Farmworker</w:t>
      </w:r>
      <w:r w:rsidRPr="004B13A3">
        <w:rPr>
          <w:color w:val="FF0000"/>
          <w:spacing w:val="-4"/>
          <w:szCs w:val="24"/>
        </w:rPr>
        <w:t xml:space="preserve"> </w:t>
      </w:r>
      <w:r w:rsidRPr="004B13A3">
        <w:rPr>
          <w:color w:val="FF0000"/>
          <w:szCs w:val="24"/>
        </w:rPr>
        <w:t>Housing</w:t>
      </w:r>
      <w:r w:rsidRPr="004B13A3">
        <w:rPr>
          <w:color w:val="FF0000"/>
          <w:spacing w:val="-2"/>
          <w:szCs w:val="24"/>
        </w:rPr>
        <w:t xml:space="preserve"> </w:t>
      </w:r>
      <w:r w:rsidRPr="004B13A3">
        <w:rPr>
          <w:color w:val="FF0000"/>
          <w:szCs w:val="24"/>
        </w:rPr>
        <w:t>Grant</w:t>
      </w:r>
      <w:r w:rsidRPr="004B13A3">
        <w:rPr>
          <w:color w:val="FF0000"/>
          <w:spacing w:val="-4"/>
          <w:szCs w:val="24"/>
        </w:rPr>
        <w:t xml:space="preserve"> </w:t>
      </w:r>
      <w:proofErr w:type="gramStart"/>
      <w:r w:rsidRPr="004B13A3">
        <w:rPr>
          <w:color w:val="FF0000"/>
          <w:szCs w:val="24"/>
        </w:rPr>
        <w:t>Program;</w:t>
      </w:r>
      <w:proofErr w:type="gramEnd"/>
    </w:p>
    <w:p w14:paraId="403DD19B"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Permanent Local Housing Allocation – Competitive program</w:t>
      </w:r>
    </w:p>
    <w:p w14:paraId="1E9F0B91"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Housing for a Healthy California program, including funds awarded either by the</w:t>
      </w:r>
      <w:r w:rsidRPr="004B13A3">
        <w:rPr>
          <w:color w:val="FF0000"/>
          <w:spacing w:val="1"/>
          <w:szCs w:val="24"/>
        </w:rPr>
        <w:t xml:space="preserve"> </w:t>
      </w:r>
      <w:r w:rsidRPr="004B13A3">
        <w:rPr>
          <w:color w:val="FF0000"/>
          <w:szCs w:val="24"/>
        </w:rPr>
        <w:t xml:space="preserve">Department or a county, but not grants for operating reserves or rental </w:t>
      </w:r>
      <w:proofErr w:type="gramStart"/>
      <w:r w:rsidRPr="004B13A3">
        <w:rPr>
          <w:color w:val="FF0000"/>
          <w:szCs w:val="24"/>
        </w:rPr>
        <w:t>assistance;</w:t>
      </w:r>
      <w:proofErr w:type="gramEnd"/>
      <w:r w:rsidRPr="004B13A3">
        <w:rPr>
          <w:color w:val="FF0000"/>
          <w:spacing w:val="-64"/>
          <w:szCs w:val="24"/>
        </w:rPr>
        <w:t xml:space="preserve"> </w:t>
      </w:r>
    </w:p>
    <w:p w14:paraId="568B6E80"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proofErr w:type="gramStart"/>
      <w:r w:rsidRPr="004B13A3">
        <w:rPr>
          <w:color w:val="FF0000"/>
          <w:szCs w:val="24"/>
        </w:rPr>
        <w:t>Homekey;</w:t>
      </w:r>
      <w:proofErr w:type="gramEnd"/>
    </w:p>
    <w:p w14:paraId="3E1B0083"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lastRenderedPageBreak/>
        <w:t xml:space="preserve">Home Investment Partnerships </w:t>
      </w:r>
      <w:proofErr w:type="gramStart"/>
      <w:r w:rsidRPr="004B13A3">
        <w:rPr>
          <w:color w:val="FF0000"/>
          <w:szCs w:val="24"/>
        </w:rPr>
        <w:t>Program;</w:t>
      </w:r>
      <w:proofErr w:type="gramEnd"/>
      <w:r w:rsidRPr="004B13A3">
        <w:rPr>
          <w:color w:val="FF0000"/>
          <w:szCs w:val="24"/>
        </w:rPr>
        <w:t xml:space="preserve"> </w:t>
      </w:r>
    </w:p>
    <w:p w14:paraId="2CEF7D87"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 xml:space="preserve">Community Development Block Grant Program; and </w:t>
      </w:r>
    </w:p>
    <w:p w14:paraId="7AAF7902" w14:textId="77777777" w:rsidR="006A5C55" w:rsidRPr="004B13A3" w:rsidRDefault="006A5C55" w:rsidP="0021190E">
      <w:pPr>
        <w:pStyle w:val="ListParagraph"/>
        <w:widowControl w:val="0"/>
        <w:numPr>
          <w:ilvl w:val="2"/>
          <w:numId w:val="11"/>
        </w:numPr>
        <w:tabs>
          <w:tab w:val="left" w:pos="1991"/>
          <w:tab w:val="left" w:pos="1992"/>
        </w:tabs>
        <w:autoSpaceDE w:val="0"/>
        <w:autoSpaceDN w:val="0"/>
        <w:spacing w:before="80" w:after="0"/>
        <w:ind w:left="1987" w:hanging="547"/>
        <w:rPr>
          <w:color w:val="FF0000"/>
          <w:szCs w:val="24"/>
        </w:rPr>
      </w:pPr>
      <w:r w:rsidRPr="004B13A3">
        <w:rPr>
          <w:color w:val="FF0000"/>
          <w:szCs w:val="24"/>
        </w:rPr>
        <w:t>National</w:t>
      </w:r>
      <w:r w:rsidRPr="004B13A3">
        <w:rPr>
          <w:color w:val="FF0000"/>
          <w:spacing w:val="-3"/>
          <w:szCs w:val="24"/>
        </w:rPr>
        <w:t xml:space="preserve"> </w:t>
      </w:r>
      <w:r w:rsidRPr="004B13A3">
        <w:rPr>
          <w:color w:val="FF0000"/>
          <w:szCs w:val="24"/>
        </w:rPr>
        <w:t>Housing</w:t>
      </w:r>
      <w:r w:rsidRPr="004B13A3">
        <w:rPr>
          <w:color w:val="FF0000"/>
          <w:spacing w:val="-4"/>
          <w:szCs w:val="24"/>
        </w:rPr>
        <w:t xml:space="preserve"> </w:t>
      </w:r>
      <w:r w:rsidRPr="004B13A3">
        <w:rPr>
          <w:color w:val="FF0000"/>
          <w:szCs w:val="24"/>
        </w:rPr>
        <w:t>Trust</w:t>
      </w:r>
      <w:r w:rsidRPr="004B13A3">
        <w:rPr>
          <w:color w:val="FF0000"/>
          <w:spacing w:val="-5"/>
          <w:szCs w:val="24"/>
        </w:rPr>
        <w:t xml:space="preserve"> </w:t>
      </w:r>
      <w:r w:rsidRPr="004B13A3">
        <w:rPr>
          <w:color w:val="FF0000"/>
          <w:szCs w:val="24"/>
        </w:rPr>
        <w:t>Fund</w:t>
      </w:r>
      <w:r w:rsidRPr="004B13A3">
        <w:rPr>
          <w:color w:val="FF0000"/>
          <w:spacing w:val="-3"/>
          <w:szCs w:val="24"/>
        </w:rPr>
        <w:t xml:space="preserve"> </w:t>
      </w:r>
      <w:r w:rsidRPr="004B13A3">
        <w:rPr>
          <w:color w:val="FF0000"/>
          <w:szCs w:val="24"/>
        </w:rPr>
        <w:t>Program.</w:t>
      </w:r>
    </w:p>
    <w:p w14:paraId="22803DBE" w14:textId="77777777" w:rsidR="002946DB" w:rsidRPr="00A30CF2" w:rsidRDefault="002946DB" w:rsidP="00DD497E">
      <w:pPr>
        <w:pStyle w:val="BodyText"/>
        <w:rPr>
          <w:color w:val="FF0000"/>
        </w:rPr>
      </w:pPr>
    </w:p>
    <w:p w14:paraId="2CCD5C52" w14:textId="77777777" w:rsidR="002946DB" w:rsidRPr="00A30CF2" w:rsidRDefault="002946DB" w:rsidP="006A5C55">
      <w:pPr>
        <w:pStyle w:val="BodyText"/>
        <w:spacing w:before="0"/>
        <w:ind w:left="1440"/>
        <w:rPr>
          <w:color w:val="FF0000"/>
        </w:rPr>
      </w:pPr>
      <w:r w:rsidRPr="00A30CF2">
        <w:rPr>
          <w:color w:val="FF0000"/>
        </w:rPr>
        <w:t xml:space="preserve">“Department Funding Sources” do not </w:t>
      </w:r>
      <w:proofErr w:type="gramStart"/>
      <w:r w:rsidRPr="00A30CF2">
        <w:rPr>
          <w:color w:val="FF0000"/>
        </w:rPr>
        <w:t>include:</w:t>
      </w:r>
      <w:proofErr w:type="gramEnd"/>
      <w:r w:rsidRPr="00A30CF2">
        <w:rPr>
          <w:color w:val="FF0000"/>
        </w:rPr>
        <w:t xml:space="preserve"> offsite infrastructure funds; or existing loans or grants under any Department</w:t>
      </w:r>
      <w:r w:rsidRPr="00A30CF2">
        <w:rPr>
          <w:color w:val="FF0000"/>
          <w:spacing w:val="1"/>
        </w:rPr>
        <w:t xml:space="preserve"> </w:t>
      </w:r>
      <w:r w:rsidRPr="00A30CF2">
        <w:rPr>
          <w:color w:val="FF0000"/>
        </w:rPr>
        <w:t>funding source listed above that are at least 14 years old and will be assumed or recast as part of</w:t>
      </w:r>
      <w:r w:rsidRPr="00A30CF2">
        <w:rPr>
          <w:color w:val="FF0000"/>
          <w:spacing w:val="-64"/>
        </w:rPr>
        <w:t xml:space="preserve"> </w:t>
      </w:r>
      <w:r w:rsidRPr="00A30CF2">
        <w:rPr>
          <w:color w:val="FF0000"/>
        </w:rPr>
        <w:t>an acquisition</w:t>
      </w:r>
      <w:r w:rsidRPr="00A30CF2">
        <w:rPr>
          <w:color w:val="FF0000"/>
          <w:spacing w:val="-1"/>
        </w:rPr>
        <w:t xml:space="preserve"> </w:t>
      </w:r>
      <w:r w:rsidRPr="00A30CF2">
        <w:rPr>
          <w:color w:val="FF0000"/>
        </w:rPr>
        <w:t>and</w:t>
      </w:r>
      <w:r w:rsidRPr="00A30CF2">
        <w:rPr>
          <w:color w:val="FF0000"/>
          <w:spacing w:val="1"/>
        </w:rPr>
        <w:t xml:space="preserve"> </w:t>
      </w:r>
      <w:r w:rsidRPr="00A30CF2">
        <w:rPr>
          <w:color w:val="FF0000"/>
        </w:rPr>
        <w:t>Rehabilitation</w:t>
      </w:r>
      <w:r w:rsidRPr="00A30CF2">
        <w:rPr>
          <w:color w:val="FF0000"/>
          <w:spacing w:val="-1"/>
        </w:rPr>
        <w:t xml:space="preserve"> </w:t>
      </w:r>
      <w:r w:rsidRPr="00A30CF2">
        <w:rPr>
          <w:color w:val="FF0000"/>
        </w:rPr>
        <w:t>project.</w:t>
      </w:r>
    </w:p>
    <w:p w14:paraId="5D5B7567" w14:textId="77777777" w:rsidR="002946DB" w:rsidRPr="00A30CF2" w:rsidRDefault="002946DB" w:rsidP="006A5C55">
      <w:pPr>
        <w:pStyle w:val="BodyText"/>
        <w:spacing w:before="0"/>
        <w:ind w:left="720" w:hanging="720"/>
        <w:rPr>
          <w:color w:val="FF0000"/>
        </w:rPr>
      </w:pPr>
    </w:p>
    <w:p w14:paraId="67CB16CB" w14:textId="26216C7A" w:rsidR="002946DB" w:rsidRPr="006A5C55" w:rsidRDefault="002946DB" w:rsidP="0021190E">
      <w:pPr>
        <w:pStyle w:val="ListParagraph"/>
        <w:widowControl w:val="0"/>
        <w:numPr>
          <w:ilvl w:val="0"/>
          <w:numId w:val="11"/>
        </w:numPr>
        <w:autoSpaceDE w:val="0"/>
        <w:autoSpaceDN w:val="0"/>
        <w:spacing w:after="0"/>
        <w:ind w:left="720"/>
        <w:rPr>
          <w:rFonts w:eastAsia="Arial" w:cs="Arial"/>
          <w:color w:val="FF0000"/>
          <w:szCs w:val="24"/>
          <w:lang w:bidi="en-US"/>
        </w:rPr>
      </w:pPr>
      <w:r w:rsidRPr="006A5C55">
        <w:rPr>
          <w:rFonts w:cs="Arial"/>
          <w:color w:val="FF0000"/>
          <w:szCs w:val="24"/>
        </w:rPr>
        <w:t xml:space="preserve">Once a project is awarded Department funds, the Sponsor/Awardee is acknowledging the project as submitted and approved is the project that is to be funded and built. Any bifurcation would make that award null and void, as the awarded project is no longer feasible as originally submitted and  awarded funds are unable to be assumed or assigned. </w:t>
      </w:r>
    </w:p>
    <w:p w14:paraId="6B4B3EFD" w14:textId="77777777" w:rsidR="00303805" w:rsidRPr="00A30CF2" w:rsidRDefault="00303805" w:rsidP="00DD497E">
      <w:pPr>
        <w:pStyle w:val="ListParagraph"/>
        <w:widowControl w:val="0"/>
        <w:autoSpaceDE w:val="0"/>
        <w:autoSpaceDN w:val="0"/>
        <w:spacing w:after="0"/>
        <w:rPr>
          <w:rFonts w:eastAsia="Arial" w:cs="Arial"/>
          <w:color w:val="FF0000"/>
          <w:szCs w:val="24"/>
          <w:highlight w:val="cyan"/>
          <w:lang w:bidi="en-US"/>
        </w:rPr>
      </w:pPr>
    </w:p>
    <w:p w14:paraId="1324E4B0" w14:textId="51C507C0" w:rsidR="003E3339" w:rsidRPr="00A30CF2" w:rsidRDefault="00A5641A" w:rsidP="00DD497E">
      <w:pPr>
        <w:pStyle w:val="Heading2"/>
        <w:rPr>
          <w:rFonts w:cs="Arial"/>
          <w:szCs w:val="24"/>
        </w:rPr>
      </w:pPr>
      <w:bookmarkStart w:id="8" w:name="_Toc89944204"/>
      <w:r w:rsidRPr="00A30CF2">
        <w:rPr>
          <w:rStyle w:val="Heading2Char"/>
          <w:rFonts w:cs="Arial"/>
          <w:b/>
          <w:bCs/>
          <w:szCs w:val="24"/>
        </w:rPr>
        <w:t xml:space="preserve">Section </w:t>
      </w:r>
      <w:r w:rsidR="00705333" w:rsidRPr="00A30CF2">
        <w:rPr>
          <w:rStyle w:val="Heading2Char"/>
          <w:rFonts w:cs="Arial"/>
          <w:b/>
          <w:bCs/>
          <w:szCs w:val="24"/>
        </w:rPr>
        <w:t>202</w:t>
      </w:r>
      <w:r w:rsidRPr="00A30CF2">
        <w:rPr>
          <w:rStyle w:val="Heading2Char"/>
          <w:rFonts w:cs="Arial"/>
          <w:b/>
          <w:bCs/>
          <w:szCs w:val="24"/>
        </w:rPr>
        <w:t>. Eligible Sponsor</w:t>
      </w:r>
      <w:r w:rsidRPr="00A30CF2">
        <w:rPr>
          <w:rFonts w:cs="Arial"/>
          <w:szCs w:val="24"/>
        </w:rPr>
        <w:t>.</w:t>
      </w:r>
      <w:bookmarkEnd w:id="8"/>
    </w:p>
    <w:p w14:paraId="096601F1" w14:textId="77777777" w:rsidR="003E3339" w:rsidRPr="00A30CF2" w:rsidRDefault="003E3339" w:rsidP="0021190E">
      <w:pPr>
        <w:pStyle w:val="ListParagraph"/>
        <w:widowControl w:val="0"/>
        <w:numPr>
          <w:ilvl w:val="0"/>
          <w:numId w:val="16"/>
        </w:numPr>
        <w:tabs>
          <w:tab w:val="left" w:pos="911"/>
          <w:tab w:val="left" w:pos="912"/>
        </w:tabs>
        <w:autoSpaceDE w:val="0"/>
        <w:autoSpaceDN w:val="0"/>
        <w:spacing w:before="1" w:after="0"/>
        <w:ind w:left="720" w:hanging="720"/>
        <w:rPr>
          <w:rFonts w:cs="Arial"/>
          <w:color w:val="FF0000"/>
          <w:szCs w:val="24"/>
        </w:rPr>
      </w:pPr>
      <w:r w:rsidRPr="00A30CF2">
        <w:rPr>
          <w:rFonts w:cs="Arial"/>
          <w:color w:val="FF0000"/>
          <w:szCs w:val="24"/>
        </w:rPr>
        <w:t>A Sponsor shall be any individual, joint venture, partnership, limited partnership, trust,</w:t>
      </w:r>
      <w:r w:rsidRPr="00A30CF2">
        <w:rPr>
          <w:rFonts w:cs="Arial"/>
          <w:color w:val="FF0000"/>
          <w:spacing w:val="1"/>
          <w:szCs w:val="24"/>
        </w:rPr>
        <w:t xml:space="preserve"> </w:t>
      </w:r>
      <w:r w:rsidRPr="00A30CF2">
        <w:rPr>
          <w:rFonts w:cs="Arial"/>
          <w:color w:val="FF0000"/>
          <w:szCs w:val="24"/>
        </w:rPr>
        <w:t xml:space="preserve">corporation, limited liability company, local public </w:t>
      </w:r>
      <w:r w:rsidRPr="00827D2B">
        <w:rPr>
          <w:rFonts w:cs="Arial"/>
          <w:color w:val="FF0000"/>
          <w:szCs w:val="24"/>
        </w:rPr>
        <w:t xml:space="preserve">entity, or Tribal Entity, or any combination </w:t>
      </w:r>
      <w:r w:rsidRPr="00827D2B">
        <w:rPr>
          <w:rFonts w:cs="Arial"/>
          <w:color w:val="FF0000"/>
          <w:spacing w:val="-64"/>
          <w:szCs w:val="24"/>
        </w:rPr>
        <w:t xml:space="preserve"> </w:t>
      </w:r>
      <w:r w:rsidRPr="00827D2B">
        <w:rPr>
          <w:rFonts w:cs="Arial"/>
          <w:color w:val="FF0000"/>
          <w:szCs w:val="24"/>
        </w:rPr>
        <w:t>thereof which</w:t>
      </w:r>
      <w:r w:rsidRPr="00827D2B">
        <w:rPr>
          <w:rFonts w:cs="Arial"/>
          <w:color w:val="FF0000"/>
          <w:spacing w:val="-2"/>
          <w:szCs w:val="24"/>
        </w:rPr>
        <w:t xml:space="preserve"> </w:t>
      </w:r>
      <w:r w:rsidRPr="00827D2B">
        <w:rPr>
          <w:rFonts w:cs="Arial"/>
          <w:color w:val="FF0000"/>
          <w:szCs w:val="24"/>
        </w:rPr>
        <w:t>meets the requirements</w:t>
      </w:r>
      <w:r w:rsidRPr="00827D2B">
        <w:rPr>
          <w:rFonts w:cs="Arial"/>
          <w:color w:val="FF0000"/>
          <w:spacing w:val="-2"/>
          <w:szCs w:val="24"/>
        </w:rPr>
        <w:t xml:space="preserve"> </w:t>
      </w:r>
      <w:r w:rsidRPr="00827D2B">
        <w:rPr>
          <w:rFonts w:cs="Arial"/>
          <w:color w:val="FF0000"/>
          <w:szCs w:val="24"/>
        </w:rPr>
        <w:t>of</w:t>
      </w:r>
      <w:r w:rsidRPr="00827D2B">
        <w:rPr>
          <w:rFonts w:cs="Arial"/>
          <w:color w:val="FF0000"/>
          <w:spacing w:val="-1"/>
          <w:szCs w:val="24"/>
        </w:rPr>
        <w:t xml:space="preserve"> </w:t>
      </w:r>
      <w:r w:rsidRPr="00827D2B">
        <w:rPr>
          <w:rFonts w:cs="Arial"/>
          <w:color w:val="FF0000"/>
          <w:szCs w:val="24"/>
        </w:rPr>
        <w:t>subsection (c),</w:t>
      </w:r>
      <w:r w:rsidRPr="00827D2B">
        <w:rPr>
          <w:rFonts w:cs="Arial"/>
          <w:color w:val="FF0000"/>
          <w:spacing w:val="1"/>
          <w:szCs w:val="24"/>
        </w:rPr>
        <w:t xml:space="preserve"> </w:t>
      </w:r>
      <w:r w:rsidRPr="00827D2B">
        <w:rPr>
          <w:rFonts w:cs="Arial"/>
          <w:color w:val="FF0000"/>
          <w:szCs w:val="24"/>
        </w:rPr>
        <w:t>below</w:t>
      </w:r>
      <w:r w:rsidRPr="00A30CF2">
        <w:rPr>
          <w:rFonts w:cs="Arial"/>
          <w:color w:val="FF0000"/>
          <w:szCs w:val="24"/>
        </w:rPr>
        <w:t>.</w:t>
      </w:r>
    </w:p>
    <w:p w14:paraId="29653166" w14:textId="77777777" w:rsidR="003E3339" w:rsidRPr="00A30CF2" w:rsidRDefault="003E3339" w:rsidP="00BC19E3">
      <w:pPr>
        <w:pStyle w:val="BodyText"/>
        <w:spacing w:before="9"/>
        <w:ind w:left="720" w:hanging="720"/>
        <w:rPr>
          <w:color w:val="FF0000"/>
        </w:rPr>
      </w:pPr>
    </w:p>
    <w:p w14:paraId="2A24EE66" w14:textId="46669FA3" w:rsidR="003E3339" w:rsidRDefault="003E3339" w:rsidP="0021190E">
      <w:pPr>
        <w:pStyle w:val="ListParagraph"/>
        <w:widowControl w:val="0"/>
        <w:numPr>
          <w:ilvl w:val="0"/>
          <w:numId w:val="16"/>
        </w:numPr>
        <w:tabs>
          <w:tab w:val="left" w:pos="911"/>
          <w:tab w:val="left" w:pos="912"/>
        </w:tabs>
        <w:autoSpaceDE w:val="0"/>
        <w:autoSpaceDN w:val="0"/>
        <w:spacing w:before="1" w:after="0"/>
        <w:ind w:left="720" w:hanging="720"/>
        <w:rPr>
          <w:rFonts w:cs="Arial"/>
          <w:szCs w:val="24"/>
        </w:rPr>
      </w:pPr>
      <w:r w:rsidRPr="00A30CF2">
        <w:rPr>
          <w:rFonts w:cs="Arial"/>
          <w:szCs w:val="24"/>
        </w:rPr>
        <w:t>A</w:t>
      </w:r>
      <w:r w:rsidRPr="00A30CF2">
        <w:rPr>
          <w:rFonts w:cs="Arial"/>
          <w:spacing w:val="-2"/>
          <w:szCs w:val="24"/>
        </w:rPr>
        <w:t xml:space="preserve"> </w:t>
      </w:r>
      <w:r w:rsidRPr="00A30CF2">
        <w:rPr>
          <w:rFonts w:cs="Arial"/>
          <w:szCs w:val="24"/>
        </w:rPr>
        <w:t>Sponsor</w:t>
      </w:r>
      <w:r w:rsidRPr="00A30CF2">
        <w:rPr>
          <w:rFonts w:cs="Arial"/>
          <w:spacing w:val="-4"/>
          <w:szCs w:val="24"/>
        </w:rPr>
        <w:t xml:space="preserve"> </w:t>
      </w:r>
      <w:r w:rsidRPr="00A30CF2">
        <w:rPr>
          <w:rFonts w:cs="Arial"/>
          <w:szCs w:val="24"/>
        </w:rPr>
        <w:t>shall</w:t>
      </w:r>
      <w:r w:rsidRPr="00A30CF2">
        <w:rPr>
          <w:rFonts w:cs="Arial"/>
          <w:spacing w:val="-3"/>
          <w:szCs w:val="24"/>
        </w:rPr>
        <w:t xml:space="preserve"> </w:t>
      </w:r>
      <w:r w:rsidRPr="00A30CF2">
        <w:rPr>
          <w:rFonts w:cs="Arial"/>
          <w:szCs w:val="24"/>
        </w:rPr>
        <w:t>be</w:t>
      </w:r>
      <w:r w:rsidRPr="00A30CF2">
        <w:rPr>
          <w:rFonts w:cs="Arial"/>
          <w:spacing w:val="-1"/>
          <w:szCs w:val="24"/>
        </w:rPr>
        <w:t xml:space="preserve"> </w:t>
      </w:r>
      <w:r w:rsidRPr="00A30CF2">
        <w:rPr>
          <w:rFonts w:cs="Arial"/>
          <w:szCs w:val="24"/>
        </w:rPr>
        <w:t>organized</w:t>
      </w:r>
      <w:r w:rsidRPr="00A30CF2">
        <w:rPr>
          <w:rFonts w:cs="Arial"/>
          <w:spacing w:val="-4"/>
          <w:szCs w:val="24"/>
        </w:rPr>
        <w:t xml:space="preserve"> </w:t>
      </w:r>
      <w:r w:rsidRPr="00A30CF2">
        <w:rPr>
          <w:rFonts w:cs="Arial"/>
          <w:szCs w:val="24"/>
        </w:rPr>
        <w:t>non</w:t>
      </w:r>
      <w:r w:rsidR="00216DEF" w:rsidRPr="00A30CF2">
        <w:rPr>
          <w:rFonts w:cs="Arial"/>
          <w:szCs w:val="24"/>
        </w:rPr>
        <w:t>-</w:t>
      </w:r>
      <w:r w:rsidRPr="00A30CF2">
        <w:rPr>
          <w:rFonts w:cs="Arial"/>
          <w:szCs w:val="24"/>
        </w:rPr>
        <w:t>profit.</w:t>
      </w:r>
    </w:p>
    <w:p w14:paraId="2967804A" w14:textId="77777777" w:rsidR="00B23415" w:rsidRPr="00B23415" w:rsidRDefault="00B23415" w:rsidP="003803EF">
      <w:pPr>
        <w:pStyle w:val="ListParagraph"/>
        <w:spacing w:after="0"/>
        <w:rPr>
          <w:rFonts w:cs="Arial"/>
          <w:szCs w:val="24"/>
        </w:rPr>
      </w:pPr>
    </w:p>
    <w:p w14:paraId="6A06FEBD" w14:textId="2060E903" w:rsidR="00B23415" w:rsidRPr="00B23415" w:rsidRDefault="00A32E49" w:rsidP="003803EF">
      <w:pPr>
        <w:pStyle w:val="ListParagraph"/>
        <w:widowControl w:val="0"/>
        <w:numPr>
          <w:ilvl w:val="1"/>
          <w:numId w:val="16"/>
        </w:numPr>
        <w:autoSpaceDE w:val="0"/>
        <w:autoSpaceDN w:val="0"/>
        <w:spacing w:before="1" w:after="0"/>
        <w:ind w:left="1440" w:hanging="720"/>
        <w:rPr>
          <w:rFonts w:cs="Arial"/>
          <w:szCs w:val="24"/>
        </w:rPr>
      </w:pPr>
      <w:r>
        <w:rPr>
          <w:rFonts w:cs="Arial"/>
          <w:szCs w:val="24"/>
        </w:rPr>
        <w:t>Organized</w:t>
      </w:r>
      <w:r w:rsidR="00D22D78">
        <w:rPr>
          <w:rFonts w:cs="Arial"/>
          <w:szCs w:val="24"/>
        </w:rPr>
        <w:t xml:space="preserve"> non-profits include</w:t>
      </w:r>
      <w:r w:rsidR="003803EF">
        <w:rPr>
          <w:rFonts w:cs="Arial"/>
          <w:szCs w:val="24"/>
        </w:rPr>
        <w:t xml:space="preserve"> a</w:t>
      </w:r>
      <w:r>
        <w:rPr>
          <w:rFonts w:cs="Arial"/>
          <w:szCs w:val="24"/>
        </w:rPr>
        <w:t xml:space="preserve"> </w:t>
      </w:r>
      <w:r w:rsidR="00CE0D2E">
        <w:rPr>
          <w:rFonts w:cs="Arial"/>
          <w:szCs w:val="24"/>
        </w:rPr>
        <w:t>T</w:t>
      </w:r>
      <w:r>
        <w:rPr>
          <w:rFonts w:cs="Arial"/>
          <w:szCs w:val="24"/>
        </w:rPr>
        <w:t xml:space="preserve">ribally </w:t>
      </w:r>
      <w:r w:rsidR="00CE0D2E">
        <w:rPr>
          <w:rFonts w:cs="Arial"/>
          <w:szCs w:val="24"/>
        </w:rPr>
        <w:t>D</w:t>
      </w:r>
      <w:r>
        <w:rPr>
          <w:rFonts w:cs="Arial"/>
          <w:szCs w:val="24"/>
        </w:rPr>
        <w:t xml:space="preserve">esigned </w:t>
      </w:r>
      <w:r w:rsidR="003803EF">
        <w:rPr>
          <w:rFonts w:cs="Arial"/>
          <w:szCs w:val="24"/>
        </w:rPr>
        <w:t>H</w:t>
      </w:r>
      <w:r>
        <w:rPr>
          <w:rFonts w:cs="Arial"/>
          <w:szCs w:val="24"/>
        </w:rPr>
        <w:t xml:space="preserve">ousing </w:t>
      </w:r>
      <w:r w:rsidR="003803EF">
        <w:rPr>
          <w:rFonts w:cs="Arial"/>
          <w:szCs w:val="24"/>
        </w:rPr>
        <w:t>E</w:t>
      </w:r>
      <w:r>
        <w:rPr>
          <w:rFonts w:cs="Arial"/>
          <w:szCs w:val="24"/>
        </w:rPr>
        <w:t>ntity</w:t>
      </w:r>
    </w:p>
    <w:p w14:paraId="0839EB02" w14:textId="77777777" w:rsidR="00A14551" w:rsidRPr="00A14551" w:rsidRDefault="00A14551" w:rsidP="00A14551">
      <w:pPr>
        <w:widowControl w:val="0"/>
        <w:tabs>
          <w:tab w:val="left" w:pos="911"/>
          <w:tab w:val="left" w:pos="912"/>
        </w:tabs>
        <w:autoSpaceDE w:val="0"/>
        <w:autoSpaceDN w:val="0"/>
        <w:spacing w:before="1" w:after="0"/>
        <w:rPr>
          <w:rFonts w:cs="Arial"/>
          <w:szCs w:val="24"/>
        </w:rPr>
      </w:pPr>
    </w:p>
    <w:p w14:paraId="36B5C565" w14:textId="3BCCC458" w:rsidR="00A14551" w:rsidRDefault="00A14551" w:rsidP="0021190E">
      <w:pPr>
        <w:pStyle w:val="ListParagraph"/>
        <w:numPr>
          <w:ilvl w:val="0"/>
          <w:numId w:val="16"/>
        </w:numPr>
        <w:spacing w:after="0" w:line="259" w:lineRule="auto"/>
        <w:ind w:left="720" w:right="-3" w:hanging="720"/>
        <w:contextualSpacing/>
        <w:rPr>
          <w:color w:val="FF0000"/>
          <w:szCs w:val="24"/>
        </w:rPr>
      </w:pPr>
      <w:r w:rsidRPr="00D86E46">
        <w:rPr>
          <w:color w:val="FF0000"/>
          <w:szCs w:val="24"/>
        </w:rPr>
        <w:t xml:space="preserve">Except as abrogated below in this subdivision, Sponsor shall demonstrate that it has successfully developed, operated, and </w:t>
      </w:r>
      <w:r w:rsidRPr="003B1731">
        <w:rPr>
          <w:color w:val="FF0000"/>
          <w:szCs w:val="24"/>
        </w:rPr>
        <w:t xml:space="preserve">owned at least </w:t>
      </w:r>
      <w:r w:rsidR="00025A95" w:rsidRPr="003B1731">
        <w:rPr>
          <w:color w:val="FF0000"/>
          <w:szCs w:val="24"/>
        </w:rPr>
        <w:t xml:space="preserve">four (4) </w:t>
      </w:r>
      <w:r w:rsidRPr="003B1731">
        <w:rPr>
          <w:color w:val="FF0000"/>
          <w:szCs w:val="24"/>
        </w:rPr>
        <w:t>affordable rental</w:t>
      </w:r>
      <w:r w:rsidRPr="00D86E46">
        <w:rPr>
          <w:color w:val="FF0000"/>
          <w:szCs w:val="24"/>
        </w:rPr>
        <w:t xml:space="preserve"> housing developments of equivalent size, scale, and occupancy. Sponsor shall have satisfied this experience requirement at the time of its application for the funds.</w:t>
      </w:r>
    </w:p>
    <w:p w14:paraId="7AAF526F" w14:textId="77777777" w:rsidR="000B67E5" w:rsidRPr="000B67E5" w:rsidRDefault="000B67E5" w:rsidP="000B67E5">
      <w:pPr>
        <w:spacing w:after="0"/>
        <w:ind w:right="-3"/>
        <w:contextualSpacing/>
        <w:rPr>
          <w:color w:val="FF0000"/>
          <w:szCs w:val="24"/>
        </w:rPr>
      </w:pPr>
    </w:p>
    <w:p w14:paraId="76628E80" w14:textId="2EACF0E4" w:rsidR="00A14551" w:rsidRPr="00D86E46" w:rsidRDefault="00A14551" w:rsidP="0021190E">
      <w:pPr>
        <w:pStyle w:val="ListParagraph"/>
        <w:numPr>
          <w:ilvl w:val="0"/>
          <w:numId w:val="47"/>
        </w:numPr>
        <w:spacing w:after="0" w:line="259" w:lineRule="auto"/>
        <w:ind w:right="-3" w:hanging="720"/>
        <w:contextualSpacing/>
        <w:rPr>
          <w:color w:val="FF0000"/>
          <w:szCs w:val="24"/>
        </w:rPr>
      </w:pPr>
      <w:r w:rsidRPr="00D86E46">
        <w:rPr>
          <w:color w:val="FF0000"/>
          <w:szCs w:val="24"/>
        </w:rPr>
        <w:t xml:space="preserve">Notwithstanding the foregoing, and solely for the purpose of applying to the Emerging Developer set-aside, an Emerging Developer shall qualify on its own as a Sponsor so long as the Emerging Developer meets the experience requirements set forth in </w:t>
      </w:r>
      <w:r w:rsidR="00411900">
        <w:rPr>
          <w:color w:val="FF0000"/>
          <w:szCs w:val="24"/>
        </w:rPr>
        <w:t xml:space="preserve">MHP Guidelines </w:t>
      </w:r>
      <w:r w:rsidRPr="00D86E46">
        <w:rPr>
          <w:color w:val="FF0000"/>
          <w:szCs w:val="24"/>
        </w:rPr>
        <w:t>Section 7301 definition.</w:t>
      </w:r>
    </w:p>
    <w:p w14:paraId="3E01CA66" w14:textId="77777777" w:rsidR="00A14551" w:rsidRPr="00D86E46" w:rsidRDefault="00A14551" w:rsidP="00A14551">
      <w:pPr>
        <w:pStyle w:val="ListParagraph"/>
        <w:spacing w:line="259" w:lineRule="auto"/>
        <w:ind w:left="1440" w:right="-3"/>
        <w:contextualSpacing/>
        <w:rPr>
          <w:color w:val="FF0000"/>
          <w:szCs w:val="24"/>
        </w:rPr>
      </w:pPr>
    </w:p>
    <w:p w14:paraId="65BE754F" w14:textId="45F4B598" w:rsidR="00A14551" w:rsidRPr="00D86E46" w:rsidRDefault="00A14551" w:rsidP="0021190E">
      <w:pPr>
        <w:pStyle w:val="ListParagraph"/>
        <w:numPr>
          <w:ilvl w:val="0"/>
          <w:numId w:val="47"/>
        </w:numPr>
        <w:spacing w:after="0" w:line="259" w:lineRule="auto"/>
        <w:ind w:right="-3" w:hanging="720"/>
        <w:contextualSpacing/>
        <w:rPr>
          <w:color w:val="FF0000"/>
          <w:szCs w:val="24"/>
        </w:rPr>
      </w:pPr>
      <w:r w:rsidRPr="00D86E46">
        <w:rPr>
          <w:color w:val="FF0000"/>
          <w:szCs w:val="24"/>
        </w:rPr>
        <w:t xml:space="preserve">Notwithstanding the foregoing, and solely for the purpose of applying to the Community-Based Developer set-aside, a Community-Based Developer shall qualify on its own as a Sponsor so long as the Community-Based Developer meets the experience requirements set forth in its </w:t>
      </w:r>
      <w:r w:rsidR="00136C62">
        <w:rPr>
          <w:color w:val="FF0000"/>
          <w:szCs w:val="24"/>
        </w:rPr>
        <w:t xml:space="preserve">MHP </w:t>
      </w:r>
      <w:r w:rsidR="00DA2720">
        <w:rPr>
          <w:color w:val="FF0000"/>
          <w:szCs w:val="24"/>
        </w:rPr>
        <w:t>Guidelines Section</w:t>
      </w:r>
      <w:r w:rsidRPr="00D86E46">
        <w:rPr>
          <w:color w:val="FF0000"/>
          <w:szCs w:val="24"/>
        </w:rPr>
        <w:t xml:space="preserve"> 7301 definition above, as well as satisfies the application requirements set forth in Section</w:t>
      </w:r>
      <w:r w:rsidR="00411900">
        <w:rPr>
          <w:color w:val="FF0000"/>
          <w:szCs w:val="24"/>
        </w:rPr>
        <w:t>s</w:t>
      </w:r>
      <w:r w:rsidR="00DA2720">
        <w:rPr>
          <w:color w:val="FF0000"/>
          <w:szCs w:val="24"/>
        </w:rPr>
        <w:t xml:space="preserve"> 401 and 402</w:t>
      </w:r>
      <w:r w:rsidRPr="00D86E46">
        <w:rPr>
          <w:color w:val="FF0000"/>
          <w:szCs w:val="24"/>
        </w:rPr>
        <w:t xml:space="preserve"> hereof.</w:t>
      </w:r>
    </w:p>
    <w:p w14:paraId="56A731C3" w14:textId="77777777" w:rsidR="00A14551" w:rsidRPr="00D86E46" w:rsidRDefault="00A14551" w:rsidP="00E55BE3">
      <w:pPr>
        <w:pStyle w:val="ListParagraph"/>
        <w:spacing w:after="0"/>
        <w:ind w:left="1440" w:right="-3"/>
        <w:rPr>
          <w:color w:val="FF0000"/>
          <w:szCs w:val="24"/>
        </w:rPr>
      </w:pPr>
      <w:r w:rsidRPr="00D86E46">
        <w:rPr>
          <w:color w:val="FF0000"/>
          <w:szCs w:val="24"/>
        </w:rPr>
        <w:t xml:space="preserve"> </w:t>
      </w:r>
    </w:p>
    <w:p w14:paraId="672CEC6A" w14:textId="77777777" w:rsidR="00A14551" w:rsidRPr="00D86E46" w:rsidRDefault="00A14551" w:rsidP="0021190E">
      <w:pPr>
        <w:pStyle w:val="ListParagraph"/>
        <w:numPr>
          <w:ilvl w:val="0"/>
          <w:numId w:val="47"/>
        </w:numPr>
        <w:spacing w:after="0" w:line="259" w:lineRule="auto"/>
        <w:ind w:right="-3" w:hanging="720"/>
        <w:contextualSpacing/>
        <w:rPr>
          <w:color w:val="FF0000"/>
          <w:szCs w:val="24"/>
        </w:rPr>
      </w:pPr>
      <w:r w:rsidRPr="00D86E46">
        <w:rPr>
          <w:color w:val="FF0000"/>
          <w:szCs w:val="24"/>
        </w:rPr>
        <w:t xml:space="preserve">Tribal Entities, Emerging Developers, and New Community-Based Developers may satisfy this experience requirement by contracting with an entity that meets the requirements of this subdivision (d). Such contract or partnership agreement </w:t>
      </w:r>
      <w:r w:rsidRPr="00D86E46">
        <w:rPr>
          <w:color w:val="FF0000"/>
          <w:szCs w:val="24"/>
        </w:rPr>
        <w:lastRenderedPageBreak/>
        <w:t>must be fully executed at the time of application submittal, and it must remain in effect until permanent loan closing and the issuance of any required tax forms.</w:t>
      </w:r>
    </w:p>
    <w:p w14:paraId="417691E6" w14:textId="77777777" w:rsidR="00A14551" w:rsidRPr="00D86E46" w:rsidRDefault="00A14551" w:rsidP="005804E7">
      <w:pPr>
        <w:pStyle w:val="ListParagraph"/>
        <w:spacing w:after="0"/>
        <w:ind w:left="1440" w:right="-3"/>
        <w:rPr>
          <w:color w:val="FF0000"/>
          <w:szCs w:val="24"/>
        </w:rPr>
      </w:pPr>
    </w:p>
    <w:p w14:paraId="1DE4CC79" w14:textId="4D964ACF" w:rsidR="00A14551" w:rsidRDefault="00A14551" w:rsidP="0021190E">
      <w:pPr>
        <w:pStyle w:val="ListParagraph"/>
        <w:numPr>
          <w:ilvl w:val="0"/>
          <w:numId w:val="47"/>
        </w:numPr>
        <w:spacing w:after="0" w:line="259" w:lineRule="auto"/>
        <w:ind w:right="-3" w:hanging="720"/>
        <w:contextualSpacing/>
        <w:rPr>
          <w:color w:val="FF0000"/>
          <w:szCs w:val="24"/>
        </w:rPr>
      </w:pPr>
      <w:r w:rsidRPr="00D86E46">
        <w:rPr>
          <w:color w:val="FF0000"/>
          <w:szCs w:val="24"/>
        </w:rPr>
        <w:t>If a joint venture Sponsor relies upon the experience of one of the members to meet the Sponsor eligibility requirements, the joint venture Sponsor must meet the following requirements:</w:t>
      </w:r>
    </w:p>
    <w:p w14:paraId="15976D54" w14:textId="011F76B3" w:rsidR="008815EE" w:rsidRPr="008815EE" w:rsidRDefault="008815EE" w:rsidP="008815EE">
      <w:pPr>
        <w:spacing w:after="0"/>
        <w:ind w:right="-3"/>
        <w:contextualSpacing/>
        <w:rPr>
          <w:color w:val="FF0000"/>
          <w:szCs w:val="24"/>
        </w:rPr>
      </w:pPr>
    </w:p>
    <w:p w14:paraId="205CFEEE" w14:textId="2E63D2D3" w:rsidR="00A14551" w:rsidRDefault="00A14551" w:rsidP="0021190E">
      <w:pPr>
        <w:pStyle w:val="ListParagraph"/>
        <w:numPr>
          <w:ilvl w:val="2"/>
          <w:numId w:val="48"/>
        </w:numPr>
        <w:spacing w:after="0" w:line="259" w:lineRule="auto"/>
        <w:ind w:right="-3" w:hanging="720"/>
        <w:contextualSpacing/>
        <w:rPr>
          <w:color w:val="FF0000"/>
          <w:szCs w:val="24"/>
        </w:rPr>
      </w:pPr>
      <w:r w:rsidRPr="00D86E46">
        <w:rPr>
          <w:color w:val="FF0000"/>
          <w:szCs w:val="24"/>
        </w:rPr>
        <w:t>The partner with experience must document that experience in the application as required by the NOFA.</w:t>
      </w:r>
    </w:p>
    <w:p w14:paraId="5F3F3BEE" w14:textId="2BA1615A" w:rsidR="008815EE" w:rsidRPr="008815EE" w:rsidRDefault="008815EE" w:rsidP="008815EE">
      <w:pPr>
        <w:pStyle w:val="ListParagraph"/>
        <w:spacing w:after="0" w:line="259" w:lineRule="auto"/>
        <w:ind w:left="2160" w:right="-3"/>
        <w:contextualSpacing/>
        <w:rPr>
          <w:color w:val="FF0000"/>
          <w:szCs w:val="24"/>
        </w:rPr>
      </w:pPr>
    </w:p>
    <w:p w14:paraId="5AF2AA68" w14:textId="77777777" w:rsidR="008815EE" w:rsidRDefault="00A14551" w:rsidP="0021190E">
      <w:pPr>
        <w:pStyle w:val="ListParagraph"/>
        <w:numPr>
          <w:ilvl w:val="2"/>
          <w:numId w:val="48"/>
        </w:numPr>
        <w:spacing w:after="0" w:line="259" w:lineRule="auto"/>
        <w:ind w:right="-3" w:hanging="720"/>
        <w:contextualSpacing/>
        <w:rPr>
          <w:color w:val="FF0000"/>
          <w:szCs w:val="24"/>
        </w:rPr>
      </w:pPr>
      <w:r w:rsidRPr="00D86E46">
        <w:rPr>
          <w:color w:val="FF0000"/>
          <w:szCs w:val="24"/>
        </w:rPr>
        <w:t>The partner with experience must retain a controlling interest in the joint venture for at least seven (7) consecutive years from the date of full occupancy of the Rental Housing Development. Any transfer of this interest requires the Department’s advance written approval.</w:t>
      </w:r>
    </w:p>
    <w:p w14:paraId="2A80487A" w14:textId="77777777" w:rsidR="008815EE" w:rsidRPr="008815EE" w:rsidRDefault="008815EE" w:rsidP="008815EE">
      <w:pPr>
        <w:pStyle w:val="ListParagraph"/>
        <w:spacing w:after="0"/>
        <w:rPr>
          <w:color w:val="FF0000"/>
          <w:szCs w:val="24"/>
        </w:rPr>
      </w:pPr>
    </w:p>
    <w:p w14:paraId="382BCBAD" w14:textId="7872F335" w:rsidR="00A14551" w:rsidRDefault="00A14551" w:rsidP="0021190E">
      <w:pPr>
        <w:pStyle w:val="ListParagraph"/>
        <w:numPr>
          <w:ilvl w:val="2"/>
          <w:numId w:val="48"/>
        </w:numPr>
        <w:spacing w:after="0" w:line="259" w:lineRule="auto"/>
        <w:ind w:right="-3" w:hanging="720"/>
        <w:contextualSpacing/>
        <w:rPr>
          <w:color w:val="FF0000"/>
          <w:szCs w:val="24"/>
        </w:rPr>
      </w:pPr>
      <w:r w:rsidRPr="008815EE">
        <w:rPr>
          <w:color w:val="FF0000"/>
          <w:szCs w:val="24"/>
        </w:rPr>
        <w:t>The partner with experience must perform a substantial management role in the joint venture for at least seven (7) consecutive years from the date of full occupancy of the Rental Housing Development. Such role shall include the substantial management duties set forth at UMR Section 8313.2.</w:t>
      </w:r>
    </w:p>
    <w:p w14:paraId="4AABEC4D" w14:textId="77777777" w:rsidR="008815EE" w:rsidRPr="008815EE" w:rsidRDefault="008815EE" w:rsidP="008815EE">
      <w:pPr>
        <w:spacing w:after="0"/>
        <w:ind w:right="-3"/>
        <w:contextualSpacing/>
        <w:rPr>
          <w:color w:val="FF0000"/>
          <w:szCs w:val="24"/>
        </w:rPr>
      </w:pPr>
    </w:p>
    <w:p w14:paraId="03317D4C" w14:textId="77777777" w:rsidR="00A14551" w:rsidRDefault="00A14551" w:rsidP="0021190E">
      <w:pPr>
        <w:pStyle w:val="ListParagraph"/>
        <w:numPr>
          <w:ilvl w:val="2"/>
          <w:numId w:val="48"/>
        </w:numPr>
        <w:spacing w:after="0" w:line="259" w:lineRule="auto"/>
        <w:ind w:right="-3" w:hanging="720"/>
        <w:contextualSpacing/>
        <w:rPr>
          <w:color w:val="FF0000"/>
          <w:szCs w:val="24"/>
        </w:rPr>
      </w:pPr>
      <w:r w:rsidRPr="00D86E46">
        <w:rPr>
          <w:color w:val="FF0000"/>
          <w:szCs w:val="24"/>
        </w:rPr>
        <w:t>The partnership agreement must, for the duration of the joint venture Sponsor’s partnership, do the following:</w:t>
      </w:r>
    </w:p>
    <w:p w14:paraId="1CA09119" w14:textId="77777777" w:rsidR="00A14551" w:rsidRPr="00D86E46" w:rsidRDefault="00A14551" w:rsidP="00706FE7">
      <w:pPr>
        <w:pStyle w:val="ListParagraph"/>
        <w:spacing w:beforeLines="80" w:before="192" w:after="0" w:line="259" w:lineRule="auto"/>
        <w:ind w:left="2160" w:right="-3"/>
        <w:contextualSpacing/>
        <w:rPr>
          <w:color w:val="FF0000"/>
          <w:szCs w:val="24"/>
        </w:rPr>
      </w:pPr>
    </w:p>
    <w:p w14:paraId="56EB204F" w14:textId="77777777" w:rsidR="00A14551" w:rsidRPr="00D86E46" w:rsidRDefault="00A14551" w:rsidP="0021190E">
      <w:pPr>
        <w:pStyle w:val="ListParagraph"/>
        <w:numPr>
          <w:ilvl w:val="3"/>
          <w:numId w:val="46"/>
        </w:numPr>
        <w:spacing w:beforeLines="80" w:before="192" w:after="0" w:line="259" w:lineRule="auto"/>
        <w:contextualSpacing/>
        <w:rPr>
          <w:color w:val="FF0000"/>
          <w:szCs w:val="24"/>
        </w:rPr>
      </w:pPr>
      <w:r w:rsidRPr="00D86E46">
        <w:rPr>
          <w:color w:val="FF0000"/>
          <w:szCs w:val="24"/>
        </w:rPr>
        <w:t>The inexperienced partner must complete training pursuant to TCAC Regulations, Title 4 CCR, Division 17, Chapter 1, Section 10325(c)(1)</w:t>
      </w:r>
    </w:p>
    <w:p w14:paraId="15435855" w14:textId="77777777" w:rsidR="00A14551" w:rsidRPr="00D86E46" w:rsidRDefault="00A14551" w:rsidP="0021190E">
      <w:pPr>
        <w:pStyle w:val="ListParagraph"/>
        <w:numPr>
          <w:ilvl w:val="3"/>
          <w:numId w:val="46"/>
        </w:numPr>
        <w:spacing w:beforeLines="80" w:before="192" w:after="0" w:line="259" w:lineRule="auto"/>
        <w:contextualSpacing/>
        <w:rPr>
          <w:color w:val="FF0000"/>
          <w:szCs w:val="24"/>
        </w:rPr>
      </w:pPr>
      <w:r w:rsidRPr="00D86E46">
        <w:rPr>
          <w:color w:val="FF0000"/>
          <w:szCs w:val="24"/>
        </w:rPr>
        <w:t>Allocate a share of developer fee, Distributions, and net sales proceeds to the partner without experience that is no less than 50 percent of the total; and</w:t>
      </w:r>
    </w:p>
    <w:p w14:paraId="53A0825B" w14:textId="77777777" w:rsidR="00A14551" w:rsidRPr="00D86E46" w:rsidRDefault="00A14551" w:rsidP="0021190E">
      <w:pPr>
        <w:pStyle w:val="ListParagraph"/>
        <w:numPr>
          <w:ilvl w:val="3"/>
          <w:numId w:val="46"/>
        </w:numPr>
        <w:spacing w:beforeLines="80" w:before="192" w:after="0" w:line="259" w:lineRule="auto"/>
        <w:contextualSpacing/>
        <w:rPr>
          <w:color w:val="FF0000"/>
          <w:szCs w:val="24"/>
        </w:rPr>
      </w:pPr>
      <w:r w:rsidRPr="00D86E46">
        <w:rPr>
          <w:color w:val="FF0000"/>
          <w:szCs w:val="24"/>
        </w:rPr>
        <w:t>Provide the partner without experience with an option to purchase the Rental Housing Development.</w:t>
      </w:r>
    </w:p>
    <w:p w14:paraId="2921CE7D" w14:textId="77777777" w:rsidR="00706FE7" w:rsidRDefault="00706FE7" w:rsidP="00706FE7">
      <w:pPr>
        <w:pStyle w:val="ListParagraph"/>
        <w:spacing w:after="0" w:line="259" w:lineRule="auto"/>
        <w:ind w:left="540" w:right="-3"/>
        <w:contextualSpacing/>
        <w:rPr>
          <w:color w:val="FF0000"/>
          <w:szCs w:val="24"/>
        </w:rPr>
      </w:pPr>
    </w:p>
    <w:p w14:paraId="42C11C34" w14:textId="0563CC76" w:rsidR="00E55B69" w:rsidRDefault="00A14551" w:rsidP="007A3DA5">
      <w:pPr>
        <w:pStyle w:val="ListParagraph"/>
        <w:numPr>
          <w:ilvl w:val="0"/>
          <w:numId w:val="57"/>
        </w:numPr>
        <w:spacing w:after="0" w:line="259" w:lineRule="auto"/>
        <w:ind w:left="720" w:right="-3" w:hanging="720"/>
        <w:contextualSpacing/>
        <w:rPr>
          <w:color w:val="FF0000"/>
          <w:szCs w:val="24"/>
        </w:rPr>
      </w:pPr>
      <w:r w:rsidRPr="00D86E46">
        <w:rPr>
          <w:color w:val="FF0000"/>
          <w:szCs w:val="24"/>
        </w:rPr>
        <w:t>Sponsor shall demonstrate capacity to acquire, develop, and own affordable rental housing. For purposes of this subdivision, an entity has “capacity” if it has adequate staff, capital, assets, and other resources to efficiently meet the operational needs of the Rental Housing Development; to maintain the Fiscal Integrity of the Rental Housing Development; and to satisfy all legal requirements and obligations in connection with the Rental Housing Development. Evidence of capacity must be reasonably acceptable to the Department in form and substance. Sponsor shall satisfactorily demonstrate capacity at the time of its application for the funds.</w:t>
      </w:r>
    </w:p>
    <w:p w14:paraId="60A78EFA" w14:textId="77777777" w:rsidR="00E55B69" w:rsidRDefault="00E55B69" w:rsidP="007A3DA5">
      <w:pPr>
        <w:pStyle w:val="ListParagraph"/>
        <w:spacing w:after="0" w:line="259" w:lineRule="auto"/>
        <w:ind w:left="720" w:right="-3" w:hanging="720"/>
        <w:contextualSpacing/>
        <w:rPr>
          <w:color w:val="FF0000"/>
          <w:szCs w:val="24"/>
        </w:rPr>
      </w:pPr>
    </w:p>
    <w:p w14:paraId="2D2A0B09" w14:textId="3C0FBC8C" w:rsidR="00A14551" w:rsidRPr="00E55B69" w:rsidRDefault="00A14551" w:rsidP="007A3DA5">
      <w:pPr>
        <w:pStyle w:val="ListParagraph"/>
        <w:numPr>
          <w:ilvl w:val="0"/>
          <w:numId w:val="57"/>
        </w:numPr>
        <w:spacing w:after="0" w:line="259" w:lineRule="auto"/>
        <w:ind w:left="720" w:right="-3" w:hanging="720"/>
        <w:contextualSpacing/>
        <w:rPr>
          <w:color w:val="FF0000"/>
          <w:szCs w:val="24"/>
        </w:rPr>
      </w:pPr>
      <w:r w:rsidRPr="00E55B69">
        <w:rPr>
          <w:color w:val="FF0000"/>
          <w:szCs w:val="24"/>
        </w:rPr>
        <w:t xml:space="preserve">Sponsor shall maintain direct and continuing control of the Rental Housing Development. Alternatively, if the Department’s funding disbursement is structured with or through a special purpose entity, the Sponsor shall exercise direct and continuing control over such </w:t>
      </w:r>
      <w:r w:rsidRPr="00E55B69">
        <w:rPr>
          <w:color w:val="FF0000"/>
          <w:szCs w:val="24"/>
        </w:rPr>
        <w:lastRenderedPageBreak/>
        <w:t>special purpose entity in accordance with UMR Section 8313.2 and throughout the full term of the Department’s use restriction on the Rental Housing Development. Sponsor shall certify that it will abide by this control requirement at the time of its application for the funds.</w:t>
      </w:r>
    </w:p>
    <w:p w14:paraId="76EA1CC2" w14:textId="77777777" w:rsidR="00662CF2" w:rsidRPr="00662CF2" w:rsidRDefault="00662CF2" w:rsidP="00662CF2">
      <w:pPr>
        <w:spacing w:after="0"/>
        <w:ind w:right="-3"/>
        <w:contextualSpacing/>
        <w:rPr>
          <w:color w:val="FF0000"/>
          <w:szCs w:val="24"/>
        </w:rPr>
      </w:pPr>
    </w:p>
    <w:p w14:paraId="41ACC51E" w14:textId="1484B3C0" w:rsidR="00413383" w:rsidRPr="00A30CF2" w:rsidRDefault="00DF39D7" w:rsidP="00DD497E">
      <w:pPr>
        <w:pStyle w:val="Heading2"/>
        <w:rPr>
          <w:rFonts w:cs="Arial"/>
          <w:szCs w:val="24"/>
        </w:rPr>
      </w:pPr>
      <w:bookmarkStart w:id="9" w:name="_Toc89944205"/>
      <w:r w:rsidRPr="00A30CF2">
        <w:rPr>
          <w:rStyle w:val="Heading2Char"/>
          <w:rFonts w:cs="Arial"/>
          <w:b/>
          <w:szCs w:val="24"/>
        </w:rPr>
        <w:t xml:space="preserve">Section </w:t>
      </w:r>
      <w:r w:rsidR="00705333" w:rsidRPr="00A30CF2">
        <w:rPr>
          <w:rStyle w:val="Heading2Char"/>
          <w:rFonts w:cs="Arial"/>
          <w:b/>
          <w:szCs w:val="24"/>
        </w:rPr>
        <w:t>203</w:t>
      </w:r>
      <w:r w:rsidR="007A79F6" w:rsidRPr="00A30CF2">
        <w:rPr>
          <w:rStyle w:val="Heading2Char"/>
          <w:rFonts w:cs="Arial"/>
          <w:b/>
          <w:szCs w:val="24"/>
        </w:rPr>
        <w:t xml:space="preserve">. </w:t>
      </w:r>
      <w:r w:rsidR="002F5A96">
        <w:rPr>
          <w:rStyle w:val="Heading2Char"/>
          <w:rFonts w:cs="Arial"/>
          <w:b/>
          <w:szCs w:val="24"/>
        </w:rPr>
        <w:t>T</w:t>
      </w:r>
      <w:r w:rsidR="007A79F6" w:rsidRPr="00A30CF2">
        <w:rPr>
          <w:rStyle w:val="Heading2Char"/>
          <w:rFonts w:cs="Arial"/>
          <w:b/>
          <w:szCs w:val="24"/>
        </w:rPr>
        <w:t>hreshold Requirements.</w:t>
      </w:r>
      <w:bookmarkEnd w:id="9"/>
    </w:p>
    <w:p w14:paraId="4AD30FEE" w14:textId="77777777" w:rsidR="00F93B3D" w:rsidRPr="00A30CF2" w:rsidRDefault="00F93B3D" w:rsidP="00DD497E">
      <w:pPr>
        <w:pStyle w:val="BodyText"/>
        <w:spacing w:before="1"/>
        <w:rPr>
          <w:color w:val="FF0000"/>
        </w:rPr>
      </w:pPr>
      <w:r w:rsidRPr="00A30CF2">
        <w:rPr>
          <w:color w:val="FF0000"/>
        </w:rPr>
        <w:t xml:space="preserve">Projects shall be eligible for an award of funds </w:t>
      </w:r>
      <w:proofErr w:type="gramStart"/>
      <w:r w:rsidRPr="00A30CF2">
        <w:rPr>
          <w:color w:val="FF0000"/>
        </w:rPr>
        <w:t>as long as</w:t>
      </w:r>
      <w:proofErr w:type="gramEnd"/>
      <w:r w:rsidRPr="00A30CF2">
        <w:rPr>
          <w:color w:val="FF0000"/>
        </w:rPr>
        <w:t xml:space="preserve"> the application demonstrates that all the following threshold</w:t>
      </w:r>
      <w:r w:rsidRPr="00A30CF2">
        <w:rPr>
          <w:color w:val="FF0000"/>
          <w:spacing w:val="1"/>
        </w:rPr>
        <w:t xml:space="preserve"> </w:t>
      </w:r>
      <w:r w:rsidRPr="00A30CF2">
        <w:rPr>
          <w:color w:val="FF0000"/>
        </w:rPr>
        <w:t>requirements have</w:t>
      </w:r>
      <w:r w:rsidRPr="00A30CF2">
        <w:rPr>
          <w:color w:val="FF0000"/>
          <w:spacing w:val="-2"/>
        </w:rPr>
        <w:t xml:space="preserve"> </w:t>
      </w:r>
      <w:r w:rsidRPr="00A30CF2">
        <w:rPr>
          <w:color w:val="FF0000"/>
        </w:rPr>
        <w:t>been</w:t>
      </w:r>
      <w:r w:rsidRPr="00A30CF2">
        <w:rPr>
          <w:color w:val="FF0000"/>
          <w:spacing w:val="-1"/>
        </w:rPr>
        <w:t xml:space="preserve"> </w:t>
      </w:r>
      <w:r w:rsidRPr="00A30CF2">
        <w:rPr>
          <w:color w:val="FF0000"/>
        </w:rPr>
        <w:t>met:</w:t>
      </w:r>
    </w:p>
    <w:p w14:paraId="1E4A1611" w14:textId="77777777" w:rsidR="00413383" w:rsidRPr="00A30CF2" w:rsidRDefault="00413383" w:rsidP="00DD497E">
      <w:pPr>
        <w:pStyle w:val="BodyText"/>
        <w:spacing w:before="9"/>
        <w:rPr>
          <w:color w:val="FF0000"/>
        </w:rPr>
      </w:pPr>
    </w:p>
    <w:p w14:paraId="54679F08" w14:textId="64ECFD25" w:rsidR="008F2AB9" w:rsidRPr="00B060EE" w:rsidRDefault="00413383" w:rsidP="00B060EE">
      <w:pPr>
        <w:pStyle w:val="ListParagraph"/>
        <w:widowControl w:val="0"/>
        <w:numPr>
          <w:ilvl w:val="0"/>
          <w:numId w:val="18"/>
        </w:numPr>
        <w:autoSpaceDE w:val="0"/>
        <w:autoSpaceDN w:val="0"/>
        <w:spacing w:before="1" w:after="0"/>
        <w:ind w:left="720" w:hanging="720"/>
        <w:rPr>
          <w:rFonts w:cs="Arial"/>
          <w:color w:val="FF0000"/>
          <w:szCs w:val="24"/>
        </w:rPr>
      </w:pPr>
      <w:r w:rsidRPr="00A30CF2">
        <w:rPr>
          <w:rFonts w:cs="Arial"/>
          <w:color w:val="FF0000"/>
          <w:szCs w:val="24"/>
        </w:rPr>
        <w:t>The</w:t>
      </w:r>
      <w:r w:rsidRPr="00A30CF2">
        <w:rPr>
          <w:rFonts w:cs="Arial"/>
          <w:color w:val="FF0000"/>
          <w:spacing w:val="-2"/>
          <w:szCs w:val="24"/>
        </w:rPr>
        <w:t xml:space="preserve"> </w:t>
      </w:r>
      <w:r w:rsidR="00B926CE" w:rsidRPr="00A30CF2">
        <w:rPr>
          <w:rFonts w:cs="Arial"/>
          <w:color w:val="FF0000"/>
          <w:szCs w:val="24"/>
        </w:rPr>
        <w:t>a</w:t>
      </w:r>
      <w:r w:rsidRPr="00A30CF2">
        <w:rPr>
          <w:rFonts w:cs="Arial"/>
          <w:color w:val="FF0000"/>
          <w:szCs w:val="24"/>
        </w:rPr>
        <w:t>pplicant</w:t>
      </w:r>
      <w:r w:rsidRPr="00A30CF2">
        <w:rPr>
          <w:rFonts w:cs="Arial"/>
          <w:color w:val="FF0000"/>
          <w:spacing w:val="-5"/>
          <w:szCs w:val="24"/>
        </w:rPr>
        <w:t xml:space="preserve"> </w:t>
      </w:r>
      <w:r w:rsidRPr="00A30CF2">
        <w:rPr>
          <w:rFonts w:cs="Arial"/>
          <w:color w:val="FF0000"/>
          <w:szCs w:val="24"/>
        </w:rPr>
        <w:t>is</w:t>
      </w:r>
      <w:r w:rsidRPr="00A30CF2">
        <w:rPr>
          <w:rFonts w:cs="Arial"/>
          <w:color w:val="FF0000"/>
          <w:spacing w:val="-3"/>
          <w:szCs w:val="24"/>
        </w:rPr>
        <w:t xml:space="preserve"> </w:t>
      </w:r>
      <w:r w:rsidRPr="00A30CF2">
        <w:rPr>
          <w:rFonts w:cs="Arial"/>
          <w:color w:val="FF0000"/>
          <w:szCs w:val="24"/>
        </w:rPr>
        <w:t>an</w:t>
      </w:r>
      <w:r w:rsidRPr="00A30CF2">
        <w:rPr>
          <w:rFonts w:cs="Arial"/>
          <w:color w:val="FF0000"/>
          <w:spacing w:val="-4"/>
          <w:szCs w:val="24"/>
        </w:rPr>
        <w:t xml:space="preserve"> </w:t>
      </w:r>
      <w:r w:rsidRPr="00A30CF2">
        <w:rPr>
          <w:rFonts w:cs="Arial"/>
          <w:color w:val="FF0000"/>
          <w:szCs w:val="24"/>
        </w:rPr>
        <w:t>eligible</w:t>
      </w:r>
      <w:r w:rsidRPr="00A30CF2">
        <w:rPr>
          <w:rFonts w:cs="Arial"/>
          <w:color w:val="FF0000"/>
          <w:spacing w:val="-2"/>
          <w:szCs w:val="24"/>
        </w:rPr>
        <w:t xml:space="preserve"> </w:t>
      </w:r>
      <w:r w:rsidRPr="00A30CF2">
        <w:rPr>
          <w:rFonts w:cs="Arial"/>
          <w:color w:val="FF0000"/>
          <w:szCs w:val="24"/>
        </w:rPr>
        <w:t>Sponsor</w:t>
      </w:r>
      <w:r w:rsidRPr="00A30CF2">
        <w:rPr>
          <w:rFonts w:cs="Arial"/>
          <w:color w:val="FF0000"/>
          <w:spacing w:val="-4"/>
          <w:szCs w:val="24"/>
        </w:rPr>
        <w:t xml:space="preserve"> </w:t>
      </w:r>
      <w:r w:rsidRPr="00A30CF2">
        <w:rPr>
          <w:rFonts w:cs="Arial"/>
          <w:color w:val="FF0000"/>
          <w:szCs w:val="24"/>
        </w:rPr>
        <w:t>pursuant</w:t>
      </w:r>
      <w:r w:rsidRPr="00A30CF2">
        <w:rPr>
          <w:rFonts w:cs="Arial"/>
          <w:color w:val="FF0000"/>
          <w:spacing w:val="-2"/>
          <w:szCs w:val="24"/>
        </w:rPr>
        <w:t xml:space="preserve"> </w:t>
      </w:r>
      <w:r w:rsidRPr="00A30CF2">
        <w:rPr>
          <w:rFonts w:cs="Arial"/>
          <w:color w:val="FF0000"/>
          <w:szCs w:val="24"/>
        </w:rPr>
        <w:t>to</w:t>
      </w:r>
      <w:r w:rsidRPr="00A30CF2">
        <w:rPr>
          <w:rFonts w:cs="Arial"/>
          <w:color w:val="FF0000"/>
          <w:spacing w:val="-4"/>
          <w:szCs w:val="24"/>
        </w:rPr>
        <w:t xml:space="preserve"> </w:t>
      </w:r>
      <w:r w:rsidRPr="00A30CF2">
        <w:rPr>
          <w:rFonts w:cs="Arial"/>
          <w:color w:val="FF0000"/>
          <w:szCs w:val="24"/>
          <w:highlight w:val="lightGray"/>
        </w:rPr>
        <w:t>Section</w:t>
      </w:r>
      <w:r w:rsidRPr="00A30CF2">
        <w:rPr>
          <w:rFonts w:cs="Arial"/>
          <w:color w:val="FF0000"/>
          <w:spacing w:val="-2"/>
          <w:szCs w:val="24"/>
          <w:highlight w:val="lightGray"/>
        </w:rPr>
        <w:t xml:space="preserve"> </w:t>
      </w:r>
      <w:proofErr w:type="gramStart"/>
      <w:r w:rsidR="00F1604F" w:rsidRPr="00A30CF2">
        <w:rPr>
          <w:rFonts w:cs="Arial"/>
          <w:color w:val="FF0000"/>
          <w:szCs w:val="24"/>
        </w:rPr>
        <w:t>202</w:t>
      </w:r>
      <w:r w:rsidR="00906131">
        <w:rPr>
          <w:rFonts w:cs="Arial"/>
          <w:color w:val="FF0000"/>
          <w:szCs w:val="24"/>
        </w:rPr>
        <w:t>;</w:t>
      </w:r>
      <w:proofErr w:type="gramEnd"/>
    </w:p>
    <w:p w14:paraId="17592282" w14:textId="77777777" w:rsidR="00413383" w:rsidRPr="00A30CF2" w:rsidRDefault="00413383" w:rsidP="006C018F">
      <w:pPr>
        <w:pStyle w:val="BodyText"/>
        <w:spacing w:before="9"/>
        <w:ind w:left="720" w:hanging="720"/>
        <w:rPr>
          <w:color w:val="FF0000"/>
        </w:rPr>
      </w:pPr>
    </w:p>
    <w:p w14:paraId="518D86FA" w14:textId="5D00950C" w:rsidR="00413383" w:rsidRPr="00A30CF2" w:rsidRDefault="00413383" w:rsidP="0021190E">
      <w:pPr>
        <w:pStyle w:val="ListParagraph"/>
        <w:widowControl w:val="0"/>
        <w:numPr>
          <w:ilvl w:val="0"/>
          <w:numId w:val="18"/>
        </w:numPr>
        <w:autoSpaceDE w:val="0"/>
        <w:autoSpaceDN w:val="0"/>
        <w:spacing w:before="1" w:after="0"/>
        <w:ind w:left="720" w:hanging="720"/>
        <w:rPr>
          <w:rFonts w:cs="Arial"/>
          <w:color w:val="FF0000"/>
          <w:szCs w:val="24"/>
        </w:rPr>
      </w:pPr>
      <w:r w:rsidRPr="00A30CF2">
        <w:rPr>
          <w:rFonts w:cs="Arial"/>
          <w:color w:val="FF0000"/>
          <w:szCs w:val="24"/>
        </w:rPr>
        <w:t>The</w:t>
      </w:r>
      <w:r w:rsidRPr="00A30CF2">
        <w:rPr>
          <w:rFonts w:cs="Arial"/>
          <w:color w:val="FF0000"/>
          <w:spacing w:val="-4"/>
          <w:szCs w:val="24"/>
        </w:rPr>
        <w:t xml:space="preserve"> </w:t>
      </w:r>
      <w:r w:rsidRPr="00A30CF2">
        <w:rPr>
          <w:rFonts w:cs="Arial"/>
          <w:color w:val="FF0000"/>
          <w:szCs w:val="24"/>
        </w:rPr>
        <w:t>application</w:t>
      </w:r>
      <w:r w:rsidRPr="00A30CF2">
        <w:rPr>
          <w:rFonts w:cs="Arial"/>
          <w:color w:val="FF0000"/>
          <w:spacing w:val="-3"/>
          <w:szCs w:val="24"/>
        </w:rPr>
        <w:t xml:space="preserve"> </w:t>
      </w:r>
      <w:r w:rsidRPr="00A30CF2">
        <w:rPr>
          <w:rFonts w:cs="Arial"/>
          <w:color w:val="FF0000"/>
          <w:szCs w:val="24"/>
        </w:rPr>
        <w:t>involves</w:t>
      </w:r>
      <w:r w:rsidRPr="00A30CF2">
        <w:rPr>
          <w:rFonts w:cs="Arial"/>
          <w:color w:val="FF0000"/>
          <w:spacing w:val="-4"/>
          <w:szCs w:val="24"/>
        </w:rPr>
        <w:t xml:space="preserve"> </w:t>
      </w:r>
      <w:r w:rsidRPr="00A30CF2">
        <w:rPr>
          <w:rFonts w:cs="Arial"/>
          <w:color w:val="FF0000"/>
          <w:szCs w:val="24"/>
        </w:rPr>
        <w:t>an</w:t>
      </w:r>
      <w:r w:rsidRPr="00A30CF2">
        <w:rPr>
          <w:rFonts w:cs="Arial"/>
          <w:color w:val="FF0000"/>
          <w:spacing w:val="-4"/>
          <w:szCs w:val="24"/>
        </w:rPr>
        <w:t xml:space="preserve"> </w:t>
      </w:r>
      <w:r w:rsidRPr="00A30CF2">
        <w:rPr>
          <w:rFonts w:cs="Arial"/>
          <w:color w:val="FF0000"/>
          <w:szCs w:val="24"/>
        </w:rPr>
        <w:t>Eligible</w:t>
      </w:r>
      <w:r w:rsidRPr="00A30CF2">
        <w:rPr>
          <w:rFonts w:cs="Arial"/>
          <w:color w:val="FF0000"/>
          <w:spacing w:val="-3"/>
          <w:szCs w:val="24"/>
        </w:rPr>
        <w:t xml:space="preserve"> </w:t>
      </w:r>
      <w:r w:rsidRPr="00A30CF2">
        <w:rPr>
          <w:rFonts w:cs="Arial"/>
          <w:color w:val="FF0000"/>
          <w:szCs w:val="24"/>
        </w:rPr>
        <w:t>Project</w:t>
      </w:r>
      <w:r w:rsidRPr="00A30CF2">
        <w:rPr>
          <w:rFonts w:cs="Arial"/>
          <w:color w:val="FF0000"/>
          <w:spacing w:val="-3"/>
          <w:szCs w:val="24"/>
        </w:rPr>
        <w:t xml:space="preserve"> </w:t>
      </w:r>
      <w:r w:rsidRPr="00A30CF2">
        <w:rPr>
          <w:rFonts w:cs="Arial"/>
          <w:color w:val="FF0000"/>
          <w:szCs w:val="24"/>
        </w:rPr>
        <w:t>pursuant</w:t>
      </w:r>
      <w:r w:rsidRPr="00A30CF2">
        <w:rPr>
          <w:rFonts w:cs="Arial"/>
          <w:color w:val="FF0000"/>
          <w:spacing w:val="-5"/>
          <w:szCs w:val="24"/>
        </w:rPr>
        <w:t xml:space="preserve"> </w:t>
      </w:r>
      <w:r w:rsidRPr="00A30CF2">
        <w:rPr>
          <w:rFonts w:cs="Arial"/>
          <w:color w:val="FF0000"/>
          <w:szCs w:val="24"/>
        </w:rPr>
        <w:t>to</w:t>
      </w:r>
      <w:r w:rsidRPr="00A30CF2">
        <w:rPr>
          <w:rFonts w:cs="Arial"/>
          <w:color w:val="FF0000"/>
          <w:spacing w:val="-3"/>
          <w:szCs w:val="24"/>
        </w:rPr>
        <w:t xml:space="preserve"> </w:t>
      </w:r>
      <w:r w:rsidRPr="00A30CF2">
        <w:rPr>
          <w:rFonts w:cs="Arial"/>
          <w:color w:val="FF0000"/>
          <w:szCs w:val="24"/>
          <w:highlight w:val="lightGray"/>
        </w:rPr>
        <w:t>Section</w:t>
      </w:r>
      <w:r w:rsidRPr="00A30CF2">
        <w:rPr>
          <w:rFonts w:cs="Arial"/>
          <w:color w:val="FF0000"/>
          <w:spacing w:val="-3"/>
          <w:szCs w:val="24"/>
          <w:highlight w:val="lightGray"/>
        </w:rPr>
        <w:t xml:space="preserve"> </w:t>
      </w:r>
      <w:proofErr w:type="gramStart"/>
      <w:r w:rsidR="00042653" w:rsidRPr="00A30CF2">
        <w:rPr>
          <w:rFonts w:cs="Arial"/>
          <w:color w:val="FF0000"/>
          <w:szCs w:val="24"/>
        </w:rPr>
        <w:t>20</w:t>
      </w:r>
      <w:r w:rsidR="00F1604F" w:rsidRPr="00A30CF2">
        <w:rPr>
          <w:rFonts w:cs="Arial"/>
          <w:color w:val="FF0000"/>
          <w:szCs w:val="24"/>
        </w:rPr>
        <w:t>1</w:t>
      </w:r>
      <w:r w:rsidRPr="00A30CF2">
        <w:rPr>
          <w:rFonts w:cs="Arial"/>
          <w:color w:val="FF0000"/>
          <w:szCs w:val="24"/>
        </w:rPr>
        <w:t>;</w:t>
      </w:r>
      <w:proofErr w:type="gramEnd"/>
    </w:p>
    <w:p w14:paraId="3D80160A" w14:textId="77777777" w:rsidR="00413383" w:rsidRPr="00A30CF2" w:rsidRDefault="00413383" w:rsidP="006C018F">
      <w:pPr>
        <w:pStyle w:val="BodyText"/>
        <w:ind w:left="720" w:hanging="720"/>
        <w:rPr>
          <w:color w:val="FF0000"/>
        </w:rPr>
      </w:pPr>
    </w:p>
    <w:p w14:paraId="75DA42B7" w14:textId="3839D40D" w:rsidR="00413383" w:rsidRPr="00A30CF2" w:rsidRDefault="00413383" w:rsidP="0021190E">
      <w:pPr>
        <w:pStyle w:val="ListParagraph"/>
        <w:widowControl w:val="0"/>
        <w:numPr>
          <w:ilvl w:val="0"/>
          <w:numId w:val="18"/>
        </w:numPr>
        <w:autoSpaceDE w:val="0"/>
        <w:autoSpaceDN w:val="0"/>
        <w:spacing w:after="0"/>
        <w:ind w:left="720" w:hanging="720"/>
        <w:rPr>
          <w:rFonts w:cs="Arial"/>
          <w:color w:val="FF0000"/>
          <w:szCs w:val="24"/>
        </w:rPr>
      </w:pPr>
      <w:r w:rsidRPr="00A30CF2">
        <w:rPr>
          <w:rFonts w:cs="Arial"/>
          <w:color w:val="FF0000"/>
          <w:szCs w:val="24"/>
        </w:rPr>
        <w:t>All</w:t>
      </w:r>
      <w:r w:rsidRPr="00A30CF2">
        <w:rPr>
          <w:rFonts w:cs="Arial"/>
          <w:color w:val="FF0000"/>
          <w:spacing w:val="-3"/>
          <w:szCs w:val="24"/>
        </w:rPr>
        <w:t xml:space="preserve"> </w:t>
      </w:r>
      <w:r w:rsidRPr="00A30CF2">
        <w:rPr>
          <w:rFonts w:cs="Arial"/>
          <w:color w:val="FF0000"/>
          <w:szCs w:val="24"/>
        </w:rPr>
        <w:t>proposed</w:t>
      </w:r>
      <w:r w:rsidRPr="00A30CF2">
        <w:rPr>
          <w:rFonts w:cs="Arial"/>
          <w:color w:val="FF0000"/>
          <w:spacing w:val="-3"/>
          <w:szCs w:val="24"/>
        </w:rPr>
        <w:t xml:space="preserve"> </w:t>
      </w:r>
      <w:r w:rsidRPr="00A30CF2">
        <w:rPr>
          <w:rFonts w:cs="Arial"/>
          <w:color w:val="FF0000"/>
          <w:szCs w:val="24"/>
        </w:rPr>
        <w:t>uses</w:t>
      </w:r>
      <w:r w:rsidRPr="00A30CF2">
        <w:rPr>
          <w:rFonts w:cs="Arial"/>
          <w:color w:val="FF0000"/>
          <w:spacing w:val="-4"/>
          <w:szCs w:val="24"/>
        </w:rPr>
        <w:t xml:space="preserve"> </w:t>
      </w:r>
      <w:r w:rsidRPr="00A30CF2">
        <w:rPr>
          <w:rFonts w:cs="Arial"/>
          <w:color w:val="FF0000"/>
          <w:szCs w:val="24"/>
        </w:rPr>
        <w:t>of</w:t>
      </w:r>
      <w:r w:rsidRPr="00A30CF2">
        <w:rPr>
          <w:rFonts w:cs="Arial"/>
          <w:color w:val="FF0000"/>
          <w:spacing w:val="-3"/>
          <w:szCs w:val="24"/>
        </w:rPr>
        <w:t xml:space="preserve"> </w:t>
      </w:r>
      <w:r w:rsidRPr="00A30CF2">
        <w:rPr>
          <w:rFonts w:cs="Arial"/>
          <w:color w:val="FF0000"/>
          <w:szCs w:val="24"/>
        </w:rPr>
        <w:t>Program</w:t>
      </w:r>
      <w:r w:rsidRPr="00A30CF2">
        <w:rPr>
          <w:rFonts w:cs="Arial"/>
          <w:color w:val="FF0000"/>
          <w:spacing w:val="-3"/>
          <w:szCs w:val="24"/>
        </w:rPr>
        <w:t xml:space="preserve"> </w:t>
      </w:r>
      <w:r w:rsidRPr="00A30CF2">
        <w:rPr>
          <w:rFonts w:cs="Arial"/>
          <w:color w:val="FF0000"/>
          <w:szCs w:val="24"/>
        </w:rPr>
        <w:t>funds</w:t>
      </w:r>
      <w:r w:rsidRPr="00A30CF2">
        <w:rPr>
          <w:rFonts w:cs="Arial"/>
          <w:color w:val="FF0000"/>
          <w:spacing w:val="-2"/>
          <w:szCs w:val="24"/>
        </w:rPr>
        <w:t xml:space="preserve"> </w:t>
      </w:r>
      <w:r w:rsidRPr="00A30CF2">
        <w:rPr>
          <w:rFonts w:cs="Arial"/>
          <w:color w:val="FF0000"/>
          <w:szCs w:val="24"/>
        </w:rPr>
        <w:t>are</w:t>
      </w:r>
      <w:r w:rsidRPr="00A30CF2">
        <w:rPr>
          <w:rFonts w:cs="Arial"/>
          <w:color w:val="FF0000"/>
          <w:spacing w:val="-4"/>
          <w:szCs w:val="24"/>
        </w:rPr>
        <w:t xml:space="preserve"> </w:t>
      </w:r>
      <w:r w:rsidRPr="00A30CF2">
        <w:rPr>
          <w:rFonts w:cs="Arial"/>
          <w:color w:val="FF0000"/>
          <w:szCs w:val="24"/>
        </w:rPr>
        <w:t>eligible</w:t>
      </w:r>
      <w:r w:rsidRPr="00A30CF2">
        <w:rPr>
          <w:rFonts w:cs="Arial"/>
          <w:color w:val="FF0000"/>
          <w:spacing w:val="-1"/>
          <w:szCs w:val="24"/>
        </w:rPr>
        <w:t xml:space="preserve"> </w:t>
      </w:r>
      <w:r w:rsidRPr="00A30CF2">
        <w:rPr>
          <w:rFonts w:cs="Arial"/>
          <w:color w:val="FF0000"/>
          <w:szCs w:val="24"/>
        </w:rPr>
        <w:t>pursuant</w:t>
      </w:r>
      <w:r w:rsidRPr="00A30CF2">
        <w:rPr>
          <w:rFonts w:cs="Arial"/>
          <w:color w:val="FF0000"/>
          <w:spacing w:val="-4"/>
          <w:szCs w:val="24"/>
        </w:rPr>
        <w:t xml:space="preserve"> </w:t>
      </w:r>
      <w:r w:rsidRPr="00A30CF2">
        <w:rPr>
          <w:rFonts w:cs="Arial"/>
          <w:color w:val="FF0000"/>
          <w:szCs w:val="24"/>
        </w:rPr>
        <w:t>to</w:t>
      </w:r>
      <w:r w:rsidRPr="00A30CF2">
        <w:rPr>
          <w:rFonts w:cs="Arial"/>
          <w:color w:val="FF0000"/>
          <w:spacing w:val="-3"/>
          <w:szCs w:val="24"/>
        </w:rPr>
        <w:t xml:space="preserve"> </w:t>
      </w:r>
      <w:r w:rsidRPr="00A30CF2">
        <w:rPr>
          <w:rFonts w:cs="Arial"/>
          <w:color w:val="FF0000"/>
          <w:szCs w:val="24"/>
          <w:highlight w:val="lightGray"/>
        </w:rPr>
        <w:t>Section</w:t>
      </w:r>
      <w:r w:rsidRPr="00A30CF2">
        <w:rPr>
          <w:rFonts w:cs="Arial"/>
          <w:color w:val="FF0000"/>
          <w:spacing w:val="-4"/>
          <w:szCs w:val="24"/>
          <w:highlight w:val="lightGray"/>
        </w:rPr>
        <w:t xml:space="preserve"> </w:t>
      </w:r>
      <w:proofErr w:type="gramStart"/>
      <w:r w:rsidR="00F1604F" w:rsidRPr="00A30CF2">
        <w:rPr>
          <w:rFonts w:cs="Arial"/>
          <w:color w:val="FF0000"/>
          <w:szCs w:val="24"/>
        </w:rPr>
        <w:t>204</w:t>
      </w:r>
      <w:r w:rsidRPr="00A30CF2">
        <w:rPr>
          <w:rFonts w:cs="Arial"/>
          <w:color w:val="FF0000"/>
          <w:szCs w:val="24"/>
        </w:rPr>
        <w:t>;</w:t>
      </w:r>
      <w:proofErr w:type="gramEnd"/>
    </w:p>
    <w:p w14:paraId="513E5274" w14:textId="77777777" w:rsidR="00413383" w:rsidRPr="00A30CF2" w:rsidRDefault="00413383" w:rsidP="006C018F">
      <w:pPr>
        <w:pStyle w:val="BodyText"/>
        <w:ind w:left="720" w:hanging="720"/>
        <w:rPr>
          <w:color w:val="FF0000"/>
        </w:rPr>
      </w:pPr>
    </w:p>
    <w:p w14:paraId="45043EC1" w14:textId="5C39620A" w:rsidR="004735A5" w:rsidRPr="00A30CF2" w:rsidRDefault="00413383" w:rsidP="0021190E">
      <w:pPr>
        <w:pStyle w:val="ListParagraph"/>
        <w:widowControl w:val="0"/>
        <w:numPr>
          <w:ilvl w:val="0"/>
          <w:numId w:val="18"/>
        </w:numPr>
        <w:autoSpaceDE w:val="0"/>
        <w:autoSpaceDN w:val="0"/>
        <w:spacing w:after="0"/>
        <w:ind w:left="720" w:hanging="720"/>
        <w:rPr>
          <w:rFonts w:cs="Arial"/>
          <w:color w:val="FF0000"/>
          <w:szCs w:val="24"/>
        </w:rPr>
      </w:pPr>
      <w:r w:rsidRPr="00A30CF2">
        <w:rPr>
          <w:rFonts w:cs="Arial"/>
          <w:color w:val="FF0000"/>
          <w:szCs w:val="24"/>
        </w:rPr>
        <w:t>The</w:t>
      </w:r>
      <w:r w:rsidRPr="00A30CF2">
        <w:rPr>
          <w:rFonts w:cs="Arial"/>
          <w:color w:val="FF0000"/>
          <w:spacing w:val="-3"/>
          <w:szCs w:val="24"/>
        </w:rPr>
        <w:t xml:space="preserve"> </w:t>
      </w:r>
      <w:r w:rsidRPr="00A30CF2">
        <w:rPr>
          <w:rFonts w:cs="Arial"/>
          <w:color w:val="FF0000"/>
          <w:szCs w:val="24"/>
        </w:rPr>
        <w:t>application</w:t>
      </w:r>
      <w:r w:rsidRPr="00A30CF2">
        <w:rPr>
          <w:rFonts w:cs="Arial"/>
          <w:color w:val="FF0000"/>
          <w:spacing w:val="-2"/>
          <w:szCs w:val="24"/>
        </w:rPr>
        <w:t xml:space="preserve"> </w:t>
      </w:r>
      <w:r w:rsidRPr="00A30CF2">
        <w:rPr>
          <w:rFonts w:cs="Arial"/>
          <w:color w:val="FF0000"/>
          <w:szCs w:val="24"/>
        </w:rPr>
        <w:t>is</w:t>
      </w:r>
      <w:r w:rsidRPr="00A30CF2">
        <w:rPr>
          <w:rFonts w:cs="Arial"/>
          <w:color w:val="FF0000"/>
          <w:spacing w:val="-3"/>
          <w:szCs w:val="24"/>
        </w:rPr>
        <w:t xml:space="preserve"> </w:t>
      </w:r>
      <w:r w:rsidRPr="00A30CF2">
        <w:rPr>
          <w:rFonts w:cs="Arial"/>
          <w:color w:val="FF0000"/>
          <w:szCs w:val="24"/>
        </w:rPr>
        <w:t>complete</w:t>
      </w:r>
      <w:r w:rsidRPr="00A30CF2">
        <w:rPr>
          <w:rFonts w:cs="Arial"/>
          <w:color w:val="FF0000"/>
          <w:spacing w:val="-4"/>
          <w:szCs w:val="24"/>
        </w:rPr>
        <w:t xml:space="preserve"> </w:t>
      </w:r>
      <w:r w:rsidRPr="00A30CF2">
        <w:rPr>
          <w:rFonts w:cs="Arial"/>
          <w:color w:val="FF0000"/>
          <w:szCs w:val="24"/>
        </w:rPr>
        <w:t>pursuant</w:t>
      </w:r>
      <w:r w:rsidRPr="00A30CF2">
        <w:rPr>
          <w:rFonts w:cs="Arial"/>
          <w:color w:val="FF0000"/>
          <w:spacing w:val="-5"/>
          <w:szCs w:val="24"/>
        </w:rPr>
        <w:t xml:space="preserve"> </w:t>
      </w:r>
      <w:r w:rsidRPr="00A30CF2">
        <w:rPr>
          <w:rFonts w:cs="Arial"/>
          <w:color w:val="FF0000"/>
          <w:szCs w:val="24"/>
        </w:rPr>
        <w:t>to</w:t>
      </w:r>
      <w:r w:rsidRPr="00A30CF2">
        <w:rPr>
          <w:rFonts w:cs="Arial"/>
          <w:color w:val="FF0000"/>
          <w:spacing w:val="-2"/>
          <w:szCs w:val="24"/>
        </w:rPr>
        <w:t xml:space="preserve"> </w:t>
      </w:r>
      <w:r w:rsidRPr="00A30CF2">
        <w:rPr>
          <w:rFonts w:cs="Arial"/>
          <w:color w:val="FF0000"/>
          <w:szCs w:val="24"/>
          <w:highlight w:val="lightGray"/>
        </w:rPr>
        <w:t>Sections</w:t>
      </w:r>
      <w:r w:rsidRPr="00A30CF2">
        <w:rPr>
          <w:rFonts w:cs="Arial"/>
          <w:color w:val="FF0000"/>
          <w:spacing w:val="-2"/>
          <w:szCs w:val="24"/>
          <w:highlight w:val="lightGray"/>
        </w:rPr>
        <w:t xml:space="preserve"> </w:t>
      </w:r>
      <w:r w:rsidR="00F1604F" w:rsidRPr="00A30CF2">
        <w:rPr>
          <w:rFonts w:cs="Arial"/>
          <w:color w:val="FF0000"/>
          <w:szCs w:val="24"/>
          <w:highlight w:val="lightGray"/>
        </w:rPr>
        <w:t>401</w:t>
      </w:r>
      <w:r w:rsidRPr="00A30CF2">
        <w:rPr>
          <w:rFonts w:cs="Arial"/>
          <w:color w:val="FF0000"/>
          <w:szCs w:val="24"/>
          <w:highlight w:val="lightGray"/>
        </w:rPr>
        <w:t xml:space="preserve"> and </w:t>
      </w:r>
      <w:proofErr w:type="gramStart"/>
      <w:r w:rsidR="00F1604F" w:rsidRPr="00A30CF2">
        <w:rPr>
          <w:rFonts w:cs="Arial"/>
          <w:color w:val="FF0000"/>
          <w:szCs w:val="24"/>
        </w:rPr>
        <w:t>402</w:t>
      </w:r>
      <w:r w:rsidRPr="00A30CF2">
        <w:rPr>
          <w:rFonts w:cs="Arial"/>
          <w:color w:val="FF0000"/>
          <w:szCs w:val="24"/>
        </w:rPr>
        <w:t>;</w:t>
      </w:r>
      <w:proofErr w:type="gramEnd"/>
    </w:p>
    <w:p w14:paraId="76186D6F" w14:textId="77777777" w:rsidR="004735A5" w:rsidRPr="00A30CF2" w:rsidRDefault="004735A5" w:rsidP="006C018F">
      <w:pPr>
        <w:widowControl w:val="0"/>
        <w:autoSpaceDE w:val="0"/>
        <w:autoSpaceDN w:val="0"/>
        <w:spacing w:after="0"/>
        <w:ind w:left="720" w:hanging="720"/>
        <w:rPr>
          <w:rFonts w:cs="Arial"/>
          <w:color w:val="FF0000"/>
          <w:szCs w:val="24"/>
        </w:rPr>
      </w:pPr>
    </w:p>
    <w:p w14:paraId="3F576E3F" w14:textId="08CD68C6" w:rsidR="004735A5" w:rsidRPr="006C018F" w:rsidRDefault="67FCA8C2" w:rsidP="244338A0">
      <w:pPr>
        <w:pStyle w:val="ListParagraph"/>
        <w:widowControl w:val="0"/>
        <w:numPr>
          <w:ilvl w:val="0"/>
          <w:numId w:val="18"/>
        </w:numPr>
        <w:autoSpaceDE w:val="0"/>
        <w:autoSpaceDN w:val="0"/>
        <w:spacing w:after="0"/>
        <w:ind w:left="720" w:hanging="720"/>
        <w:rPr>
          <w:rFonts w:asciiTheme="minorHAnsi" w:eastAsiaTheme="minorEastAsia" w:hAnsiTheme="minorHAnsi"/>
          <w:color w:val="FF0000"/>
          <w:szCs w:val="24"/>
        </w:rPr>
      </w:pPr>
      <w:r w:rsidRPr="244338A0">
        <w:rPr>
          <w:color w:val="FF0000"/>
        </w:rPr>
        <w:t xml:space="preserve">Achieve a minimum point score of 110 points for </w:t>
      </w:r>
      <w:r w:rsidR="008407FB" w:rsidRPr="244338A0">
        <w:rPr>
          <w:color w:val="FF0000"/>
        </w:rPr>
        <w:t>universal</w:t>
      </w:r>
      <w:r w:rsidRPr="244338A0">
        <w:rPr>
          <w:color w:val="FF0000"/>
        </w:rPr>
        <w:t xml:space="preserve"> scoring criteria as outlined in Section 403.  </w:t>
      </w:r>
    </w:p>
    <w:p w14:paraId="5FD00DDB" w14:textId="503D0ACF" w:rsidR="004735A5" w:rsidRPr="006C018F" w:rsidRDefault="004735A5" w:rsidP="244338A0">
      <w:pPr>
        <w:widowControl w:val="0"/>
        <w:autoSpaceDE w:val="0"/>
        <w:autoSpaceDN w:val="0"/>
        <w:spacing w:after="0"/>
        <w:rPr>
          <w:rFonts w:eastAsia="Calibri"/>
          <w:color w:val="FF0000"/>
          <w:szCs w:val="24"/>
        </w:rPr>
      </w:pPr>
    </w:p>
    <w:p w14:paraId="75B471A1" w14:textId="2BF20315" w:rsidR="004735A5" w:rsidRPr="006C018F" w:rsidRDefault="00233F8A" w:rsidP="0021190E">
      <w:pPr>
        <w:pStyle w:val="ListParagraph"/>
        <w:widowControl w:val="0"/>
        <w:numPr>
          <w:ilvl w:val="0"/>
          <w:numId w:val="18"/>
        </w:numPr>
        <w:autoSpaceDE w:val="0"/>
        <w:autoSpaceDN w:val="0"/>
        <w:spacing w:after="0"/>
        <w:ind w:left="720" w:hanging="720"/>
        <w:rPr>
          <w:color w:val="FF0000"/>
        </w:rPr>
      </w:pPr>
      <w:r w:rsidRPr="244338A0">
        <w:rPr>
          <w:rFonts w:cs="Arial"/>
          <w:color w:val="FF0000"/>
        </w:rPr>
        <w:t xml:space="preserve">The </w:t>
      </w:r>
      <w:r w:rsidR="004735A5" w:rsidRPr="244338A0">
        <w:rPr>
          <w:rFonts w:cs="Arial"/>
          <w:color w:val="FF0000"/>
        </w:rPr>
        <w:t>Project, as proposed in the application, is financially feasible as evidenced by documentation such as, but not limited to, Enforceable Funding Commitments, market study, project proforma, sources and uses statement, or other feasibility documentation that is standard industry practice for the type of proposed housing development</w:t>
      </w:r>
    </w:p>
    <w:p w14:paraId="52271C86" w14:textId="77777777" w:rsidR="004735A5" w:rsidRPr="00A30CF2" w:rsidRDefault="004735A5" w:rsidP="006C018F">
      <w:pPr>
        <w:widowControl w:val="0"/>
        <w:autoSpaceDE w:val="0"/>
        <w:autoSpaceDN w:val="0"/>
        <w:spacing w:after="0"/>
        <w:ind w:left="720" w:hanging="720"/>
        <w:rPr>
          <w:rFonts w:cs="Arial"/>
          <w:color w:val="FF0000"/>
          <w:szCs w:val="24"/>
        </w:rPr>
      </w:pPr>
    </w:p>
    <w:p w14:paraId="76A4C829" w14:textId="2BA305D5" w:rsidR="00413383" w:rsidRPr="00A30CF2" w:rsidRDefault="00413383" w:rsidP="0021190E">
      <w:pPr>
        <w:pStyle w:val="ListParagraph"/>
        <w:widowControl w:val="0"/>
        <w:numPr>
          <w:ilvl w:val="0"/>
          <w:numId w:val="18"/>
        </w:numPr>
        <w:autoSpaceDE w:val="0"/>
        <w:autoSpaceDN w:val="0"/>
        <w:spacing w:after="0"/>
        <w:ind w:left="720" w:hanging="720"/>
        <w:rPr>
          <w:rFonts w:cs="Arial"/>
          <w:color w:val="FF0000"/>
        </w:rPr>
      </w:pPr>
      <w:r w:rsidRPr="244338A0">
        <w:rPr>
          <w:rFonts w:cs="Arial"/>
          <w:color w:val="FF0000"/>
        </w:rPr>
        <w:t>The Project will maintain Fiscal Integrity consistent with proposed Rents in the Assisted Units and</w:t>
      </w:r>
      <w:r w:rsidRPr="244338A0">
        <w:rPr>
          <w:rFonts w:cs="Arial"/>
          <w:color w:val="FF0000"/>
          <w:spacing w:val="-64"/>
        </w:rPr>
        <w:t xml:space="preserve"> </w:t>
      </w:r>
      <w:r w:rsidRPr="244338A0">
        <w:rPr>
          <w:rFonts w:cs="Arial"/>
          <w:color w:val="FF0000"/>
        </w:rPr>
        <w:t>is</w:t>
      </w:r>
      <w:r w:rsidRPr="244338A0">
        <w:rPr>
          <w:rFonts w:cs="Arial"/>
          <w:color w:val="FF0000"/>
          <w:spacing w:val="-1"/>
        </w:rPr>
        <w:t xml:space="preserve"> </w:t>
      </w:r>
      <w:r w:rsidRPr="244338A0">
        <w:rPr>
          <w:rFonts w:cs="Arial"/>
          <w:color w:val="FF0000"/>
        </w:rPr>
        <w:t>feasible</w:t>
      </w:r>
      <w:r w:rsidRPr="244338A0">
        <w:rPr>
          <w:rFonts w:cs="Arial"/>
          <w:color w:val="FF0000"/>
          <w:spacing w:val="-2"/>
        </w:rPr>
        <w:t xml:space="preserve"> </w:t>
      </w:r>
      <w:r w:rsidRPr="244338A0">
        <w:rPr>
          <w:rFonts w:cs="Arial"/>
          <w:color w:val="FF0000"/>
        </w:rPr>
        <w:t>pursuant</w:t>
      </w:r>
      <w:r w:rsidRPr="244338A0">
        <w:rPr>
          <w:rFonts w:cs="Arial"/>
          <w:color w:val="FF0000"/>
          <w:spacing w:val="-2"/>
        </w:rPr>
        <w:t xml:space="preserve"> </w:t>
      </w:r>
      <w:r w:rsidRPr="244338A0">
        <w:rPr>
          <w:rFonts w:cs="Arial"/>
          <w:color w:val="FF0000"/>
        </w:rPr>
        <w:t>to</w:t>
      </w:r>
      <w:r w:rsidRPr="244338A0">
        <w:rPr>
          <w:rFonts w:cs="Arial"/>
          <w:color w:val="FF0000"/>
          <w:spacing w:val="-2"/>
        </w:rPr>
        <w:t xml:space="preserve"> </w:t>
      </w:r>
      <w:r w:rsidRPr="244338A0">
        <w:rPr>
          <w:rFonts w:cs="Arial"/>
          <w:color w:val="FF0000"/>
        </w:rPr>
        <w:t>the</w:t>
      </w:r>
      <w:r w:rsidRPr="244338A0">
        <w:rPr>
          <w:rFonts w:cs="Arial"/>
          <w:color w:val="FF0000"/>
          <w:spacing w:val="-1"/>
        </w:rPr>
        <w:t xml:space="preserve"> </w:t>
      </w:r>
      <w:r w:rsidRPr="244338A0">
        <w:rPr>
          <w:rFonts w:cs="Arial"/>
          <w:color w:val="FF0000"/>
        </w:rPr>
        <w:t>underwriting standards in UMR Section</w:t>
      </w:r>
      <w:r w:rsidRPr="244338A0">
        <w:rPr>
          <w:rFonts w:cs="Arial"/>
          <w:color w:val="FF0000"/>
          <w:spacing w:val="-2"/>
        </w:rPr>
        <w:t xml:space="preserve"> </w:t>
      </w:r>
      <w:proofErr w:type="gramStart"/>
      <w:r w:rsidRPr="244338A0">
        <w:rPr>
          <w:rFonts w:cs="Arial"/>
          <w:color w:val="FF0000"/>
        </w:rPr>
        <w:t>8310;</w:t>
      </w:r>
      <w:proofErr w:type="gramEnd"/>
    </w:p>
    <w:p w14:paraId="2A9FB738" w14:textId="77777777" w:rsidR="00413383" w:rsidRPr="00A30CF2" w:rsidRDefault="00413383" w:rsidP="006C018F">
      <w:pPr>
        <w:pStyle w:val="BodyText"/>
        <w:ind w:left="720" w:hanging="720"/>
        <w:rPr>
          <w:color w:val="FF0000"/>
        </w:rPr>
      </w:pPr>
    </w:p>
    <w:p w14:paraId="4C44AF97" w14:textId="77777777" w:rsidR="00413383" w:rsidRPr="00A30CF2" w:rsidRDefault="00413383" w:rsidP="0021190E">
      <w:pPr>
        <w:pStyle w:val="ListParagraph"/>
        <w:widowControl w:val="0"/>
        <w:numPr>
          <w:ilvl w:val="0"/>
          <w:numId w:val="18"/>
        </w:numPr>
        <w:autoSpaceDE w:val="0"/>
        <w:autoSpaceDN w:val="0"/>
        <w:spacing w:after="0"/>
        <w:ind w:left="720" w:hanging="720"/>
        <w:rPr>
          <w:rFonts w:cs="Arial"/>
          <w:color w:val="FF0000"/>
        </w:rPr>
      </w:pPr>
      <w:r w:rsidRPr="244338A0">
        <w:rPr>
          <w:rFonts w:cs="Arial"/>
          <w:color w:val="FF0000"/>
        </w:rPr>
        <w:t>The Project site is free from severe adverse environmental conditions, such as the presence of</w:t>
      </w:r>
      <w:r w:rsidRPr="244338A0">
        <w:rPr>
          <w:rFonts w:cs="Arial"/>
          <w:color w:val="FF0000"/>
          <w:spacing w:val="-64"/>
        </w:rPr>
        <w:t xml:space="preserve"> </w:t>
      </w:r>
      <w:r w:rsidRPr="244338A0">
        <w:rPr>
          <w:rFonts w:cs="Arial"/>
          <w:color w:val="FF0000"/>
        </w:rPr>
        <w:t>toxic</w:t>
      </w:r>
      <w:r w:rsidRPr="244338A0">
        <w:rPr>
          <w:rFonts w:cs="Arial"/>
          <w:color w:val="FF0000"/>
          <w:spacing w:val="-1"/>
        </w:rPr>
        <w:t xml:space="preserve"> </w:t>
      </w:r>
      <w:r w:rsidRPr="244338A0">
        <w:rPr>
          <w:rFonts w:cs="Arial"/>
          <w:color w:val="FF0000"/>
        </w:rPr>
        <w:t>waste</w:t>
      </w:r>
      <w:r w:rsidRPr="244338A0">
        <w:rPr>
          <w:rFonts w:cs="Arial"/>
          <w:color w:val="FF0000"/>
          <w:spacing w:val="-2"/>
        </w:rPr>
        <w:t xml:space="preserve"> </w:t>
      </w:r>
      <w:r w:rsidRPr="244338A0">
        <w:rPr>
          <w:rFonts w:cs="Arial"/>
          <w:color w:val="FF0000"/>
        </w:rPr>
        <w:t>that is</w:t>
      </w:r>
      <w:r w:rsidRPr="244338A0">
        <w:rPr>
          <w:rFonts w:cs="Arial"/>
          <w:color w:val="FF0000"/>
          <w:spacing w:val="-1"/>
        </w:rPr>
        <w:t xml:space="preserve"> </w:t>
      </w:r>
      <w:r w:rsidRPr="244338A0">
        <w:rPr>
          <w:rFonts w:cs="Arial"/>
          <w:color w:val="FF0000"/>
        </w:rPr>
        <w:t>economically</w:t>
      </w:r>
      <w:r w:rsidRPr="244338A0">
        <w:rPr>
          <w:rFonts w:cs="Arial"/>
          <w:color w:val="FF0000"/>
          <w:spacing w:val="-1"/>
        </w:rPr>
        <w:t xml:space="preserve"> </w:t>
      </w:r>
      <w:r w:rsidRPr="244338A0">
        <w:rPr>
          <w:rFonts w:cs="Arial"/>
          <w:color w:val="FF0000"/>
        </w:rPr>
        <w:t>infeasible to</w:t>
      </w:r>
      <w:r w:rsidRPr="244338A0">
        <w:rPr>
          <w:rFonts w:cs="Arial"/>
          <w:color w:val="FF0000"/>
          <w:spacing w:val="-1"/>
        </w:rPr>
        <w:t xml:space="preserve"> </w:t>
      </w:r>
      <w:r w:rsidRPr="244338A0">
        <w:rPr>
          <w:rFonts w:cs="Arial"/>
          <w:color w:val="FF0000"/>
        </w:rPr>
        <w:t>remove or</w:t>
      </w:r>
      <w:r w:rsidRPr="244338A0">
        <w:rPr>
          <w:rFonts w:cs="Arial"/>
          <w:color w:val="FF0000"/>
          <w:spacing w:val="-2"/>
        </w:rPr>
        <w:t xml:space="preserve"> </w:t>
      </w:r>
      <w:r w:rsidRPr="244338A0">
        <w:rPr>
          <w:rFonts w:cs="Arial"/>
          <w:color w:val="FF0000"/>
        </w:rPr>
        <w:t>cannot</w:t>
      </w:r>
      <w:r w:rsidRPr="244338A0">
        <w:rPr>
          <w:rFonts w:cs="Arial"/>
          <w:color w:val="FF0000"/>
          <w:spacing w:val="-1"/>
        </w:rPr>
        <w:t xml:space="preserve"> </w:t>
      </w:r>
      <w:r w:rsidRPr="244338A0">
        <w:rPr>
          <w:rFonts w:cs="Arial"/>
          <w:color w:val="FF0000"/>
        </w:rPr>
        <w:t>be</w:t>
      </w:r>
      <w:r w:rsidRPr="244338A0">
        <w:rPr>
          <w:rFonts w:cs="Arial"/>
          <w:color w:val="FF0000"/>
          <w:spacing w:val="-2"/>
        </w:rPr>
        <w:t xml:space="preserve"> </w:t>
      </w:r>
      <w:proofErr w:type="gramStart"/>
      <w:r w:rsidRPr="244338A0">
        <w:rPr>
          <w:rFonts w:cs="Arial"/>
          <w:color w:val="FF0000"/>
        </w:rPr>
        <w:t>mitigated;</w:t>
      </w:r>
      <w:proofErr w:type="gramEnd"/>
    </w:p>
    <w:p w14:paraId="0211224E" w14:textId="77777777" w:rsidR="00413383" w:rsidRPr="00A30CF2" w:rsidRDefault="00413383" w:rsidP="006C018F">
      <w:pPr>
        <w:pStyle w:val="BodyText"/>
        <w:ind w:left="720" w:hanging="720"/>
      </w:pPr>
    </w:p>
    <w:p w14:paraId="41CB7883" w14:textId="6540A9FA" w:rsidR="00EF5548" w:rsidRDefault="00413383" w:rsidP="0021190E">
      <w:pPr>
        <w:pStyle w:val="ListParagraph"/>
        <w:widowControl w:val="0"/>
        <w:numPr>
          <w:ilvl w:val="0"/>
          <w:numId w:val="18"/>
        </w:numPr>
        <w:autoSpaceDE w:val="0"/>
        <w:autoSpaceDN w:val="0"/>
        <w:spacing w:after="0"/>
        <w:ind w:left="720" w:hanging="720"/>
        <w:rPr>
          <w:rFonts w:cs="Arial"/>
          <w:color w:val="FF0000"/>
        </w:rPr>
      </w:pPr>
      <w:r w:rsidRPr="244338A0">
        <w:rPr>
          <w:rFonts w:cs="Arial"/>
          <w:color w:val="FF0000"/>
        </w:rPr>
        <w:t>The Project site is reasonably accessible to public transportation, shopping, medical services,</w:t>
      </w:r>
      <w:r w:rsidRPr="244338A0">
        <w:rPr>
          <w:rFonts w:cs="Arial"/>
          <w:color w:val="FF0000"/>
          <w:spacing w:val="-65"/>
        </w:rPr>
        <w:t xml:space="preserve"> </w:t>
      </w:r>
      <w:r w:rsidRPr="244338A0">
        <w:rPr>
          <w:rFonts w:cs="Arial"/>
          <w:color w:val="FF0000"/>
        </w:rPr>
        <w:t>recreation,</w:t>
      </w:r>
      <w:r w:rsidRPr="244338A0">
        <w:rPr>
          <w:rFonts w:cs="Arial"/>
          <w:color w:val="FF0000"/>
          <w:spacing w:val="-1"/>
        </w:rPr>
        <w:t xml:space="preserve"> </w:t>
      </w:r>
      <w:r w:rsidRPr="244338A0">
        <w:rPr>
          <w:rFonts w:cs="Arial"/>
          <w:color w:val="FF0000"/>
        </w:rPr>
        <w:t>schools, and</w:t>
      </w:r>
      <w:r w:rsidRPr="244338A0">
        <w:rPr>
          <w:rFonts w:cs="Arial"/>
          <w:color w:val="FF0000"/>
          <w:spacing w:val="-1"/>
        </w:rPr>
        <w:t xml:space="preserve"> </w:t>
      </w:r>
      <w:r w:rsidRPr="244338A0">
        <w:rPr>
          <w:rFonts w:cs="Arial"/>
          <w:color w:val="FF0000"/>
        </w:rPr>
        <w:t>employment</w:t>
      </w:r>
      <w:r w:rsidRPr="244338A0">
        <w:rPr>
          <w:rFonts w:cs="Arial"/>
          <w:color w:val="FF0000"/>
          <w:spacing w:val="-1"/>
        </w:rPr>
        <w:t xml:space="preserve"> </w:t>
      </w:r>
      <w:r w:rsidRPr="244338A0">
        <w:rPr>
          <w:rFonts w:cs="Arial"/>
          <w:color w:val="FF0000"/>
        </w:rPr>
        <w:t>in</w:t>
      </w:r>
      <w:r w:rsidRPr="244338A0">
        <w:rPr>
          <w:rFonts w:cs="Arial"/>
          <w:color w:val="FF0000"/>
          <w:spacing w:val="-1"/>
        </w:rPr>
        <w:t xml:space="preserve"> </w:t>
      </w:r>
      <w:r w:rsidRPr="244338A0">
        <w:rPr>
          <w:rFonts w:cs="Arial"/>
          <w:color w:val="FF0000"/>
        </w:rPr>
        <w:t>relation to the</w:t>
      </w:r>
      <w:r w:rsidRPr="244338A0">
        <w:rPr>
          <w:rFonts w:cs="Arial"/>
          <w:color w:val="FF0000"/>
          <w:spacing w:val="-1"/>
        </w:rPr>
        <w:t xml:space="preserve"> </w:t>
      </w:r>
      <w:r w:rsidRPr="244338A0">
        <w:rPr>
          <w:rFonts w:cs="Arial"/>
          <w:color w:val="FF0000"/>
        </w:rPr>
        <w:t>needs</w:t>
      </w:r>
      <w:r w:rsidRPr="244338A0">
        <w:rPr>
          <w:rFonts w:cs="Arial"/>
          <w:color w:val="FF0000"/>
          <w:spacing w:val="-3"/>
        </w:rPr>
        <w:t xml:space="preserve"> </w:t>
      </w:r>
      <w:r w:rsidRPr="244338A0">
        <w:rPr>
          <w:rFonts w:cs="Arial"/>
          <w:color w:val="FF0000"/>
        </w:rPr>
        <w:t>of</w:t>
      </w:r>
      <w:r w:rsidRPr="244338A0">
        <w:rPr>
          <w:rFonts w:cs="Arial"/>
          <w:color w:val="FF0000"/>
          <w:spacing w:val="-4"/>
        </w:rPr>
        <w:t xml:space="preserve"> </w:t>
      </w:r>
      <w:r w:rsidRPr="244338A0">
        <w:rPr>
          <w:rFonts w:cs="Arial"/>
          <w:color w:val="FF0000"/>
        </w:rPr>
        <w:t>the</w:t>
      </w:r>
      <w:r w:rsidRPr="244338A0">
        <w:rPr>
          <w:rFonts w:cs="Arial"/>
          <w:color w:val="FF0000"/>
          <w:spacing w:val="-5"/>
        </w:rPr>
        <w:t xml:space="preserve"> </w:t>
      </w:r>
      <w:r w:rsidRPr="244338A0">
        <w:rPr>
          <w:rFonts w:cs="Arial"/>
          <w:color w:val="FF0000"/>
        </w:rPr>
        <w:t>Project tenants.</w:t>
      </w:r>
    </w:p>
    <w:p w14:paraId="4C12954F" w14:textId="77777777" w:rsidR="006C018F" w:rsidRPr="006C018F" w:rsidRDefault="006C018F" w:rsidP="006C018F">
      <w:pPr>
        <w:widowControl w:val="0"/>
        <w:autoSpaceDE w:val="0"/>
        <w:autoSpaceDN w:val="0"/>
        <w:spacing w:after="0"/>
        <w:rPr>
          <w:rFonts w:cs="Arial"/>
          <w:color w:val="FF0000"/>
          <w:szCs w:val="24"/>
        </w:rPr>
      </w:pPr>
    </w:p>
    <w:p w14:paraId="7132617D" w14:textId="77777777" w:rsidR="001950A8" w:rsidRDefault="00413383" w:rsidP="0021190E">
      <w:pPr>
        <w:pStyle w:val="ListParagraph"/>
        <w:widowControl w:val="0"/>
        <w:numPr>
          <w:ilvl w:val="0"/>
          <w:numId w:val="18"/>
        </w:numPr>
        <w:autoSpaceDE w:val="0"/>
        <w:autoSpaceDN w:val="0"/>
        <w:spacing w:after="0"/>
        <w:ind w:left="720" w:hanging="720"/>
        <w:rPr>
          <w:rFonts w:cs="Arial"/>
          <w:color w:val="FF0000"/>
        </w:rPr>
      </w:pPr>
      <w:r w:rsidRPr="244338A0">
        <w:rPr>
          <w:rFonts w:cs="Arial"/>
          <w:color w:val="FF0000"/>
        </w:rPr>
        <w:t xml:space="preserve">Projects involving new construction, acquisition and Substantial Rehabilitation, or conversion of nonresidential structures to residential dwelling units must be </w:t>
      </w:r>
      <w:r w:rsidR="00061C12" w:rsidRPr="244338A0">
        <w:rPr>
          <w:rFonts w:cs="Arial"/>
          <w:color w:val="FF0000"/>
        </w:rPr>
        <w:t xml:space="preserve">physically </w:t>
      </w:r>
      <w:r w:rsidRPr="244338A0">
        <w:rPr>
          <w:rFonts w:cs="Arial"/>
          <w:color w:val="FF0000"/>
        </w:rPr>
        <w:t>capable of accommodating broadband service with at least a speed of 25 megabits per second for downloading and 3 megabits per second for uploading (25/3). Internet service and its ongoing fee are not required.</w:t>
      </w:r>
      <w:r w:rsidR="005C1E4D" w:rsidRPr="244338A0">
        <w:rPr>
          <w:rFonts w:cs="Arial"/>
          <w:color w:val="FF0000"/>
        </w:rPr>
        <w:t xml:space="preserve"> </w:t>
      </w:r>
    </w:p>
    <w:p w14:paraId="34D2DAF1" w14:textId="77777777" w:rsidR="001950A8" w:rsidRPr="001950A8" w:rsidRDefault="001950A8" w:rsidP="005804E7">
      <w:pPr>
        <w:pStyle w:val="ListParagraph"/>
        <w:spacing w:after="0"/>
        <w:rPr>
          <w:rFonts w:cs="Arial"/>
          <w:color w:val="FF0000"/>
          <w:szCs w:val="24"/>
        </w:rPr>
      </w:pPr>
    </w:p>
    <w:p w14:paraId="1C30EF64" w14:textId="77777777" w:rsidR="001950A8" w:rsidRDefault="00413383" w:rsidP="0021190E">
      <w:pPr>
        <w:pStyle w:val="ListParagraph"/>
        <w:widowControl w:val="0"/>
        <w:numPr>
          <w:ilvl w:val="0"/>
          <w:numId w:val="18"/>
        </w:numPr>
        <w:autoSpaceDE w:val="0"/>
        <w:autoSpaceDN w:val="0"/>
        <w:spacing w:after="0"/>
        <w:ind w:left="720" w:hanging="720"/>
        <w:rPr>
          <w:rFonts w:cs="Arial"/>
          <w:color w:val="FF0000"/>
        </w:rPr>
      </w:pPr>
      <w:r w:rsidRPr="244338A0">
        <w:rPr>
          <w:rFonts w:cs="Arial"/>
          <w:color w:val="FF0000"/>
        </w:rPr>
        <w:t>The</w:t>
      </w:r>
      <w:r w:rsidRPr="244338A0">
        <w:rPr>
          <w:rFonts w:cs="Arial"/>
          <w:color w:val="FF0000"/>
          <w:spacing w:val="-2"/>
        </w:rPr>
        <w:t xml:space="preserve"> </w:t>
      </w:r>
      <w:r w:rsidRPr="244338A0">
        <w:rPr>
          <w:rFonts w:cs="Arial"/>
          <w:color w:val="FF0000"/>
        </w:rPr>
        <w:t>Project</w:t>
      </w:r>
      <w:r w:rsidRPr="244338A0">
        <w:rPr>
          <w:rFonts w:cs="Arial"/>
          <w:color w:val="FF0000"/>
          <w:spacing w:val="-1"/>
        </w:rPr>
        <w:t xml:space="preserve"> </w:t>
      </w:r>
      <w:r w:rsidRPr="244338A0">
        <w:rPr>
          <w:rFonts w:cs="Arial"/>
          <w:color w:val="FF0000"/>
        </w:rPr>
        <w:t>complies</w:t>
      </w:r>
      <w:r w:rsidRPr="244338A0">
        <w:rPr>
          <w:rFonts w:cs="Arial"/>
          <w:color w:val="FF0000"/>
          <w:spacing w:val="-3"/>
        </w:rPr>
        <w:t xml:space="preserve"> </w:t>
      </w:r>
      <w:r w:rsidRPr="244338A0">
        <w:rPr>
          <w:rFonts w:cs="Arial"/>
          <w:color w:val="FF0000"/>
        </w:rPr>
        <w:t>with</w:t>
      </w:r>
      <w:r w:rsidRPr="244338A0">
        <w:rPr>
          <w:rFonts w:cs="Arial"/>
          <w:color w:val="FF0000"/>
          <w:spacing w:val="-1"/>
        </w:rPr>
        <w:t xml:space="preserve"> </w:t>
      </w:r>
      <w:r w:rsidRPr="244338A0">
        <w:rPr>
          <w:rFonts w:cs="Arial"/>
          <w:color w:val="FF0000"/>
        </w:rPr>
        <w:t>the</w:t>
      </w:r>
      <w:r w:rsidRPr="244338A0">
        <w:rPr>
          <w:rFonts w:cs="Arial"/>
          <w:color w:val="FF0000"/>
          <w:spacing w:val="-3"/>
        </w:rPr>
        <w:t xml:space="preserve"> </w:t>
      </w:r>
      <w:r w:rsidRPr="244338A0">
        <w:rPr>
          <w:rFonts w:cs="Arial"/>
          <w:color w:val="FF0000"/>
        </w:rPr>
        <w:t>restrictions</w:t>
      </w:r>
      <w:r w:rsidRPr="244338A0">
        <w:rPr>
          <w:rFonts w:cs="Arial"/>
          <w:color w:val="FF0000"/>
          <w:spacing w:val="-4"/>
        </w:rPr>
        <w:t xml:space="preserve"> </w:t>
      </w:r>
      <w:r w:rsidRPr="244338A0">
        <w:rPr>
          <w:rFonts w:cs="Arial"/>
          <w:color w:val="FF0000"/>
        </w:rPr>
        <w:t>on</w:t>
      </w:r>
      <w:r w:rsidRPr="244338A0">
        <w:rPr>
          <w:rFonts w:cs="Arial"/>
          <w:color w:val="FF0000"/>
          <w:spacing w:val="-3"/>
        </w:rPr>
        <w:t xml:space="preserve"> </w:t>
      </w:r>
      <w:r w:rsidRPr="244338A0">
        <w:rPr>
          <w:rFonts w:cs="Arial"/>
          <w:color w:val="FF0000"/>
        </w:rPr>
        <w:t>demolition</w:t>
      </w:r>
      <w:r w:rsidRPr="244338A0">
        <w:rPr>
          <w:rFonts w:cs="Arial"/>
          <w:color w:val="FF0000"/>
          <w:spacing w:val="-3"/>
        </w:rPr>
        <w:t xml:space="preserve"> </w:t>
      </w:r>
      <w:r w:rsidRPr="244338A0">
        <w:rPr>
          <w:rFonts w:cs="Arial"/>
          <w:color w:val="FF0000"/>
        </w:rPr>
        <w:t>as</w:t>
      </w:r>
      <w:r w:rsidRPr="244338A0">
        <w:rPr>
          <w:rFonts w:cs="Arial"/>
          <w:color w:val="FF0000"/>
          <w:spacing w:val="-2"/>
        </w:rPr>
        <w:t xml:space="preserve"> </w:t>
      </w:r>
      <w:r w:rsidRPr="244338A0">
        <w:rPr>
          <w:rFonts w:cs="Arial"/>
          <w:color w:val="FF0000"/>
        </w:rPr>
        <w:t>set</w:t>
      </w:r>
      <w:r w:rsidRPr="244338A0">
        <w:rPr>
          <w:rFonts w:cs="Arial"/>
          <w:color w:val="FF0000"/>
          <w:spacing w:val="-1"/>
        </w:rPr>
        <w:t xml:space="preserve"> </w:t>
      </w:r>
      <w:r w:rsidRPr="244338A0">
        <w:rPr>
          <w:rFonts w:cs="Arial"/>
          <w:color w:val="FF0000"/>
        </w:rPr>
        <w:t>forth</w:t>
      </w:r>
      <w:r w:rsidRPr="244338A0">
        <w:rPr>
          <w:rFonts w:cs="Arial"/>
          <w:color w:val="FF0000"/>
          <w:spacing w:val="-3"/>
        </w:rPr>
        <w:t xml:space="preserve"> </w:t>
      </w:r>
      <w:r w:rsidRPr="244338A0">
        <w:rPr>
          <w:rFonts w:cs="Arial"/>
          <w:color w:val="FF0000"/>
        </w:rPr>
        <w:t>in</w:t>
      </w:r>
      <w:r w:rsidRPr="244338A0">
        <w:rPr>
          <w:rFonts w:cs="Arial"/>
          <w:color w:val="FF0000"/>
          <w:spacing w:val="-1"/>
        </w:rPr>
        <w:t xml:space="preserve"> </w:t>
      </w:r>
      <w:r w:rsidRPr="244338A0">
        <w:rPr>
          <w:rFonts w:cs="Arial"/>
          <w:color w:val="FF0000"/>
        </w:rPr>
        <w:t>UMR</w:t>
      </w:r>
      <w:r w:rsidRPr="244338A0">
        <w:rPr>
          <w:rFonts w:cs="Arial"/>
          <w:color w:val="FF0000"/>
          <w:spacing w:val="-2"/>
        </w:rPr>
        <w:t xml:space="preserve"> </w:t>
      </w:r>
      <w:r w:rsidRPr="244338A0">
        <w:rPr>
          <w:rFonts w:cs="Arial"/>
          <w:color w:val="FF0000"/>
        </w:rPr>
        <w:t>Section</w:t>
      </w:r>
      <w:r w:rsidRPr="244338A0">
        <w:rPr>
          <w:rFonts w:cs="Arial"/>
          <w:color w:val="FF0000"/>
          <w:spacing w:val="-3"/>
        </w:rPr>
        <w:t xml:space="preserve"> </w:t>
      </w:r>
      <w:r w:rsidRPr="244338A0">
        <w:rPr>
          <w:rFonts w:cs="Arial"/>
          <w:color w:val="FF0000"/>
        </w:rPr>
        <w:t>8302;</w:t>
      </w:r>
      <w:r w:rsidRPr="244338A0">
        <w:rPr>
          <w:rFonts w:cs="Arial"/>
          <w:color w:val="FF0000"/>
          <w:spacing w:val="-4"/>
        </w:rPr>
        <w:t xml:space="preserve"> </w:t>
      </w:r>
      <w:r w:rsidRPr="244338A0">
        <w:rPr>
          <w:rFonts w:cs="Arial"/>
          <w:color w:val="FF0000"/>
        </w:rPr>
        <w:t>and</w:t>
      </w:r>
    </w:p>
    <w:p w14:paraId="1C5C8D39" w14:textId="77777777" w:rsidR="001950A8" w:rsidRPr="001950A8" w:rsidRDefault="001950A8" w:rsidP="005804E7">
      <w:pPr>
        <w:pStyle w:val="ListParagraph"/>
        <w:spacing w:after="0"/>
        <w:rPr>
          <w:rFonts w:cs="Arial"/>
          <w:color w:val="FF0000"/>
          <w:szCs w:val="24"/>
        </w:rPr>
      </w:pPr>
    </w:p>
    <w:p w14:paraId="13807AC7" w14:textId="22CFE27F" w:rsidR="00173A3F" w:rsidRPr="00826A64" w:rsidRDefault="00413383" w:rsidP="0021190E">
      <w:pPr>
        <w:pStyle w:val="ListParagraph"/>
        <w:widowControl w:val="0"/>
        <w:numPr>
          <w:ilvl w:val="0"/>
          <w:numId w:val="18"/>
        </w:numPr>
        <w:autoSpaceDE w:val="0"/>
        <w:autoSpaceDN w:val="0"/>
        <w:spacing w:after="0"/>
        <w:ind w:left="720" w:hanging="720"/>
        <w:rPr>
          <w:rFonts w:cs="Arial"/>
          <w:color w:val="FF0000"/>
        </w:rPr>
      </w:pPr>
      <w:r w:rsidRPr="244338A0">
        <w:rPr>
          <w:rFonts w:cs="Arial"/>
          <w:color w:val="FF0000"/>
        </w:rPr>
        <w:t xml:space="preserve">The Project complies with the site control requirements as set forth in UMR Section 8303 with the exception that the Sponsor shall maintain site control through the term of the </w:t>
      </w:r>
      <w:r w:rsidRPr="244338A0">
        <w:rPr>
          <w:rFonts w:cs="Arial"/>
          <w:color w:val="FF0000"/>
        </w:rPr>
        <w:lastRenderedPageBreak/>
        <w:t xml:space="preserve">proposed award, as stated in the NOFA, and with the option to extend. </w:t>
      </w:r>
    </w:p>
    <w:p w14:paraId="24486F9E" w14:textId="77777777" w:rsidR="00173A3F" w:rsidRPr="00826A64" w:rsidRDefault="00173A3F" w:rsidP="00DD497E">
      <w:pPr>
        <w:widowControl w:val="0"/>
        <w:tabs>
          <w:tab w:val="left" w:pos="732"/>
        </w:tabs>
        <w:autoSpaceDE w:val="0"/>
        <w:autoSpaceDN w:val="0"/>
        <w:spacing w:after="0"/>
        <w:rPr>
          <w:rFonts w:cs="Arial"/>
          <w:color w:val="FF0000"/>
          <w:szCs w:val="24"/>
        </w:rPr>
      </w:pPr>
    </w:p>
    <w:p w14:paraId="58A09747" w14:textId="77777777" w:rsidR="00826A64" w:rsidRPr="00826A64" w:rsidRDefault="00826A64" w:rsidP="00826A64">
      <w:pPr>
        <w:tabs>
          <w:tab w:val="left" w:pos="732"/>
        </w:tabs>
        <w:ind w:left="720" w:right="-3"/>
        <w:rPr>
          <w:color w:val="FF0000"/>
          <w:szCs w:val="24"/>
        </w:rPr>
      </w:pPr>
      <w:r w:rsidRPr="00826A64">
        <w:rPr>
          <w:color w:val="FF0000"/>
          <w:szCs w:val="24"/>
        </w:rPr>
        <w:t>Where site control is in the name of another entity, the Sponsor shall provide documentation, in form and substance reasonably satisfactory to the Department, which clearly demonstrates that the Sponsor has some form of right to acquire or lease the project property (</w:t>
      </w:r>
      <w:proofErr w:type="spellStart"/>
      <w:r w:rsidRPr="00826A64">
        <w:rPr>
          <w:color w:val="FF0000"/>
          <w:szCs w:val="24"/>
        </w:rPr>
        <w:t>e.g</w:t>
      </w:r>
      <w:proofErr w:type="spellEnd"/>
      <w:r w:rsidRPr="00826A64">
        <w:rPr>
          <w:color w:val="FF0000"/>
          <w:szCs w:val="24"/>
        </w:rPr>
        <w:t xml:space="preserve">, the entity’s organizational documents). </w:t>
      </w:r>
    </w:p>
    <w:p w14:paraId="0FCDA65E" w14:textId="29FB2792" w:rsidR="00826A64" w:rsidRPr="00826A64" w:rsidRDefault="00413383" w:rsidP="0021190E">
      <w:pPr>
        <w:pStyle w:val="ListParagraph"/>
        <w:widowControl w:val="0"/>
        <w:numPr>
          <w:ilvl w:val="0"/>
          <w:numId w:val="19"/>
        </w:numPr>
        <w:tabs>
          <w:tab w:val="left" w:pos="1440"/>
        </w:tabs>
        <w:autoSpaceDE w:val="0"/>
        <w:autoSpaceDN w:val="0"/>
        <w:spacing w:before="80" w:after="0"/>
        <w:ind w:left="1440" w:hanging="720"/>
        <w:rPr>
          <w:rFonts w:cs="Arial"/>
          <w:color w:val="FF0000"/>
          <w:szCs w:val="24"/>
        </w:rPr>
      </w:pPr>
      <w:r w:rsidRPr="00A30CF2">
        <w:rPr>
          <w:rFonts w:cs="Arial"/>
          <w:color w:val="FF0000"/>
          <w:szCs w:val="24"/>
        </w:rPr>
        <w:t>For</w:t>
      </w:r>
      <w:r w:rsidRPr="00A30CF2">
        <w:rPr>
          <w:rFonts w:cs="Arial"/>
          <w:color w:val="FF0000"/>
          <w:spacing w:val="-64"/>
          <w:szCs w:val="24"/>
        </w:rPr>
        <w:t xml:space="preserve"> </w:t>
      </w:r>
      <w:r w:rsidRPr="00A30CF2">
        <w:rPr>
          <w:rFonts w:cs="Arial"/>
          <w:color w:val="FF0000"/>
          <w:szCs w:val="24"/>
        </w:rPr>
        <w:t xml:space="preserve"> projects</w:t>
      </w:r>
      <w:r w:rsidRPr="00A30CF2">
        <w:rPr>
          <w:rFonts w:cs="Arial"/>
          <w:color w:val="FF0000"/>
          <w:spacing w:val="-1"/>
          <w:szCs w:val="24"/>
        </w:rPr>
        <w:t xml:space="preserve"> </w:t>
      </w:r>
      <w:r w:rsidRPr="00A30CF2">
        <w:rPr>
          <w:rFonts w:cs="Arial"/>
          <w:color w:val="FF0000"/>
          <w:szCs w:val="24"/>
        </w:rPr>
        <w:t>developed</w:t>
      </w:r>
      <w:r w:rsidRPr="00A30CF2">
        <w:rPr>
          <w:rFonts w:cs="Arial"/>
          <w:color w:val="FF0000"/>
          <w:spacing w:val="-2"/>
          <w:szCs w:val="24"/>
        </w:rPr>
        <w:t xml:space="preserve"> </w:t>
      </w:r>
      <w:r w:rsidRPr="00A30CF2">
        <w:rPr>
          <w:rFonts w:cs="Arial"/>
          <w:color w:val="FF0000"/>
          <w:szCs w:val="24"/>
        </w:rPr>
        <w:t>in Indian</w:t>
      </w:r>
      <w:r w:rsidRPr="00A30CF2">
        <w:rPr>
          <w:rFonts w:cs="Arial"/>
          <w:color w:val="FF0000"/>
          <w:spacing w:val="-1"/>
          <w:szCs w:val="24"/>
        </w:rPr>
        <w:t xml:space="preserve"> </w:t>
      </w:r>
      <w:r w:rsidRPr="00A30CF2">
        <w:rPr>
          <w:rFonts w:cs="Arial"/>
          <w:color w:val="FF0000"/>
          <w:szCs w:val="24"/>
        </w:rPr>
        <w:t>country, the following</w:t>
      </w:r>
      <w:r w:rsidRPr="00A30CF2">
        <w:rPr>
          <w:rFonts w:cs="Arial"/>
          <w:color w:val="FF0000"/>
          <w:spacing w:val="1"/>
          <w:szCs w:val="24"/>
        </w:rPr>
        <w:t xml:space="preserve"> </w:t>
      </w:r>
      <w:r w:rsidRPr="00A30CF2">
        <w:rPr>
          <w:rFonts w:cs="Arial"/>
          <w:color w:val="FF0000"/>
          <w:szCs w:val="24"/>
        </w:rPr>
        <w:t>exceptions</w:t>
      </w:r>
      <w:r w:rsidRPr="00A30CF2">
        <w:rPr>
          <w:rFonts w:cs="Arial"/>
          <w:color w:val="FF0000"/>
          <w:spacing w:val="-3"/>
          <w:szCs w:val="24"/>
        </w:rPr>
        <w:t xml:space="preserve"> </w:t>
      </w:r>
      <w:r w:rsidRPr="00A30CF2">
        <w:rPr>
          <w:rFonts w:cs="Arial"/>
          <w:color w:val="FF0000"/>
          <w:szCs w:val="24"/>
        </w:rPr>
        <w:t>apply:</w:t>
      </w:r>
    </w:p>
    <w:p w14:paraId="75B7FCCF" w14:textId="77777777" w:rsidR="00413383" w:rsidRPr="00A30CF2" w:rsidRDefault="00413383" w:rsidP="0021190E">
      <w:pPr>
        <w:pStyle w:val="ListParagraph"/>
        <w:widowControl w:val="0"/>
        <w:numPr>
          <w:ilvl w:val="1"/>
          <w:numId w:val="18"/>
        </w:numPr>
        <w:tabs>
          <w:tab w:val="left" w:pos="2160"/>
        </w:tabs>
        <w:autoSpaceDE w:val="0"/>
        <w:autoSpaceDN w:val="0"/>
        <w:spacing w:before="80" w:after="0"/>
        <w:ind w:left="2160" w:hanging="720"/>
        <w:rPr>
          <w:rFonts w:cs="Arial"/>
          <w:color w:val="FF0000"/>
        </w:rPr>
      </w:pPr>
      <w:r w:rsidRPr="244338A0">
        <w:rPr>
          <w:rFonts w:cs="Arial"/>
          <w:color w:val="FF0000"/>
        </w:rPr>
        <w:t>Where site control is a ground lease, the lease agreement between the Tribal Entity and the</w:t>
      </w:r>
      <w:r w:rsidRPr="244338A0">
        <w:rPr>
          <w:rFonts w:cs="Arial"/>
          <w:color w:val="FF0000"/>
          <w:spacing w:val="-64"/>
        </w:rPr>
        <w:t xml:space="preserve"> </w:t>
      </w:r>
      <w:r w:rsidRPr="244338A0">
        <w:rPr>
          <w:rFonts w:cs="Arial"/>
          <w:color w:val="FF0000"/>
        </w:rPr>
        <w:t>project owner</w:t>
      </w:r>
      <w:r w:rsidRPr="244338A0">
        <w:rPr>
          <w:rFonts w:cs="Arial"/>
          <w:color w:val="FF0000"/>
          <w:spacing w:val="-1"/>
        </w:rPr>
        <w:t xml:space="preserve"> </w:t>
      </w:r>
      <w:r w:rsidRPr="244338A0">
        <w:rPr>
          <w:rFonts w:cs="Arial"/>
          <w:color w:val="FF0000"/>
        </w:rPr>
        <w:t>is for</w:t>
      </w:r>
      <w:r w:rsidRPr="244338A0">
        <w:rPr>
          <w:rFonts w:cs="Arial"/>
          <w:color w:val="FF0000"/>
          <w:spacing w:val="-4"/>
        </w:rPr>
        <w:t xml:space="preserve"> </w:t>
      </w:r>
      <w:r w:rsidRPr="244338A0">
        <w:rPr>
          <w:rFonts w:cs="Arial"/>
          <w:color w:val="FF0000"/>
        </w:rPr>
        <w:t>a</w:t>
      </w:r>
      <w:r w:rsidRPr="244338A0">
        <w:rPr>
          <w:rFonts w:cs="Arial"/>
          <w:color w:val="FF0000"/>
          <w:spacing w:val="1"/>
        </w:rPr>
        <w:t xml:space="preserve"> </w:t>
      </w:r>
      <w:r w:rsidRPr="244338A0">
        <w:rPr>
          <w:rFonts w:cs="Arial"/>
          <w:color w:val="FF0000"/>
        </w:rPr>
        <w:t>period</w:t>
      </w:r>
      <w:r w:rsidRPr="244338A0">
        <w:rPr>
          <w:rFonts w:cs="Arial"/>
          <w:color w:val="FF0000"/>
          <w:spacing w:val="1"/>
        </w:rPr>
        <w:t xml:space="preserve"> </w:t>
      </w:r>
      <w:r w:rsidRPr="244338A0">
        <w:rPr>
          <w:rFonts w:cs="Arial"/>
          <w:color w:val="FF0000"/>
        </w:rPr>
        <w:t>not</w:t>
      </w:r>
      <w:r w:rsidRPr="244338A0">
        <w:rPr>
          <w:rFonts w:cs="Arial"/>
          <w:color w:val="FF0000"/>
          <w:spacing w:val="-1"/>
        </w:rPr>
        <w:t xml:space="preserve"> </w:t>
      </w:r>
      <w:r w:rsidRPr="244338A0">
        <w:rPr>
          <w:rFonts w:cs="Arial"/>
          <w:color w:val="FF0000"/>
        </w:rPr>
        <w:t>less</w:t>
      </w:r>
      <w:r w:rsidRPr="244338A0">
        <w:rPr>
          <w:rFonts w:cs="Arial"/>
          <w:color w:val="FF0000"/>
          <w:spacing w:val="-2"/>
        </w:rPr>
        <w:t xml:space="preserve"> </w:t>
      </w:r>
      <w:r w:rsidRPr="244338A0">
        <w:rPr>
          <w:rFonts w:cs="Arial"/>
          <w:color w:val="FF0000"/>
        </w:rPr>
        <w:t>than</w:t>
      </w:r>
      <w:r w:rsidRPr="244338A0">
        <w:rPr>
          <w:rFonts w:cs="Arial"/>
          <w:color w:val="FF0000"/>
          <w:spacing w:val="1"/>
        </w:rPr>
        <w:t xml:space="preserve"> </w:t>
      </w:r>
      <w:r w:rsidRPr="244338A0">
        <w:rPr>
          <w:rFonts w:cs="Arial"/>
          <w:color w:val="FF0000"/>
        </w:rPr>
        <w:t>50</w:t>
      </w:r>
      <w:r w:rsidRPr="244338A0">
        <w:rPr>
          <w:rFonts w:cs="Arial"/>
          <w:color w:val="FF0000"/>
          <w:spacing w:val="-2"/>
        </w:rPr>
        <w:t xml:space="preserve"> </w:t>
      </w:r>
      <w:r w:rsidRPr="244338A0">
        <w:rPr>
          <w:rFonts w:cs="Arial"/>
          <w:color w:val="FF0000"/>
        </w:rPr>
        <w:t>years;</w:t>
      </w:r>
      <w:r w:rsidRPr="244338A0">
        <w:rPr>
          <w:rFonts w:cs="Arial"/>
          <w:color w:val="FF0000"/>
          <w:spacing w:val="1"/>
        </w:rPr>
        <w:t xml:space="preserve"> </w:t>
      </w:r>
      <w:r w:rsidRPr="244338A0">
        <w:rPr>
          <w:rFonts w:cs="Arial"/>
          <w:color w:val="FF0000"/>
        </w:rPr>
        <w:t>and</w:t>
      </w:r>
    </w:p>
    <w:p w14:paraId="2E6A91C7" w14:textId="55CC9214" w:rsidR="00413383" w:rsidRPr="00A30CF2" w:rsidRDefault="00413383" w:rsidP="0021190E">
      <w:pPr>
        <w:pStyle w:val="ListParagraph"/>
        <w:widowControl w:val="0"/>
        <w:numPr>
          <w:ilvl w:val="1"/>
          <w:numId w:val="18"/>
        </w:numPr>
        <w:tabs>
          <w:tab w:val="left" w:pos="2160"/>
        </w:tabs>
        <w:autoSpaceDE w:val="0"/>
        <w:autoSpaceDN w:val="0"/>
        <w:spacing w:before="80" w:after="0"/>
        <w:ind w:left="2160" w:hanging="720"/>
        <w:rPr>
          <w:rFonts w:cs="Arial"/>
          <w:color w:val="FF0000"/>
        </w:rPr>
      </w:pPr>
      <w:r w:rsidRPr="244338A0">
        <w:rPr>
          <w:rFonts w:cs="Arial"/>
          <w:color w:val="FF0000"/>
        </w:rPr>
        <w:t>An attorney’s opinion regarding chain of title and current title status is acceptable in lieu of a title report.</w:t>
      </w:r>
    </w:p>
    <w:p w14:paraId="240CEF05" w14:textId="77777777" w:rsidR="00D67EFD" w:rsidRPr="00A30CF2" w:rsidRDefault="00D67EFD" w:rsidP="00DD497E">
      <w:pPr>
        <w:pStyle w:val="ListParagraph"/>
        <w:widowControl w:val="0"/>
        <w:autoSpaceDE w:val="0"/>
        <w:autoSpaceDN w:val="0"/>
        <w:spacing w:before="80" w:after="0"/>
        <w:rPr>
          <w:rFonts w:cs="Arial"/>
          <w:color w:val="FF0000"/>
          <w:szCs w:val="24"/>
        </w:rPr>
      </w:pPr>
    </w:p>
    <w:p w14:paraId="133D0776" w14:textId="17FE03A8" w:rsidR="008A019F" w:rsidRPr="00A30CF2" w:rsidRDefault="0033202B" w:rsidP="0021190E">
      <w:pPr>
        <w:pStyle w:val="ListParagraph"/>
        <w:numPr>
          <w:ilvl w:val="0"/>
          <w:numId w:val="50"/>
        </w:numPr>
        <w:ind w:left="720" w:hanging="720"/>
        <w:rPr>
          <w:rFonts w:cs="Arial"/>
          <w:szCs w:val="24"/>
        </w:rPr>
      </w:pPr>
      <w:r w:rsidRPr="00A30CF2">
        <w:rPr>
          <w:rFonts w:cs="Arial"/>
          <w:szCs w:val="24"/>
        </w:rPr>
        <w:t>Funding is prohibited for use in housing H-2A workers</w:t>
      </w:r>
      <w:r w:rsidR="00470AA5" w:rsidRPr="00A30CF2">
        <w:rPr>
          <w:rFonts w:cs="Arial"/>
          <w:szCs w:val="24"/>
        </w:rPr>
        <w:t>.</w:t>
      </w:r>
    </w:p>
    <w:p w14:paraId="4D004064" w14:textId="12ADFC2F" w:rsidR="001504BC" w:rsidRPr="00A30CF2" w:rsidRDefault="001504BC" w:rsidP="00DD497E">
      <w:pPr>
        <w:pStyle w:val="Heading2"/>
        <w:rPr>
          <w:rFonts w:cs="Arial"/>
          <w:szCs w:val="24"/>
        </w:rPr>
      </w:pPr>
      <w:bookmarkStart w:id="10" w:name="_Toc89944206"/>
      <w:r w:rsidRPr="00A30CF2">
        <w:rPr>
          <w:rFonts w:cs="Arial"/>
          <w:szCs w:val="24"/>
        </w:rPr>
        <w:t xml:space="preserve">Section </w:t>
      </w:r>
      <w:r w:rsidR="00705333" w:rsidRPr="00A30CF2">
        <w:rPr>
          <w:rFonts w:cs="Arial"/>
          <w:szCs w:val="24"/>
        </w:rPr>
        <w:t>204</w:t>
      </w:r>
      <w:r w:rsidRPr="00A30CF2">
        <w:rPr>
          <w:rFonts w:cs="Arial"/>
          <w:szCs w:val="24"/>
        </w:rPr>
        <w:t xml:space="preserve">. </w:t>
      </w:r>
      <w:r w:rsidR="00413383" w:rsidRPr="00A30CF2">
        <w:rPr>
          <w:rFonts w:cs="Arial"/>
          <w:szCs w:val="24"/>
        </w:rPr>
        <w:t>Eligible Use of Funds</w:t>
      </w:r>
      <w:r w:rsidRPr="00A30CF2">
        <w:rPr>
          <w:rFonts w:cs="Arial"/>
          <w:szCs w:val="24"/>
        </w:rPr>
        <w:t>.</w:t>
      </w:r>
      <w:bookmarkEnd w:id="10"/>
    </w:p>
    <w:p w14:paraId="1BDBD878" w14:textId="77777777" w:rsidR="001E6B70" w:rsidRPr="004B13A3" w:rsidRDefault="001E6B70" w:rsidP="001E6B70">
      <w:pPr>
        <w:pStyle w:val="ListParagraph"/>
        <w:tabs>
          <w:tab w:val="left" w:pos="911"/>
          <w:tab w:val="left" w:pos="912"/>
        </w:tabs>
        <w:ind w:right="-3"/>
        <w:rPr>
          <w:color w:val="FF0000"/>
          <w:szCs w:val="24"/>
        </w:rPr>
      </w:pPr>
      <w:r w:rsidRPr="004B13A3">
        <w:rPr>
          <w:color w:val="FF0000"/>
          <w:szCs w:val="24"/>
        </w:rPr>
        <w:t>Funds shall be used only for approved eligible costs that are incurred on the Project as set forth</w:t>
      </w:r>
      <w:r w:rsidRPr="004B13A3">
        <w:rPr>
          <w:color w:val="FF0000"/>
          <w:spacing w:val="1"/>
          <w:szCs w:val="24"/>
        </w:rPr>
        <w:t xml:space="preserve"> </w:t>
      </w:r>
      <w:r w:rsidRPr="004B13A3">
        <w:rPr>
          <w:color w:val="FF0000"/>
          <w:szCs w:val="24"/>
        </w:rPr>
        <w:t>in this section, including interim or bridge loans used to pay such costs. In addition, the</w:t>
      </w:r>
      <w:r w:rsidRPr="004B13A3">
        <w:rPr>
          <w:color w:val="FF0000"/>
          <w:spacing w:val="1"/>
          <w:szCs w:val="24"/>
        </w:rPr>
        <w:t xml:space="preserve"> </w:t>
      </w:r>
      <w:r w:rsidRPr="004B13A3">
        <w:rPr>
          <w:color w:val="FF0000"/>
          <w:szCs w:val="24"/>
        </w:rPr>
        <w:t>costs must be necessary and must be consistent with the lowest reasonable cost consistent with the Project's scope</w:t>
      </w:r>
      <w:r w:rsidRPr="004B13A3">
        <w:rPr>
          <w:color w:val="FF0000"/>
          <w:spacing w:val="-2"/>
          <w:szCs w:val="24"/>
        </w:rPr>
        <w:t xml:space="preserve"> </w:t>
      </w:r>
      <w:r w:rsidRPr="004B13A3">
        <w:rPr>
          <w:color w:val="FF0000"/>
          <w:szCs w:val="24"/>
        </w:rPr>
        <w:t>and</w:t>
      </w:r>
      <w:r w:rsidRPr="004B13A3">
        <w:rPr>
          <w:color w:val="FF0000"/>
          <w:spacing w:val="1"/>
          <w:szCs w:val="24"/>
        </w:rPr>
        <w:t xml:space="preserve"> </w:t>
      </w:r>
      <w:r w:rsidRPr="004B13A3">
        <w:rPr>
          <w:color w:val="FF0000"/>
          <w:szCs w:val="24"/>
        </w:rPr>
        <w:t>area</w:t>
      </w:r>
      <w:r w:rsidRPr="004B13A3">
        <w:rPr>
          <w:color w:val="FF0000"/>
          <w:spacing w:val="-1"/>
          <w:szCs w:val="24"/>
        </w:rPr>
        <w:t xml:space="preserve"> </w:t>
      </w:r>
      <w:r w:rsidRPr="004B13A3">
        <w:rPr>
          <w:color w:val="FF0000"/>
          <w:szCs w:val="24"/>
        </w:rPr>
        <w:t>as</w:t>
      </w:r>
      <w:r w:rsidRPr="004B13A3">
        <w:rPr>
          <w:color w:val="FF0000"/>
          <w:spacing w:val="-3"/>
          <w:szCs w:val="24"/>
        </w:rPr>
        <w:t xml:space="preserve"> </w:t>
      </w:r>
      <w:r w:rsidRPr="004B13A3">
        <w:rPr>
          <w:color w:val="FF0000"/>
          <w:szCs w:val="24"/>
        </w:rPr>
        <w:t>determined</w:t>
      </w:r>
      <w:r w:rsidRPr="004B13A3">
        <w:rPr>
          <w:color w:val="FF0000"/>
          <w:spacing w:val="-1"/>
          <w:szCs w:val="24"/>
        </w:rPr>
        <w:t xml:space="preserve"> </w:t>
      </w:r>
      <w:r w:rsidRPr="004B13A3">
        <w:rPr>
          <w:color w:val="FF0000"/>
          <w:szCs w:val="24"/>
        </w:rPr>
        <w:t>by</w:t>
      </w:r>
      <w:r w:rsidRPr="004B13A3">
        <w:rPr>
          <w:color w:val="FF0000"/>
          <w:spacing w:val="-1"/>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Department.</w:t>
      </w:r>
    </w:p>
    <w:p w14:paraId="26108BD4" w14:textId="77777777" w:rsidR="00BE734D" w:rsidRPr="003043C2" w:rsidRDefault="00BE734D" w:rsidP="0021190E">
      <w:pPr>
        <w:pStyle w:val="ListParagraph"/>
        <w:widowControl w:val="0"/>
        <w:numPr>
          <w:ilvl w:val="0"/>
          <w:numId w:val="20"/>
        </w:numPr>
        <w:autoSpaceDE w:val="0"/>
        <w:autoSpaceDN w:val="0"/>
        <w:spacing w:after="120"/>
        <w:ind w:left="720" w:hanging="720"/>
        <w:rPr>
          <w:rFonts w:cs="Arial"/>
          <w:color w:val="FF0000"/>
          <w:szCs w:val="24"/>
        </w:rPr>
      </w:pPr>
      <w:r w:rsidRPr="003043C2">
        <w:rPr>
          <w:rFonts w:cs="Arial"/>
          <w:color w:val="FF0000"/>
          <w:szCs w:val="24"/>
        </w:rPr>
        <w:t xml:space="preserve">Funds shall only be used for capital asset related expenses as required by section 16727 of the Government Code. </w:t>
      </w:r>
    </w:p>
    <w:p w14:paraId="63D11862" w14:textId="77777777" w:rsidR="00BE734D" w:rsidRPr="00A30CF2" w:rsidRDefault="00BE734D" w:rsidP="0021190E">
      <w:pPr>
        <w:pStyle w:val="ListParagraph"/>
        <w:widowControl w:val="0"/>
        <w:numPr>
          <w:ilvl w:val="0"/>
          <w:numId w:val="20"/>
        </w:numPr>
        <w:tabs>
          <w:tab w:val="left" w:pos="911"/>
          <w:tab w:val="left" w:pos="912"/>
        </w:tabs>
        <w:autoSpaceDE w:val="0"/>
        <w:autoSpaceDN w:val="0"/>
        <w:spacing w:before="80" w:after="0"/>
        <w:ind w:left="720" w:hanging="720"/>
        <w:rPr>
          <w:rFonts w:cs="Arial"/>
          <w:color w:val="FF0000"/>
          <w:szCs w:val="24"/>
        </w:rPr>
      </w:pPr>
      <w:r w:rsidRPr="00A30CF2">
        <w:rPr>
          <w:rFonts w:cs="Arial"/>
          <w:color w:val="FF0000"/>
          <w:szCs w:val="24"/>
        </w:rPr>
        <w:t>Eligible</w:t>
      </w:r>
      <w:r w:rsidRPr="00A30CF2">
        <w:rPr>
          <w:rFonts w:cs="Arial"/>
          <w:color w:val="FF0000"/>
          <w:spacing w:val="-3"/>
          <w:szCs w:val="24"/>
        </w:rPr>
        <w:t xml:space="preserve"> </w:t>
      </w:r>
      <w:r w:rsidRPr="00A30CF2">
        <w:rPr>
          <w:rFonts w:cs="Arial"/>
          <w:color w:val="FF0000"/>
          <w:szCs w:val="24"/>
        </w:rPr>
        <w:t>costs</w:t>
      </w:r>
      <w:r w:rsidRPr="00A30CF2">
        <w:rPr>
          <w:rFonts w:cs="Arial"/>
          <w:color w:val="FF0000"/>
          <w:spacing w:val="-5"/>
          <w:szCs w:val="24"/>
        </w:rPr>
        <w:t xml:space="preserve"> </w:t>
      </w:r>
      <w:r w:rsidRPr="00A30CF2">
        <w:rPr>
          <w:rFonts w:cs="Arial"/>
          <w:color w:val="FF0000"/>
          <w:szCs w:val="24"/>
        </w:rPr>
        <w:t>include</w:t>
      </w:r>
      <w:r w:rsidRPr="00A30CF2">
        <w:rPr>
          <w:rFonts w:cs="Arial"/>
          <w:color w:val="FF0000"/>
          <w:spacing w:val="-3"/>
          <w:szCs w:val="24"/>
        </w:rPr>
        <w:t xml:space="preserve"> </w:t>
      </w:r>
      <w:r w:rsidRPr="00A30CF2">
        <w:rPr>
          <w:rFonts w:cs="Arial"/>
          <w:color w:val="FF0000"/>
          <w:szCs w:val="24"/>
        </w:rPr>
        <w:t>the</w:t>
      </w:r>
      <w:r w:rsidRPr="00A30CF2">
        <w:rPr>
          <w:rFonts w:cs="Arial"/>
          <w:color w:val="FF0000"/>
          <w:spacing w:val="-2"/>
          <w:szCs w:val="24"/>
        </w:rPr>
        <w:t xml:space="preserve"> </w:t>
      </w:r>
      <w:r w:rsidRPr="00A30CF2">
        <w:rPr>
          <w:rFonts w:cs="Arial"/>
          <w:color w:val="FF0000"/>
          <w:szCs w:val="24"/>
        </w:rPr>
        <w:t>following:</w:t>
      </w:r>
    </w:p>
    <w:p w14:paraId="67A155AB" w14:textId="77777777" w:rsidR="00BE734D" w:rsidRPr="00A30CF2" w:rsidRDefault="00BE734D" w:rsidP="0021190E">
      <w:pPr>
        <w:pStyle w:val="ListParagraph"/>
        <w:widowControl w:val="0"/>
        <w:numPr>
          <w:ilvl w:val="1"/>
          <w:numId w:val="20"/>
        </w:numPr>
        <w:tabs>
          <w:tab w:val="left" w:pos="1451"/>
          <w:tab w:val="left" w:pos="1452"/>
        </w:tabs>
        <w:autoSpaceDE w:val="0"/>
        <w:autoSpaceDN w:val="0"/>
        <w:spacing w:before="80" w:after="0"/>
        <w:ind w:left="1440" w:hanging="720"/>
        <w:rPr>
          <w:rFonts w:cs="Arial"/>
          <w:color w:val="FF0000"/>
          <w:szCs w:val="24"/>
        </w:rPr>
      </w:pPr>
      <w:r w:rsidRPr="00A30CF2">
        <w:rPr>
          <w:rFonts w:cs="Arial"/>
          <w:color w:val="FF0000"/>
          <w:szCs w:val="24"/>
        </w:rPr>
        <w:t>Property</w:t>
      </w:r>
      <w:r w:rsidRPr="00A30CF2">
        <w:rPr>
          <w:rFonts w:cs="Arial"/>
          <w:color w:val="FF0000"/>
          <w:spacing w:val="-6"/>
          <w:szCs w:val="24"/>
        </w:rPr>
        <w:t xml:space="preserve"> </w:t>
      </w:r>
      <w:proofErr w:type="gramStart"/>
      <w:r w:rsidRPr="00A30CF2">
        <w:rPr>
          <w:rFonts w:cs="Arial"/>
          <w:color w:val="FF0000"/>
          <w:szCs w:val="24"/>
        </w:rPr>
        <w:t>acquisition;</w:t>
      </w:r>
      <w:proofErr w:type="gramEnd"/>
    </w:p>
    <w:p w14:paraId="33607ACE" w14:textId="05AFF7B8" w:rsidR="00BE734D" w:rsidRPr="00A30CF2" w:rsidRDefault="00BE734D" w:rsidP="0021190E">
      <w:pPr>
        <w:pStyle w:val="ListParagraph"/>
        <w:widowControl w:val="0"/>
        <w:numPr>
          <w:ilvl w:val="1"/>
          <w:numId w:val="20"/>
        </w:numPr>
        <w:tabs>
          <w:tab w:val="left" w:pos="1451"/>
          <w:tab w:val="left" w:pos="1452"/>
        </w:tabs>
        <w:autoSpaceDE w:val="0"/>
        <w:autoSpaceDN w:val="0"/>
        <w:spacing w:before="80" w:after="0"/>
        <w:ind w:left="1440" w:hanging="720"/>
        <w:rPr>
          <w:rFonts w:cs="Arial"/>
          <w:color w:val="FF0000"/>
          <w:szCs w:val="24"/>
        </w:rPr>
      </w:pPr>
      <w:r w:rsidRPr="00A30CF2">
        <w:rPr>
          <w:rFonts w:cs="Arial"/>
          <w:color w:val="FF0000"/>
          <w:szCs w:val="24"/>
        </w:rPr>
        <w:t>Refinancing of existing long-</w:t>
      </w:r>
      <w:r w:rsidRPr="007E28DE">
        <w:rPr>
          <w:rFonts w:cs="Arial"/>
          <w:color w:val="FF0000"/>
          <w:szCs w:val="24"/>
        </w:rPr>
        <w:t>term debt, only in connection with a Project involving a</w:t>
      </w:r>
      <w:r w:rsidRPr="007E28DE">
        <w:rPr>
          <w:rFonts w:cs="Arial"/>
          <w:color w:val="FF0000"/>
          <w:spacing w:val="1"/>
          <w:szCs w:val="24"/>
        </w:rPr>
        <w:t xml:space="preserve"> </w:t>
      </w:r>
      <w:r w:rsidRPr="007E28DE">
        <w:rPr>
          <w:rFonts w:cs="Arial"/>
          <w:color w:val="FF0000"/>
          <w:szCs w:val="24"/>
        </w:rPr>
        <w:t xml:space="preserve">Rehabilitation contract in an amount equal to or exceeding </w:t>
      </w:r>
      <w:r w:rsidR="007E28DE" w:rsidRPr="007E28DE">
        <w:rPr>
          <w:color w:val="FF0000"/>
          <w:szCs w:val="24"/>
        </w:rPr>
        <w:t>$35,000 per unit (which may be adjusted based on the current Consumer Price Index (CPI))</w:t>
      </w:r>
      <w:r w:rsidRPr="007E28DE">
        <w:rPr>
          <w:rFonts w:cs="Arial"/>
          <w:color w:val="FF0000"/>
          <w:szCs w:val="24"/>
        </w:rPr>
        <w:t>, and only to the extent necessary to reduce debt service to a level</w:t>
      </w:r>
      <w:r w:rsidRPr="007E28DE">
        <w:rPr>
          <w:rFonts w:cs="Arial"/>
          <w:color w:val="FF0000"/>
          <w:spacing w:val="1"/>
          <w:szCs w:val="24"/>
        </w:rPr>
        <w:t xml:space="preserve"> </w:t>
      </w:r>
      <w:r w:rsidRPr="007E28DE">
        <w:rPr>
          <w:rFonts w:cs="Arial"/>
          <w:color w:val="FF0000"/>
          <w:szCs w:val="24"/>
        </w:rPr>
        <w:t>consistent with the provision of Affordable Rents in Assisted Units and</w:t>
      </w:r>
      <w:r w:rsidRPr="00A30CF2">
        <w:rPr>
          <w:rFonts w:cs="Arial"/>
          <w:color w:val="FF0000"/>
          <w:szCs w:val="24"/>
        </w:rPr>
        <w:t xml:space="preserve"> with the Fiscal</w:t>
      </w:r>
      <w:r w:rsidRPr="00A30CF2">
        <w:rPr>
          <w:rFonts w:cs="Arial"/>
          <w:color w:val="FF0000"/>
          <w:spacing w:val="1"/>
          <w:szCs w:val="24"/>
        </w:rPr>
        <w:t xml:space="preserve"> </w:t>
      </w:r>
      <w:r w:rsidRPr="00A30CF2">
        <w:rPr>
          <w:rFonts w:cs="Arial"/>
          <w:color w:val="FF0000"/>
          <w:szCs w:val="24"/>
        </w:rPr>
        <w:t>Integrity</w:t>
      </w:r>
      <w:r w:rsidRPr="00A30CF2">
        <w:rPr>
          <w:rFonts w:cs="Arial"/>
          <w:color w:val="FF0000"/>
          <w:spacing w:val="-1"/>
          <w:szCs w:val="24"/>
        </w:rPr>
        <w:t xml:space="preserve"> </w:t>
      </w:r>
      <w:r w:rsidRPr="00A30CF2">
        <w:rPr>
          <w:rFonts w:cs="Arial"/>
          <w:color w:val="FF0000"/>
          <w:szCs w:val="24"/>
        </w:rPr>
        <w:t>of the</w:t>
      </w:r>
      <w:r w:rsidRPr="00A30CF2">
        <w:rPr>
          <w:rFonts w:cs="Arial"/>
          <w:color w:val="FF0000"/>
          <w:spacing w:val="-1"/>
          <w:szCs w:val="24"/>
        </w:rPr>
        <w:t xml:space="preserve"> </w:t>
      </w:r>
      <w:proofErr w:type="gramStart"/>
      <w:r w:rsidRPr="00A30CF2">
        <w:rPr>
          <w:rFonts w:cs="Arial"/>
          <w:color w:val="FF0000"/>
          <w:szCs w:val="24"/>
        </w:rPr>
        <w:t>Project;</w:t>
      </w:r>
      <w:proofErr w:type="gramEnd"/>
    </w:p>
    <w:p w14:paraId="17540A14" w14:textId="77777777" w:rsidR="00BE734D" w:rsidRPr="00A30CF2" w:rsidRDefault="00BE734D" w:rsidP="0021190E">
      <w:pPr>
        <w:pStyle w:val="ListParagraph"/>
        <w:widowControl w:val="0"/>
        <w:numPr>
          <w:ilvl w:val="1"/>
          <w:numId w:val="20"/>
        </w:numPr>
        <w:tabs>
          <w:tab w:val="left" w:pos="1451"/>
          <w:tab w:val="left" w:pos="1452"/>
        </w:tabs>
        <w:autoSpaceDE w:val="0"/>
        <w:autoSpaceDN w:val="0"/>
        <w:spacing w:before="80" w:after="0"/>
        <w:ind w:left="1440" w:hanging="720"/>
        <w:rPr>
          <w:rFonts w:cs="Arial"/>
          <w:color w:val="FF0000"/>
          <w:szCs w:val="24"/>
        </w:rPr>
      </w:pPr>
      <w:r w:rsidRPr="00A30CF2">
        <w:rPr>
          <w:rFonts w:cs="Arial"/>
          <w:color w:val="FF0000"/>
          <w:szCs w:val="24"/>
        </w:rPr>
        <w:t>Land</w:t>
      </w:r>
      <w:r w:rsidRPr="00A30CF2">
        <w:rPr>
          <w:rFonts w:cs="Arial"/>
          <w:color w:val="FF0000"/>
          <w:spacing w:val="-4"/>
          <w:szCs w:val="24"/>
        </w:rPr>
        <w:t xml:space="preserve"> </w:t>
      </w:r>
      <w:r w:rsidRPr="00A30CF2">
        <w:rPr>
          <w:rFonts w:cs="Arial"/>
          <w:color w:val="FF0000"/>
          <w:szCs w:val="24"/>
        </w:rPr>
        <w:t>lease</w:t>
      </w:r>
      <w:r w:rsidRPr="00A30CF2">
        <w:rPr>
          <w:rFonts w:cs="Arial"/>
          <w:color w:val="FF0000"/>
          <w:spacing w:val="-3"/>
          <w:szCs w:val="24"/>
        </w:rPr>
        <w:t xml:space="preserve"> </w:t>
      </w:r>
      <w:proofErr w:type="gramStart"/>
      <w:r w:rsidRPr="00A30CF2">
        <w:rPr>
          <w:rFonts w:cs="Arial"/>
          <w:color w:val="FF0000"/>
          <w:szCs w:val="24"/>
        </w:rPr>
        <w:t>payments;</w:t>
      </w:r>
      <w:proofErr w:type="gramEnd"/>
    </w:p>
    <w:p w14:paraId="0E13618F" w14:textId="77777777" w:rsidR="00BE734D" w:rsidRPr="00A30CF2" w:rsidRDefault="00BE734D" w:rsidP="0021190E">
      <w:pPr>
        <w:pStyle w:val="ListParagraph"/>
        <w:widowControl w:val="0"/>
        <w:numPr>
          <w:ilvl w:val="1"/>
          <w:numId w:val="20"/>
        </w:numPr>
        <w:tabs>
          <w:tab w:val="left" w:pos="1451"/>
          <w:tab w:val="left" w:pos="1452"/>
        </w:tabs>
        <w:autoSpaceDE w:val="0"/>
        <w:autoSpaceDN w:val="0"/>
        <w:spacing w:before="80" w:after="0"/>
        <w:ind w:left="1440" w:hanging="720"/>
        <w:rPr>
          <w:rFonts w:cs="Arial"/>
          <w:color w:val="FF0000"/>
          <w:szCs w:val="24"/>
        </w:rPr>
      </w:pPr>
      <w:r w:rsidRPr="00A30CF2">
        <w:rPr>
          <w:rFonts w:cs="Arial"/>
          <w:color w:val="FF0000"/>
          <w:szCs w:val="24"/>
        </w:rPr>
        <w:t>Construction</w:t>
      </w:r>
      <w:r w:rsidRPr="00A30CF2">
        <w:rPr>
          <w:rFonts w:cs="Arial"/>
          <w:color w:val="FF0000"/>
          <w:spacing w:val="-4"/>
          <w:szCs w:val="24"/>
        </w:rPr>
        <w:t xml:space="preserve"> </w:t>
      </w:r>
      <w:r w:rsidRPr="00A30CF2">
        <w:rPr>
          <w:rFonts w:cs="Arial"/>
          <w:color w:val="FF0000"/>
          <w:szCs w:val="24"/>
        </w:rPr>
        <w:t>and</w:t>
      </w:r>
      <w:r w:rsidRPr="00A30CF2">
        <w:rPr>
          <w:rFonts w:cs="Arial"/>
          <w:color w:val="FF0000"/>
          <w:spacing w:val="-4"/>
          <w:szCs w:val="24"/>
        </w:rPr>
        <w:t xml:space="preserve"> </w:t>
      </w:r>
      <w:r w:rsidRPr="00A30CF2">
        <w:rPr>
          <w:rFonts w:cs="Arial"/>
          <w:color w:val="FF0000"/>
          <w:szCs w:val="24"/>
        </w:rPr>
        <w:t>Rehabilitation</w:t>
      </w:r>
      <w:r w:rsidRPr="00A30CF2">
        <w:rPr>
          <w:rFonts w:cs="Arial"/>
          <w:color w:val="FF0000"/>
          <w:spacing w:val="-4"/>
          <w:szCs w:val="24"/>
        </w:rPr>
        <w:t xml:space="preserve"> </w:t>
      </w:r>
      <w:proofErr w:type="gramStart"/>
      <w:r w:rsidRPr="00A30CF2">
        <w:rPr>
          <w:rFonts w:cs="Arial"/>
          <w:color w:val="FF0000"/>
          <w:szCs w:val="24"/>
        </w:rPr>
        <w:t>work;</w:t>
      </w:r>
      <w:proofErr w:type="gramEnd"/>
    </w:p>
    <w:p w14:paraId="18925895" w14:textId="33CBF9C6" w:rsidR="00BE734D" w:rsidRPr="00294EAB" w:rsidRDefault="00BE734D" w:rsidP="00294EAB">
      <w:pPr>
        <w:pStyle w:val="ListParagraph"/>
        <w:widowControl w:val="0"/>
        <w:numPr>
          <w:ilvl w:val="0"/>
          <w:numId w:val="58"/>
        </w:numPr>
        <w:tabs>
          <w:tab w:val="left" w:pos="1451"/>
          <w:tab w:val="left" w:pos="1452"/>
        </w:tabs>
        <w:autoSpaceDE w:val="0"/>
        <w:autoSpaceDN w:val="0"/>
        <w:spacing w:before="80" w:after="0"/>
        <w:rPr>
          <w:color w:val="FF0000"/>
          <w:szCs w:val="24"/>
        </w:rPr>
      </w:pPr>
      <w:r w:rsidRPr="00A30CF2">
        <w:rPr>
          <w:rFonts w:cs="Arial"/>
          <w:color w:val="FF0000"/>
          <w:szCs w:val="24"/>
        </w:rPr>
        <w:t>Offsite improvements, such as sewers, utilities and streets, directly related to, and require</w:t>
      </w:r>
      <w:r w:rsidR="007E28DE">
        <w:rPr>
          <w:rFonts w:cs="Arial"/>
          <w:color w:val="FF0000"/>
          <w:szCs w:val="24"/>
        </w:rPr>
        <w:t xml:space="preserve">d </w:t>
      </w:r>
      <w:r w:rsidRPr="00A30CF2">
        <w:rPr>
          <w:rFonts w:cs="Arial"/>
          <w:color w:val="FF0000"/>
          <w:szCs w:val="24"/>
        </w:rPr>
        <w:t>by</w:t>
      </w:r>
      <w:r w:rsidRPr="00A30CF2">
        <w:rPr>
          <w:rFonts w:cs="Arial"/>
          <w:color w:val="FF0000"/>
          <w:spacing w:val="-1"/>
          <w:szCs w:val="24"/>
        </w:rPr>
        <w:t xml:space="preserve"> </w:t>
      </w:r>
      <w:r w:rsidRPr="00A30CF2">
        <w:rPr>
          <w:rFonts w:cs="Arial"/>
          <w:color w:val="FF0000"/>
          <w:szCs w:val="24"/>
        </w:rPr>
        <w:t>the</w:t>
      </w:r>
      <w:r w:rsidRPr="00A30CF2">
        <w:rPr>
          <w:rFonts w:cs="Arial"/>
          <w:color w:val="FF0000"/>
          <w:spacing w:val="1"/>
          <w:szCs w:val="24"/>
        </w:rPr>
        <w:t xml:space="preserve"> </w:t>
      </w:r>
      <w:r w:rsidRPr="00294EAB">
        <w:rPr>
          <w:rFonts w:cs="Arial"/>
          <w:color w:val="FF0000"/>
          <w:szCs w:val="24"/>
        </w:rPr>
        <w:t>Rental Housing</w:t>
      </w:r>
      <w:r w:rsidRPr="00294EAB">
        <w:rPr>
          <w:rFonts w:cs="Arial"/>
          <w:color w:val="FF0000"/>
          <w:spacing w:val="-1"/>
          <w:szCs w:val="24"/>
        </w:rPr>
        <w:t xml:space="preserve"> </w:t>
      </w:r>
      <w:r w:rsidRPr="00294EAB">
        <w:rPr>
          <w:rFonts w:cs="Arial"/>
          <w:color w:val="FF0000"/>
          <w:szCs w:val="24"/>
        </w:rPr>
        <w:t>Development</w:t>
      </w:r>
      <w:r w:rsidR="00783A8D" w:rsidRPr="00294EAB">
        <w:rPr>
          <w:color w:val="FF0000"/>
          <w:szCs w:val="24"/>
        </w:rPr>
        <w:t xml:space="preserve"> when other infrastructure funding is unavailable and </w:t>
      </w:r>
      <w:proofErr w:type="gramStart"/>
      <w:r w:rsidR="00783A8D" w:rsidRPr="00294EAB">
        <w:rPr>
          <w:color w:val="FF0000"/>
          <w:szCs w:val="24"/>
        </w:rPr>
        <w:t>inaccessible;</w:t>
      </w:r>
      <w:proofErr w:type="gramEnd"/>
      <w:r w:rsidR="00783A8D" w:rsidRPr="00FF6FEC">
        <w:rPr>
          <w:color w:val="FF0000"/>
          <w:szCs w:val="24"/>
        </w:rPr>
        <w:t xml:space="preserve"> </w:t>
      </w:r>
    </w:p>
    <w:p w14:paraId="415D175B" w14:textId="77777777" w:rsidR="00BE734D" w:rsidRPr="00A30CF2" w:rsidRDefault="00BE734D" w:rsidP="00783A8D">
      <w:pPr>
        <w:pStyle w:val="ListParagraph"/>
        <w:widowControl w:val="0"/>
        <w:numPr>
          <w:ilvl w:val="0"/>
          <w:numId w:val="58"/>
        </w:numPr>
        <w:tabs>
          <w:tab w:val="left" w:pos="1451"/>
          <w:tab w:val="left" w:pos="1452"/>
        </w:tabs>
        <w:autoSpaceDE w:val="0"/>
        <w:autoSpaceDN w:val="0"/>
        <w:spacing w:before="80" w:after="0"/>
        <w:rPr>
          <w:rFonts w:cs="Arial"/>
          <w:color w:val="FF0000"/>
          <w:szCs w:val="24"/>
        </w:rPr>
      </w:pPr>
      <w:r w:rsidRPr="00A30CF2">
        <w:rPr>
          <w:rFonts w:cs="Arial"/>
          <w:color w:val="FF0000"/>
          <w:szCs w:val="24"/>
        </w:rPr>
        <w:t>Onsite</w:t>
      </w:r>
      <w:r w:rsidRPr="00A30CF2">
        <w:rPr>
          <w:rFonts w:cs="Arial"/>
          <w:color w:val="FF0000"/>
          <w:spacing w:val="-4"/>
          <w:szCs w:val="24"/>
        </w:rPr>
        <w:t xml:space="preserve"> </w:t>
      </w:r>
      <w:r w:rsidRPr="00A30CF2">
        <w:rPr>
          <w:rFonts w:cs="Arial"/>
          <w:color w:val="FF0000"/>
          <w:szCs w:val="24"/>
        </w:rPr>
        <w:t>improvements</w:t>
      </w:r>
      <w:r w:rsidRPr="00A30CF2">
        <w:rPr>
          <w:rFonts w:cs="Arial"/>
          <w:color w:val="FF0000"/>
          <w:spacing w:val="-4"/>
          <w:szCs w:val="24"/>
        </w:rPr>
        <w:t xml:space="preserve"> </w:t>
      </w:r>
      <w:r w:rsidRPr="00A30CF2">
        <w:rPr>
          <w:rFonts w:cs="Arial"/>
          <w:color w:val="FF0000"/>
          <w:szCs w:val="24"/>
        </w:rPr>
        <w:t>related</w:t>
      </w:r>
      <w:r w:rsidRPr="00A30CF2">
        <w:rPr>
          <w:rFonts w:cs="Arial"/>
          <w:color w:val="FF0000"/>
          <w:spacing w:val="-3"/>
          <w:szCs w:val="24"/>
        </w:rPr>
        <w:t xml:space="preserve"> </w:t>
      </w:r>
      <w:r w:rsidRPr="00A30CF2">
        <w:rPr>
          <w:rFonts w:cs="Arial"/>
          <w:color w:val="FF0000"/>
          <w:szCs w:val="24"/>
        </w:rPr>
        <w:t>to</w:t>
      </w:r>
      <w:r w:rsidRPr="00A30CF2">
        <w:rPr>
          <w:rFonts w:cs="Arial"/>
          <w:color w:val="FF0000"/>
          <w:spacing w:val="-5"/>
          <w:szCs w:val="24"/>
        </w:rPr>
        <w:t xml:space="preserve"> </w:t>
      </w:r>
      <w:r w:rsidRPr="00A30CF2">
        <w:rPr>
          <w:rFonts w:cs="Arial"/>
          <w:color w:val="FF0000"/>
          <w:szCs w:val="24"/>
        </w:rPr>
        <w:t>the</w:t>
      </w:r>
      <w:r w:rsidRPr="00A30CF2">
        <w:rPr>
          <w:rFonts w:cs="Arial"/>
          <w:color w:val="FF0000"/>
          <w:spacing w:val="-3"/>
          <w:szCs w:val="24"/>
        </w:rPr>
        <w:t xml:space="preserve"> </w:t>
      </w:r>
      <w:r w:rsidRPr="00A30CF2">
        <w:rPr>
          <w:rFonts w:cs="Arial"/>
          <w:color w:val="FF0000"/>
          <w:szCs w:val="24"/>
        </w:rPr>
        <w:t>Rental</w:t>
      </w:r>
      <w:r w:rsidRPr="00A30CF2">
        <w:rPr>
          <w:rFonts w:cs="Arial"/>
          <w:color w:val="FF0000"/>
          <w:spacing w:val="-4"/>
          <w:szCs w:val="24"/>
        </w:rPr>
        <w:t xml:space="preserve"> </w:t>
      </w:r>
      <w:r w:rsidRPr="00A30CF2">
        <w:rPr>
          <w:rFonts w:cs="Arial"/>
          <w:color w:val="FF0000"/>
          <w:szCs w:val="24"/>
        </w:rPr>
        <w:t>Housing</w:t>
      </w:r>
      <w:r w:rsidRPr="00A30CF2">
        <w:rPr>
          <w:rFonts w:cs="Arial"/>
          <w:color w:val="FF0000"/>
          <w:spacing w:val="-4"/>
          <w:szCs w:val="24"/>
        </w:rPr>
        <w:t xml:space="preserve"> </w:t>
      </w:r>
      <w:proofErr w:type="gramStart"/>
      <w:r w:rsidRPr="00A30CF2">
        <w:rPr>
          <w:rFonts w:cs="Arial"/>
          <w:color w:val="FF0000"/>
          <w:szCs w:val="24"/>
        </w:rPr>
        <w:t>Development;</w:t>
      </w:r>
      <w:proofErr w:type="gramEnd"/>
    </w:p>
    <w:p w14:paraId="2B55E5FC" w14:textId="77777777" w:rsidR="00BE734D" w:rsidRPr="00A30CF2" w:rsidRDefault="00BE734D" w:rsidP="00783A8D">
      <w:pPr>
        <w:pStyle w:val="ListParagraph"/>
        <w:widowControl w:val="0"/>
        <w:numPr>
          <w:ilvl w:val="0"/>
          <w:numId w:val="58"/>
        </w:numPr>
        <w:tabs>
          <w:tab w:val="left" w:pos="1451"/>
          <w:tab w:val="left" w:pos="1452"/>
        </w:tabs>
        <w:autoSpaceDE w:val="0"/>
        <w:autoSpaceDN w:val="0"/>
        <w:spacing w:before="80" w:after="0"/>
        <w:rPr>
          <w:rFonts w:cs="Arial"/>
          <w:color w:val="FF0000"/>
          <w:szCs w:val="24"/>
        </w:rPr>
      </w:pPr>
      <w:r w:rsidRPr="00A30CF2">
        <w:rPr>
          <w:rFonts w:cs="Arial"/>
          <w:color w:val="FF0000"/>
          <w:szCs w:val="24"/>
        </w:rPr>
        <w:t>Architectural, appraisal, engineering, legal and other consulting costs and fees, which are</w:t>
      </w:r>
      <w:r w:rsidRPr="00A30CF2">
        <w:rPr>
          <w:rFonts w:cs="Arial"/>
          <w:color w:val="FF0000"/>
          <w:spacing w:val="1"/>
          <w:szCs w:val="24"/>
        </w:rPr>
        <w:t xml:space="preserve"> </w:t>
      </w:r>
      <w:r w:rsidRPr="00A30CF2">
        <w:rPr>
          <w:rFonts w:cs="Arial"/>
          <w:color w:val="FF0000"/>
          <w:szCs w:val="24"/>
        </w:rPr>
        <w:t>directly related to the planning and execution of the Project and which are incurred through</w:t>
      </w:r>
      <w:r w:rsidRPr="00A30CF2">
        <w:rPr>
          <w:rFonts w:cs="Arial"/>
          <w:color w:val="FF0000"/>
          <w:spacing w:val="-64"/>
          <w:szCs w:val="24"/>
        </w:rPr>
        <w:t xml:space="preserve"> </w:t>
      </w:r>
      <w:r w:rsidRPr="00A30CF2">
        <w:rPr>
          <w:rFonts w:cs="Arial"/>
          <w:color w:val="FF0000"/>
          <w:szCs w:val="24"/>
        </w:rPr>
        <w:t>third-party</w:t>
      </w:r>
      <w:r w:rsidRPr="00A30CF2">
        <w:rPr>
          <w:rFonts w:cs="Arial"/>
          <w:color w:val="FF0000"/>
          <w:spacing w:val="-1"/>
          <w:szCs w:val="24"/>
        </w:rPr>
        <w:t xml:space="preserve"> </w:t>
      </w:r>
      <w:proofErr w:type="gramStart"/>
      <w:r w:rsidRPr="00A30CF2">
        <w:rPr>
          <w:rFonts w:cs="Arial"/>
          <w:color w:val="FF0000"/>
          <w:szCs w:val="24"/>
        </w:rPr>
        <w:t>contracts;</w:t>
      </w:r>
      <w:proofErr w:type="gramEnd"/>
    </w:p>
    <w:p w14:paraId="1964CBEA" w14:textId="77777777" w:rsidR="00BE734D" w:rsidRPr="00A30CF2" w:rsidRDefault="00BE734D" w:rsidP="00783A8D">
      <w:pPr>
        <w:pStyle w:val="ListParagraph"/>
        <w:widowControl w:val="0"/>
        <w:numPr>
          <w:ilvl w:val="0"/>
          <w:numId w:val="58"/>
        </w:numPr>
        <w:tabs>
          <w:tab w:val="left" w:pos="1451"/>
          <w:tab w:val="left" w:pos="1452"/>
        </w:tabs>
        <w:autoSpaceDE w:val="0"/>
        <w:autoSpaceDN w:val="0"/>
        <w:spacing w:before="80" w:after="0"/>
        <w:rPr>
          <w:rFonts w:cs="Arial"/>
          <w:color w:val="FF0000"/>
          <w:szCs w:val="24"/>
        </w:rPr>
      </w:pPr>
      <w:r w:rsidRPr="00A30CF2">
        <w:rPr>
          <w:rFonts w:cs="Arial"/>
          <w:color w:val="FF0000"/>
          <w:szCs w:val="24"/>
        </w:rPr>
        <w:t>Development costs of a residential Unit reserved for an onsite manager, childcare, after-</w:t>
      </w:r>
      <w:r w:rsidRPr="00A30CF2">
        <w:rPr>
          <w:rFonts w:cs="Arial"/>
          <w:color w:val="FF0000"/>
          <w:spacing w:val="1"/>
          <w:szCs w:val="24"/>
        </w:rPr>
        <w:t xml:space="preserve"> </w:t>
      </w:r>
      <w:r w:rsidRPr="00A30CF2">
        <w:rPr>
          <w:rFonts w:cs="Arial"/>
          <w:color w:val="FF0000"/>
          <w:szCs w:val="24"/>
        </w:rPr>
        <w:t xml:space="preserve">school care, adult daycare, or social service and health amenities </w:t>
      </w:r>
      <w:r w:rsidRPr="00A30CF2">
        <w:rPr>
          <w:rFonts w:cs="Arial"/>
          <w:color w:val="FF0000"/>
          <w:szCs w:val="24"/>
        </w:rPr>
        <w:lastRenderedPageBreak/>
        <w:t>integrally linked to, and</w:t>
      </w:r>
      <w:r w:rsidRPr="00A30CF2">
        <w:rPr>
          <w:rFonts w:cs="Arial"/>
          <w:color w:val="FF0000"/>
          <w:spacing w:val="-64"/>
          <w:szCs w:val="24"/>
        </w:rPr>
        <w:t xml:space="preserve"> </w:t>
      </w:r>
      <w:r w:rsidRPr="00A30CF2">
        <w:rPr>
          <w:rFonts w:cs="Arial"/>
          <w:color w:val="FF0000"/>
          <w:szCs w:val="24"/>
        </w:rPr>
        <w:t>addressing the</w:t>
      </w:r>
      <w:r w:rsidRPr="00A30CF2">
        <w:rPr>
          <w:rFonts w:cs="Arial"/>
          <w:color w:val="FF0000"/>
          <w:spacing w:val="-1"/>
          <w:szCs w:val="24"/>
        </w:rPr>
        <w:t xml:space="preserve"> </w:t>
      </w:r>
      <w:r w:rsidRPr="00A30CF2">
        <w:rPr>
          <w:rFonts w:cs="Arial"/>
          <w:color w:val="FF0000"/>
          <w:szCs w:val="24"/>
        </w:rPr>
        <w:t>needs</w:t>
      </w:r>
      <w:r w:rsidRPr="00A30CF2">
        <w:rPr>
          <w:rFonts w:cs="Arial"/>
          <w:color w:val="FF0000"/>
          <w:spacing w:val="-3"/>
          <w:szCs w:val="24"/>
        </w:rPr>
        <w:t xml:space="preserve"> </w:t>
      </w:r>
      <w:r w:rsidRPr="00A30CF2">
        <w:rPr>
          <w:rFonts w:cs="Arial"/>
          <w:color w:val="FF0000"/>
          <w:szCs w:val="24"/>
        </w:rPr>
        <w:t>of the</w:t>
      </w:r>
      <w:r w:rsidRPr="00A30CF2">
        <w:rPr>
          <w:rFonts w:cs="Arial"/>
          <w:color w:val="FF0000"/>
          <w:spacing w:val="1"/>
          <w:szCs w:val="24"/>
        </w:rPr>
        <w:t xml:space="preserve"> </w:t>
      </w:r>
      <w:r w:rsidRPr="00A30CF2">
        <w:rPr>
          <w:rFonts w:cs="Arial"/>
          <w:color w:val="FF0000"/>
          <w:szCs w:val="24"/>
        </w:rPr>
        <w:t>tenants</w:t>
      </w:r>
      <w:r w:rsidRPr="00A30CF2">
        <w:rPr>
          <w:rFonts w:cs="Arial"/>
          <w:color w:val="FF0000"/>
          <w:spacing w:val="-3"/>
          <w:szCs w:val="24"/>
        </w:rPr>
        <w:t xml:space="preserve"> </w:t>
      </w:r>
      <w:r w:rsidRPr="00A30CF2">
        <w:rPr>
          <w:rFonts w:cs="Arial"/>
          <w:color w:val="FF0000"/>
          <w:szCs w:val="24"/>
        </w:rPr>
        <w:t>of the</w:t>
      </w:r>
      <w:r w:rsidRPr="00A30CF2">
        <w:rPr>
          <w:rFonts w:cs="Arial"/>
          <w:color w:val="FF0000"/>
          <w:spacing w:val="1"/>
          <w:szCs w:val="24"/>
        </w:rPr>
        <w:t xml:space="preserve"> </w:t>
      </w:r>
      <w:r w:rsidRPr="00A30CF2">
        <w:rPr>
          <w:rFonts w:cs="Arial"/>
          <w:color w:val="FF0000"/>
          <w:szCs w:val="24"/>
        </w:rPr>
        <w:t>Assisted Units.</w:t>
      </w:r>
    </w:p>
    <w:p w14:paraId="4AEFA1E7" w14:textId="77777777" w:rsidR="00BE734D" w:rsidRPr="00A30CF2" w:rsidRDefault="00BE734D" w:rsidP="0021190E">
      <w:pPr>
        <w:pStyle w:val="BodyText"/>
        <w:numPr>
          <w:ilvl w:val="0"/>
          <w:numId w:val="21"/>
        </w:numPr>
        <w:spacing w:before="80"/>
        <w:ind w:left="2160" w:hanging="720"/>
        <w:rPr>
          <w:color w:val="FF0000"/>
        </w:rPr>
      </w:pPr>
      <w:r w:rsidRPr="00A30CF2">
        <w:rPr>
          <w:color w:val="FF0000"/>
        </w:rPr>
        <w:t>Health amenities does not include any “health facility” as defined by Section 1250 of the Health and Safety Code (HSC) or any “alcoholism or drug abuse recovery or treatment</w:t>
      </w:r>
      <w:r w:rsidRPr="00A30CF2">
        <w:rPr>
          <w:color w:val="FF0000"/>
          <w:spacing w:val="1"/>
        </w:rPr>
        <w:t xml:space="preserve"> </w:t>
      </w:r>
      <w:r w:rsidRPr="00A30CF2">
        <w:rPr>
          <w:color w:val="FF0000"/>
        </w:rPr>
        <w:t>facility”</w:t>
      </w:r>
      <w:r w:rsidRPr="00A30CF2">
        <w:rPr>
          <w:color w:val="FF0000"/>
          <w:spacing w:val="-2"/>
        </w:rPr>
        <w:t xml:space="preserve"> </w:t>
      </w:r>
      <w:r w:rsidRPr="00A30CF2">
        <w:rPr>
          <w:color w:val="FF0000"/>
        </w:rPr>
        <w:t>as defined</w:t>
      </w:r>
      <w:r w:rsidRPr="00A30CF2">
        <w:rPr>
          <w:color w:val="FF0000"/>
          <w:spacing w:val="1"/>
        </w:rPr>
        <w:t xml:space="preserve"> </w:t>
      </w:r>
      <w:r w:rsidRPr="00A30CF2">
        <w:rPr>
          <w:color w:val="FF0000"/>
        </w:rPr>
        <w:t>by</w:t>
      </w:r>
      <w:r w:rsidRPr="00A30CF2">
        <w:rPr>
          <w:color w:val="FF0000"/>
          <w:spacing w:val="-3"/>
        </w:rPr>
        <w:t xml:space="preserve"> </w:t>
      </w:r>
      <w:r w:rsidRPr="00A30CF2">
        <w:rPr>
          <w:color w:val="FF0000"/>
        </w:rPr>
        <w:t>Section</w:t>
      </w:r>
      <w:r w:rsidRPr="00A30CF2">
        <w:rPr>
          <w:color w:val="FF0000"/>
          <w:spacing w:val="-1"/>
        </w:rPr>
        <w:t xml:space="preserve"> </w:t>
      </w:r>
      <w:r w:rsidRPr="00A30CF2">
        <w:rPr>
          <w:color w:val="FF0000"/>
        </w:rPr>
        <w:t>11834.02</w:t>
      </w:r>
      <w:r w:rsidRPr="00A30CF2">
        <w:rPr>
          <w:color w:val="FF0000"/>
          <w:spacing w:val="1"/>
        </w:rPr>
        <w:t xml:space="preserve"> </w:t>
      </w:r>
      <w:r w:rsidRPr="00A30CF2">
        <w:rPr>
          <w:color w:val="FF0000"/>
        </w:rPr>
        <w:t>of</w:t>
      </w:r>
      <w:r w:rsidRPr="00A30CF2">
        <w:rPr>
          <w:color w:val="FF0000"/>
          <w:spacing w:val="-3"/>
        </w:rPr>
        <w:t xml:space="preserve"> </w:t>
      </w:r>
      <w:r w:rsidRPr="00A30CF2">
        <w:rPr>
          <w:color w:val="FF0000"/>
        </w:rPr>
        <w:t>the</w:t>
      </w:r>
      <w:r w:rsidRPr="00A30CF2">
        <w:rPr>
          <w:color w:val="FF0000"/>
          <w:spacing w:val="1"/>
        </w:rPr>
        <w:t xml:space="preserve"> </w:t>
      </w:r>
      <w:r w:rsidRPr="00A30CF2">
        <w:rPr>
          <w:color w:val="FF0000"/>
        </w:rPr>
        <w:t>HSC.</w:t>
      </w:r>
    </w:p>
    <w:p w14:paraId="66230936" w14:textId="2C296843" w:rsidR="00BE734D" w:rsidRPr="00A30CF2" w:rsidRDefault="00BE734D" w:rsidP="00783A8D">
      <w:pPr>
        <w:pStyle w:val="ListParagraph"/>
        <w:widowControl w:val="0"/>
        <w:numPr>
          <w:ilvl w:val="0"/>
          <w:numId w:val="58"/>
        </w:numPr>
        <w:tabs>
          <w:tab w:val="left" w:pos="1451"/>
          <w:tab w:val="left" w:pos="1452"/>
        </w:tabs>
        <w:autoSpaceDE w:val="0"/>
        <w:autoSpaceDN w:val="0"/>
        <w:spacing w:before="80" w:after="0"/>
        <w:rPr>
          <w:rFonts w:cs="Arial"/>
          <w:color w:val="FF0000"/>
          <w:szCs w:val="24"/>
        </w:rPr>
      </w:pPr>
      <w:r w:rsidRPr="00A30CF2">
        <w:rPr>
          <w:rFonts w:cs="Arial"/>
          <w:color w:val="FF0000"/>
          <w:szCs w:val="24"/>
        </w:rPr>
        <w:t>A</w:t>
      </w:r>
      <w:r w:rsidRPr="00A30CF2">
        <w:rPr>
          <w:rFonts w:cs="Arial"/>
          <w:color w:val="FF0000"/>
          <w:spacing w:val="-3"/>
          <w:szCs w:val="24"/>
        </w:rPr>
        <w:t xml:space="preserve"> </w:t>
      </w:r>
      <w:r w:rsidRPr="00A30CF2">
        <w:rPr>
          <w:rFonts w:cs="Arial"/>
          <w:color w:val="FF0000"/>
          <w:szCs w:val="24"/>
        </w:rPr>
        <w:t>reasonable</w:t>
      </w:r>
      <w:r w:rsidRPr="00A30CF2">
        <w:rPr>
          <w:rFonts w:cs="Arial"/>
          <w:color w:val="FF0000"/>
          <w:spacing w:val="-2"/>
          <w:szCs w:val="24"/>
        </w:rPr>
        <w:t xml:space="preserve"> </w:t>
      </w:r>
      <w:r w:rsidRPr="00A30CF2">
        <w:rPr>
          <w:rFonts w:cs="Arial"/>
          <w:color w:val="FF0000"/>
          <w:szCs w:val="24"/>
        </w:rPr>
        <w:t>Developer</w:t>
      </w:r>
      <w:r w:rsidRPr="00A30CF2">
        <w:rPr>
          <w:rFonts w:cs="Arial"/>
          <w:color w:val="FF0000"/>
          <w:spacing w:val="-4"/>
          <w:szCs w:val="24"/>
        </w:rPr>
        <w:t xml:space="preserve"> </w:t>
      </w:r>
      <w:r w:rsidRPr="00A30CF2">
        <w:rPr>
          <w:rFonts w:cs="Arial"/>
          <w:color w:val="FF0000"/>
          <w:szCs w:val="24"/>
        </w:rPr>
        <w:t>Fee</w:t>
      </w:r>
      <w:r w:rsidRPr="00A30CF2">
        <w:rPr>
          <w:rFonts w:cs="Arial"/>
          <w:color w:val="FF0000"/>
          <w:spacing w:val="-2"/>
          <w:szCs w:val="24"/>
        </w:rPr>
        <w:t xml:space="preserve"> </w:t>
      </w:r>
      <w:r w:rsidRPr="00A30CF2">
        <w:rPr>
          <w:rFonts w:cs="Arial"/>
          <w:color w:val="FF0000"/>
          <w:szCs w:val="24"/>
        </w:rPr>
        <w:t>subject</w:t>
      </w:r>
      <w:r w:rsidRPr="00A30CF2">
        <w:rPr>
          <w:rFonts w:cs="Arial"/>
          <w:color w:val="FF0000"/>
          <w:spacing w:val="-5"/>
          <w:szCs w:val="24"/>
        </w:rPr>
        <w:t xml:space="preserve"> </w:t>
      </w:r>
      <w:r w:rsidRPr="00A30CF2">
        <w:rPr>
          <w:rFonts w:cs="Arial"/>
          <w:color w:val="FF0000"/>
          <w:szCs w:val="24"/>
        </w:rPr>
        <w:t>to</w:t>
      </w:r>
      <w:r w:rsidRPr="00A30CF2">
        <w:rPr>
          <w:rFonts w:cs="Arial"/>
          <w:color w:val="FF0000"/>
          <w:spacing w:val="-4"/>
          <w:szCs w:val="24"/>
        </w:rPr>
        <w:t xml:space="preserve"> </w:t>
      </w:r>
      <w:r w:rsidRPr="00A30CF2">
        <w:rPr>
          <w:rFonts w:cs="Arial"/>
          <w:color w:val="FF0000"/>
          <w:szCs w:val="24"/>
        </w:rPr>
        <w:t>the</w:t>
      </w:r>
      <w:r w:rsidRPr="00A30CF2">
        <w:rPr>
          <w:rFonts w:cs="Arial"/>
          <w:color w:val="FF0000"/>
          <w:spacing w:val="-4"/>
          <w:szCs w:val="24"/>
        </w:rPr>
        <w:t xml:space="preserve"> </w:t>
      </w:r>
      <w:r w:rsidRPr="00A30CF2">
        <w:rPr>
          <w:rFonts w:cs="Arial"/>
          <w:color w:val="FF0000"/>
          <w:szCs w:val="24"/>
        </w:rPr>
        <w:t>provisions</w:t>
      </w:r>
      <w:r w:rsidRPr="00A30CF2">
        <w:rPr>
          <w:rFonts w:cs="Arial"/>
          <w:color w:val="FF0000"/>
          <w:spacing w:val="-3"/>
          <w:szCs w:val="24"/>
        </w:rPr>
        <w:t xml:space="preserve"> </w:t>
      </w:r>
      <w:r w:rsidRPr="00A30CF2">
        <w:rPr>
          <w:rFonts w:cs="Arial"/>
          <w:color w:val="FF0000"/>
          <w:szCs w:val="24"/>
        </w:rPr>
        <w:t>of</w:t>
      </w:r>
      <w:r w:rsidRPr="00A30CF2">
        <w:rPr>
          <w:rFonts w:cs="Arial"/>
          <w:color w:val="FF0000"/>
          <w:spacing w:val="-5"/>
          <w:szCs w:val="24"/>
        </w:rPr>
        <w:t xml:space="preserve"> </w:t>
      </w:r>
      <w:r w:rsidRPr="00A30CF2">
        <w:rPr>
          <w:rFonts w:cs="Arial"/>
          <w:color w:val="FF0000"/>
          <w:szCs w:val="24"/>
          <w:highlight w:val="lightGray"/>
        </w:rPr>
        <w:t>Section</w:t>
      </w:r>
      <w:r w:rsidRPr="00A30CF2">
        <w:rPr>
          <w:rFonts w:cs="Arial"/>
          <w:color w:val="FF0000"/>
          <w:spacing w:val="-2"/>
          <w:szCs w:val="24"/>
          <w:highlight w:val="lightGray"/>
        </w:rPr>
        <w:t xml:space="preserve"> </w:t>
      </w:r>
      <w:proofErr w:type="gramStart"/>
      <w:r w:rsidR="00841FD7" w:rsidRPr="00A30CF2">
        <w:rPr>
          <w:rFonts w:cs="Arial"/>
          <w:color w:val="FF0000"/>
          <w:szCs w:val="24"/>
        </w:rPr>
        <w:t>205</w:t>
      </w:r>
      <w:r w:rsidRPr="00A30CF2">
        <w:rPr>
          <w:rFonts w:cs="Arial"/>
          <w:color w:val="FF0000"/>
          <w:szCs w:val="24"/>
        </w:rPr>
        <w:t>;</w:t>
      </w:r>
      <w:proofErr w:type="gramEnd"/>
    </w:p>
    <w:p w14:paraId="692544D7"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Rent-Up</w:t>
      </w:r>
      <w:r w:rsidRPr="00A30CF2">
        <w:rPr>
          <w:rFonts w:cs="Arial"/>
          <w:color w:val="FF0000"/>
          <w:spacing w:val="-1"/>
          <w:szCs w:val="24"/>
        </w:rPr>
        <w:t xml:space="preserve"> </w:t>
      </w:r>
      <w:proofErr w:type="gramStart"/>
      <w:r w:rsidRPr="00A30CF2">
        <w:rPr>
          <w:rFonts w:cs="Arial"/>
          <w:color w:val="FF0000"/>
          <w:szCs w:val="24"/>
        </w:rPr>
        <w:t>Costs;</w:t>
      </w:r>
      <w:proofErr w:type="gramEnd"/>
    </w:p>
    <w:p w14:paraId="55CEDF58"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Reasonable carrying costs during construction, including insurance, construction financing</w:t>
      </w:r>
      <w:r w:rsidRPr="00A30CF2">
        <w:rPr>
          <w:rFonts w:cs="Arial"/>
          <w:color w:val="FF0000"/>
          <w:spacing w:val="-64"/>
          <w:szCs w:val="24"/>
        </w:rPr>
        <w:t xml:space="preserve"> </w:t>
      </w:r>
      <w:r w:rsidRPr="00A30CF2">
        <w:rPr>
          <w:rFonts w:cs="Arial"/>
          <w:color w:val="FF0000"/>
          <w:szCs w:val="24"/>
        </w:rPr>
        <w:t>fees and interest, taxes, and any other expenses necessary to hold the property while the</w:t>
      </w:r>
      <w:r w:rsidRPr="00A30CF2">
        <w:rPr>
          <w:rFonts w:cs="Arial"/>
          <w:color w:val="FF0000"/>
          <w:spacing w:val="1"/>
          <w:szCs w:val="24"/>
        </w:rPr>
        <w:t xml:space="preserve"> </w:t>
      </w:r>
      <w:r w:rsidRPr="00A30CF2">
        <w:rPr>
          <w:rFonts w:cs="Arial"/>
          <w:color w:val="FF0000"/>
          <w:szCs w:val="24"/>
        </w:rPr>
        <w:t>Rental</w:t>
      </w:r>
      <w:r w:rsidRPr="00A30CF2">
        <w:rPr>
          <w:rFonts w:cs="Arial"/>
          <w:color w:val="FF0000"/>
          <w:spacing w:val="-1"/>
          <w:szCs w:val="24"/>
        </w:rPr>
        <w:t xml:space="preserve"> </w:t>
      </w:r>
      <w:r w:rsidRPr="00A30CF2">
        <w:rPr>
          <w:rFonts w:cs="Arial"/>
          <w:color w:val="FF0000"/>
          <w:szCs w:val="24"/>
        </w:rPr>
        <w:t>Housing</w:t>
      </w:r>
      <w:r w:rsidRPr="00A30CF2">
        <w:rPr>
          <w:rFonts w:cs="Arial"/>
          <w:color w:val="FF0000"/>
          <w:spacing w:val="1"/>
          <w:szCs w:val="24"/>
        </w:rPr>
        <w:t xml:space="preserve"> </w:t>
      </w:r>
      <w:r w:rsidRPr="00A30CF2">
        <w:rPr>
          <w:rFonts w:cs="Arial"/>
          <w:color w:val="FF0000"/>
          <w:szCs w:val="24"/>
        </w:rPr>
        <w:t>Development</w:t>
      </w:r>
      <w:r w:rsidRPr="00A30CF2">
        <w:rPr>
          <w:rFonts w:cs="Arial"/>
          <w:color w:val="FF0000"/>
          <w:spacing w:val="-1"/>
          <w:szCs w:val="24"/>
        </w:rPr>
        <w:t xml:space="preserve"> </w:t>
      </w:r>
      <w:r w:rsidRPr="00A30CF2">
        <w:rPr>
          <w:rFonts w:cs="Arial"/>
          <w:color w:val="FF0000"/>
          <w:szCs w:val="24"/>
        </w:rPr>
        <w:t>is</w:t>
      </w:r>
      <w:r w:rsidRPr="00A30CF2">
        <w:rPr>
          <w:rFonts w:cs="Arial"/>
          <w:color w:val="FF0000"/>
          <w:spacing w:val="-2"/>
          <w:szCs w:val="24"/>
        </w:rPr>
        <w:t xml:space="preserve"> </w:t>
      </w:r>
      <w:r w:rsidRPr="00A30CF2">
        <w:rPr>
          <w:rFonts w:cs="Arial"/>
          <w:color w:val="FF0000"/>
          <w:szCs w:val="24"/>
        </w:rPr>
        <w:t>under</w:t>
      </w:r>
      <w:r w:rsidRPr="00A30CF2">
        <w:rPr>
          <w:rFonts w:cs="Arial"/>
          <w:color w:val="FF0000"/>
          <w:spacing w:val="-1"/>
          <w:szCs w:val="24"/>
        </w:rPr>
        <w:t xml:space="preserve"> </w:t>
      </w:r>
      <w:proofErr w:type="gramStart"/>
      <w:r w:rsidRPr="00A30CF2">
        <w:rPr>
          <w:rFonts w:cs="Arial"/>
          <w:color w:val="FF0000"/>
          <w:szCs w:val="24"/>
        </w:rPr>
        <w:t>construction;</w:t>
      </w:r>
      <w:proofErr w:type="gramEnd"/>
    </w:p>
    <w:p w14:paraId="7C5B1ABE"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Building</w:t>
      </w:r>
      <w:r w:rsidRPr="00A30CF2">
        <w:rPr>
          <w:rFonts w:cs="Arial"/>
          <w:color w:val="FF0000"/>
          <w:spacing w:val="-4"/>
          <w:szCs w:val="24"/>
        </w:rPr>
        <w:t xml:space="preserve"> </w:t>
      </w:r>
      <w:r w:rsidRPr="00A30CF2">
        <w:rPr>
          <w:rFonts w:cs="Arial"/>
          <w:color w:val="FF0000"/>
          <w:szCs w:val="24"/>
        </w:rPr>
        <w:t>permits</w:t>
      </w:r>
      <w:r w:rsidRPr="00A30CF2">
        <w:rPr>
          <w:rFonts w:cs="Arial"/>
          <w:color w:val="FF0000"/>
          <w:spacing w:val="-2"/>
          <w:szCs w:val="24"/>
        </w:rPr>
        <w:t xml:space="preserve"> </w:t>
      </w:r>
      <w:r w:rsidRPr="00A30CF2">
        <w:rPr>
          <w:rFonts w:cs="Arial"/>
          <w:color w:val="FF0000"/>
          <w:szCs w:val="24"/>
        </w:rPr>
        <w:t>and</w:t>
      </w:r>
      <w:r w:rsidRPr="00A30CF2">
        <w:rPr>
          <w:rFonts w:cs="Arial"/>
          <w:color w:val="FF0000"/>
          <w:spacing w:val="-1"/>
          <w:szCs w:val="24"/>
        </w:rPr>
        <w:t xml:space="preserve"> </w:t>
      </w:r>
      <w:r w:rsidRPr="00A30CF2">
        <w:rPr>
          <w:rFonts w:cs="Arial"/>
          <w:color w:val="FF0000"/>
          <w:szCs w:val="24"/>
        </w:rPr>
        <w:t>state</w:t>
      </w:r>
      <w:r w:rsidRPr="00A30CF2">
        <w:rPr>
          <w:rFonts w:cs="Arial"/>
          <w:color w:val="FF0000"/>
          <w:spacing w:val="-4"/>
          <w:szCs w:val="24"/>
        </w:rPr>
        <w:t xml:space="preserve"> </w:t>
      </w:r>
      <w:r w:rsidRPr="00A30CF2">
        <w:rPr>
          <w:rFonts w:cs="Arial"/>
          <w:color w:val="FF0000"/>
          <w:szCs w:val="24"/>
        </w:rPr>
        <w:t>and</w:t>
      </w:r>
      <w:r w:rsidRPr="00A30CF2">
        <w:rPr>
          <w:rFonts w:cs="Arial"/>
          <w:color w:val="FF0000"/>
          <w:spacing w:val="-4"/>
          <w:szCs w:val="24"/>
        </w:rPr>
        <w:t xml:space="preserve"> </w:t>
      </w:r>
      <w:r w:rsidRPr="00A30CF2">
        <w:rPr>
          <w:rFonts w:cs="Arial"/>
          <w:color w:val="FF0000"/>
          <w:szCs w:val="24"/>
        </w:rPr>
        <w:t>local</w:t>
      </w:r>
      <w:r w:rsidRPr="00A30CF2">
        <w:rPr>
          <w:rFonts w:cs="Arial"/>
          <w:color w:val="FF0000"/>
          <w:spacing w:val="-2"/>
          <w:szCs w:val="24"/>
        </w:rPr>
        <w:t xml:space="preserve"> </w:t>
      </w:r>
      <w:proofErr w:type="gramStart"/>
      <w:r w:rsidRPr="00A30CF2">
        <w:rPr>
          <w:rFonts w:cs="Arial"/>
          <w:color w:val="FF0000"/>
          <w:szCs w:val="24"/>
        </w:rPr>
        <w:t>fees;</w:t>
      </w:r>
      <w:proofErr w:type="gramEnd"/>
    </w:p>
    <w:p w14:paraId="4E1DDAD1" w14:textId="5E7B4249"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Capitalized operating</w:t>
      </w:r>
      <w:r w:rsidR="00FE732E">
        <w:rPr>
          <w:rFonts w:cs="Arial"/>
          <w:color w:val="FF0000"/>
          <w:szCs w:val="24"/>
        </w:rPr>
        <w:t xml:space="preserve"> reserves</w:t>
      </w:r>
      <w:r w:rsidRPr="00A30CF2">
        <w:rPr>
          <w:rFonts w:cs="Arial"/>
          <w:color w:val="FF0000"/>
          <w:szCs w:val="24"/>
        </w:rPr>
        <w:t xml:space="preserve"> and capitalized replacement reserves up to the amount of the initial</w:t>
      </w:r>
      <w:r w:rsidRPr="00A30CF2">
        <w:rPr>
          <w:rFonts w:cs="Arial"/>
          <w:color w:val="FF0000"/>
          <w:spacing w:val="-64"/>
          <w:szCs w:val="24"/>
        </w:rPr>
        <w:t xml:space="preserve"> </w:t>
      </w:r>
      <w:r w:rsidRPr="00A30CF2">
        <w:rPr>
          <w:rFonts w:cs="Arial"/>
          <w:color w:val="FF0000"/>
          <w:szCs w:val="24"/>
        </w:rPr>
        <w:t>deposit</w:t>
      </w:r>
      <w:r w:rsidRPr="00A30CF2">
        <w:rPr>
          <w:rFonts w:cs="Arial"/>
          <w:color w:val="FF0000"/>
          <w:spacing w:val="-1"/>
          <w:szCs w:val="24"/>
        </w:rPr>
        <w:t xml:space="preserve"> </w:t>
      </w:r>
      <w:r w:rsidRPr="00A30CF2">
        <w:rPr>
          <w:rFonts w:cs="Arial"/>
          <w:color w:val="FF0000"/>
          <w:szCs w:val="24"/>
        </w:rPr>
        <w:t>required</w:t>
      </w:r>
      <w:r w:rsidRPr="00A30CF2">
        <w:rPr>
          <w:rFonts w:cs="Arial"/>
          <w:color w:val="FF0000"/>
          <w:spacing w:val="-1"/>
          <w:szCs w:val="24"/>
        </w:rPr>
        <w:t xml:space="preserve"> </w:t>
      </w:r>
      <w:r w:rsidRPr="00A30CF2">
        <w:rPr>
          <w:rFonts w:cs="Arial"/>
          <w:color w:val="FF0000"/>
          <w:szCs w:val="24"/>
        </w:rPr>
        <w:t>by</w:t>
      </w:r>
      <w:r w:rsidRPr="00A30CF2">
        <w:rPr>
          <w:rFonts w:cs="Arial"/>
          <w:color w:val="FF0000"/>
          <w:spacing w:val="-4"/>
          <w:szCs w:val="24"/>
        </w:rPr>
        <w:t xml:space="preserve"> </w:t>
      </w:r>
      <w:r w:rsidRPr="00A30CF2">
        <w:rPr>
          <w:rFonts w:cs="Arial"/>
          <w:color w:val="FF0000"/>
          <w:szCs w:val="24"/>
        </w:rPr>
        <w:t>the</w:t>
      </w:r>
      <w:r w:rsidRPr="00A30CF2">
        <w:rPr>
          <w:rFonts w:cs="Arial"/>
          <w:color w:val="FF0000"/>
          <w:spacing w:val="-3"/>
          <w:szCs w:val="24"/>
        </w:rPr>
        <w:t xml:space="preserve"> </w:t>
      </w:r>
      <w:r w:rsidRPr="00A30CF2">
        <w:rPr>
          <w:rFonts w:cs="Arial"/>
          <w:color w:val="FF0000"/>
          <w:szCs w:val="24"/>
        </w:rPr>
        <w:t>Department</w:t>
      </w:r>
      <w:r w:rsidRPr="00A30CF2">
        <w:rPr>
          <w:rFonts w:cs="Arial"/>
          <w:color w:val="FF0000"/>
          <w:spacing w:val="-1"/>
          <w:szCs w:val="24"/>
        </w:rPr>
        <w:t xml:space="preserve"> </w:t>
      </w:r>
      <w:r w:rsidRPr="00A30CF2">
        <w:rPr>
          <w:rFonts w:cs="Arial"/>
          <w:color w:val="FF0000"/>
          <w:szCs w:val="24"/>
        </w:rPr>
        <w:t>pursuant</w:t>
      </w:r>
      <w:r w:rsidRPr="00A30CF2">
        <w:rPr>
          <w:rFonts w:cs="Arial"/>
          <w:color w:val="FF0000"/>
          <w:spacing w:val="-2"/>
          <w:szCs w:val="24"/>
        </w:rPr>
        <w:t xml:space="preserve"> </w:t>
      </w:r>
      <w:r w:rsidRPr="00A30CF2">
        <w:rPr>
          <w:rFonts w:cs="Arial"/>
          <w:color w:val="FF0000"/>
          <w:szCs w:val="24"/>
        </w:rPr>
        <w:t>to</w:t>
      </w:r>
      <w:r w:rsidRPr="00A30CF2">
        <w:rPr>
          <w:rFonts w:cs="Arial"/>
          <w:color w:val="FF0000"/>
          <w:spacing w:val="-1"/>
          <w:szCs w:val="24"/>
        </w:rPr>
        <w:t xml:space="preserve"> </w:t>
      </w:r>
      <w:r w:rsidRPr="00A30CF2">
        <w:rPr>
          <w:rFonts w:cs="Arial"/>
          <w:color w:val="FF0000"/>
          <w:szCs w:val="24"/>
        </w:rPr>
        <w:t>UMR</w:t>
      </w:r>
      <w:r w:rsidRPr="00A30CF2">
        <w:rPr>
          <w:rFonts w:cs="Arial"/>
          <w:color w:val="FF0000"/>
          <w:spacing w:val="-2"/>
          <w:szCs w:val="24"/>
        </w:rPr>
        <w:t xml:space="preserve"> </w:t>
      </w:r>
      <w:r w:rsidRPr="00A30CF2">
        <w:rPr>
          <w:rFonts w:cs="Arial"/>
          <w:color w:val="FF0000"/>
          <w:szCs w:val="24"/>
        </w:rPr>
        <w:t>Sections</w:t>
      </w:r>
      <w:r w:rsidRPr="00A30CF2">
        <w:rPr>
          <w:rFonts w:cs="Arial"/>
          <w:color w:val="FF0000"/>
          <w:spacing w:val="-4"/>
          <w:szCs w:val="24"/>
        </w:rPr>
        <w:t xml:space="preserve"> </w:t>
      </w:r>
      <w:r w:rsidRPr="00A30CF2">
        <w:rPr>
          <w:rFonts w:cs="Arial"/>
          <w:color w:val="FF0000"/>
          <w:szCs w:val="24"/>
        </w:rPr>
        <w:t>8308(b)</w:t>
      </w:r>
      <w:r w:rsidRPr="00A30CF2">
        <w:rPr>
          <w:rFonts w:cs="Arial"/>
          <w:color w:val="FF0000"/>
          <w:spacing w:val="-3"/>
          <w:szCs w:val="24"/>
        </w:rPr>
        <w:t xml:space="preserve"> </w:t>
      </w:r>
      <w:r w:rsidRPr="00A30CF2">
        <w:rPr>
          <w:rFonts w:cs="Arial"/>
          <w:color w:val="FF0000"/>
          <w:szCs w:val="24"/>
        </w:rPr>
        <w:t>and</w:t>
      </w:r>
      <w:r w:rsidRPr="00A30CF2">
        <w:rPr>
          <w:rFonts w:cs="Arial"/>
          <w:color w:val="FF0000"/>
          <w:spacing w:val="-3"/>
          <w:szCs w:val="24"/>
        </w:rPr>
        <w:t xml:space="preserve"> </w:t>
      </w:r>
      <w:proofErr w:type="gramStart"/>
      <w:r w:rsidRPr="00A30CF2">
        <w:rPr>
          <w:rFonts w:cs="Arial"/>
          <w:color w:val="FF0000"/>
          <w:szCs w:val="24"/>
        </w:rPr>
        <w:t>8309(b);</w:t>
      </w:r>
      <w:proofErr w:type="gramEnd"/>
    </w:p>
    <w:p w14:paraId="6A605E10"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Escrow,</w:t>
      </w:r>
      <w:r w:rsidRPr="00A30CF2">
        <w:rPr>
          <w:rFonts w:cs="Arial"/>
          <w:color w:val="FF0000"/>
          <w:spacing w:val="-4"/>
          <w:szCs w:val="24"/>
        </w:rPr>
        <w:t xml:space="preserve"> </w:t>
      </w:r>
      <w:r w:rsidRPr="00A30CF2">
        <w:rPr>
          <w:rFonts w:cs="Arial"/>
          <w:color w:val="FF0000"/>
          <w:szCs w:val="24"/>
        </w:rPr>
        <w:t>title</w:t>
      </w:r>
      <w:r w:rsidRPr="00A30CF2">
        <w:rPr>
          <w:rFonts w:cs="Arial"/>
          <w:color w:val="FF0000"/>
          <w:spacing w:val="-3"/>
          <w:szCs w:val="24"/>
        </w:rPr>
        <w:t xml:space="preserve"> </w:t>
      </w:r>
      <w:r w:rsidRPr="00A30CF2">
        <w:rPr>
          <w:rFonts w:cs="Arial"/>
          <w:color w:val="FF0000"/>
          <w:szCs w:val="24"/>
        </w:rPr>
        <w:t>insurance,</w:t>
      </w:r>
      <w:r w:rsidRPr="00A30CF2">
        <w:rPr>
          <w:rFonts w:cs="Arial"/>
          <w:color w:val="FF0000"/>
          <w:spacing w:val="-3"/>
          <w:szCs w:val="24"/>
        </w:rPr>
        <w:t xml:space="preserve"> </w:t>
      </w:r>
      <w:r w:rsidRPr="00A30CF2">
        <w:rPr>
          <w:rFonts w:cs="Arial"/>
          <w:color w:val="FF0000"/>
          <w:szCs w:val="24"/>
        </w:rPr>
        <w:t>recording</w:t>
      </w:r>
      <w:r w:rsidRPr="00A30CF2">
        <w:rPr>
          <w:rFonts w:cs="Arial"/>
          <w:color w:val="FF0000"/>
          <w:spacing w:val="-4"/>
          <w:szCs w:val="24"/>
        </w:rPr>
        <w:t xml:space="preserve"> </w:t>
      </w:r>
      <w:r w:rsidRPr="00A30CF2">
        <w:rPr>
          <w:rFonts w:cs="Arial"/>
          <w:color w:val="FF0000"/>
          <w:szCs w:val="24"/>
        </w:rPr>
        <w:t>and</w:t>
      </w:r>
      <w:r w:rsidRPr="00A30CF2">
        <w:rPr>
          <w:rFonts w:cs="Arial"/>
          <w:color w:val="FF0000"/>
          <w:spacing w:val="-3"/>
          <w:szCs w:val="24"/>
        </w:rPr>
        <w:t xml:space="preserve"> </w:t>
      </w:r>
      <w:r w:rsidRPr="00A30CF2">
        <w:rPr>
          <w:rFonts w:cs="Arial"/>
          <w:color w:val="FF0000"/>
          <w:szCs w:val="24"/>
        </w:rPr>
        <w:t>other</w:t>
      </w:r>
      <w:r w:rsidRPr="00A30CF2">
        <w:rPr>
          <w:rFonts w:cs="Arial"/>
          <w:color w:val="FF0000"/>
          <w:spacing w:val="-5"/>
          <w:szCs w:val="24"/>
        </w:rPr>
        <w:t xml:space="preserve"> </w:t>
      </w:r>
      <w:r w:rsidRPr="00A30CF2">
        <w:rPr>
          <w:rFonts w:cs="Arial"/>
          <w:color w:val="FF0000"/>
          <w:szCs w:val="24"/>
        </w:rPr>
        <w:t>related</w:t>
      </w:r>
      <w:r w:rsidRPr="00A30CF2">
        <w:rPr>
          <w:rFonts w:cs="Arial"/>
          <w:color w:val="FF0000"/>
          <w:spacing w:val="-3"/>
          <w:szCs w:val="24"/>
        </w:rPr>
        <w:t xml:space="preserve"> </w:t>
      </w:r>
      <w:proofErr w:type="gramStart"/>
      <w:r w:rsidRPr="00A30CF2">
        <w:rPr>
          <w:rFonts w:cs="Arial"/>
          <w:color w:val="FF0000"/>
          <w:szCs w:val="24"/>
        </w:rPr>
        <w:t>costs;</w:t>
      </w:r>
      <w:proofErr w:type="gramEnd"/>
    </w:p>
    <w:p w14:paraId="0E05795C"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 xml:space="preserve">Costs for items intended to assure the completion of construction, such as contractor bond </w:t>
      </w:r>
      <w:proofErr w:type="gramStart"/>
      <w:r w:rsidRPr="00A30CF2">
        <w:rPr>
          <w:rFonts w:cs="Arial"/>
          <w:color w:val="FF0000"/>
          <w:szCs w:val="24"/>
        </w:rPr>
        <w:t>premiums;</w:t>
      </w:r>
      <w:proofErr w:type="gramEnd"/>
    </w:p>
    <w:p w14:paraId="030D8755"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Environmental</w:t>
      </w:r>
      <w:r w:rsidRPr="00A30CF2">
        <w:rPr>
          <w:rFonts w:cs="Arial"/>
          <w:color w:val="FF0000"/>
          <w:spacing w:val="-5"/>
          <w:szCs w:val="24"/>
        </w:rPr>
        <w:t xml:space="preserve"> </w:t>
      </w:r>
      <w:r w:rsidRPr="00A30CF2">
        <w:rPr>
          <w:rFonts w:cs="Arial"/>
          <w:color w:val="FF0000"/>
          <w:szCs w:val="24"/>
        </w:rPr>
        <w:t>hazard</w:t>
      </w:r>
      <w:r w:rsidRPr="00A30CF2">
        <w:rPr>
          <w:rFonts w:cs="Arial"/>
          <w:color w:val="FF0000"/>
          <w:spacing w:val="-6"/>
          <w:szCs w:val="24"/>
        </w:rPr>
        <w:t xml:space="preserve"> </w:t>
      </w:r>
      <w:r w:rsidRPr="00A30CF2">
        <w:rPr>
          <w:rFonts w:cs="Arial"/>
          <w:color w:val="FF0000"/>
          <w:szCs w:val="24"/>
        </w:rPr>
        <w:t>reports,</w:t>
      </w:r>
      <w:r w:rsidRPr="00A30CF2">
        <w:rPr>
          <w:rFonts w:cs="Arial"/>
          <w:color w:val="FF0000"/>
          <w:spacing w:val="-3"/>
          <w:szCs w:val="24"/>
        </w:rPr>
        <w:t xml:space="preserve"> </w:t>
      </w:r>
      <w:r w:rsidRPr="00A30CF2">
        <w:rPr>
          <w:rFonts w:cs="Arial"/>
          <w:color w:val="FF0000"/>
          <w:szCs w:val="24"/>
        </w:rPr>
        <w:t>surveys,</w:t>
      </w:r>
      <w:r w:rsidRPr="00A30CF2">
        <w:rPr>
          <w:rFonts w:cs="Arial"/>
          <w:color w:val="FF0000"/>
          <w:spacing w:val="-4"/>
          <w:szCs w:val="24"/>
        </w:rPr>
        <w:t xml:space="preserve"> </w:t>
      </w:r>
      <w:r w:rsidRPr="00A30CF2">
        <w:rPr>
          <w:rFonts w:cs="Arial"/>
          <w:color w:val="FF0000"/>
          <w:szCs w:val="24"/>
        </w:rPr>
        <w:t>and</w:t>
      </w:r>
      <w:r w:rsidRPr="00A30CF2">
        <w:rPr>
          <w:rFonts w:cs="Arial"/>
          <w:color w:val="FF0000"/>
          <w:spacing w:val="-4"/>
          <w:szCs w:val="24"/>
        </w:rPr>
        <w:t xml:space="preserve"> </w:t>
      </w:r>
      <w:proofErr w:type="gramStart"/>
      <w:r w:rsidRPr="00A30CF2">
        <w:rPr>
          <w:rFonts w:cs="Arial"/>
          <w:color w:val="FF0000"/>
          <w:szCs w:val="24"/>
        </w:rPr>
        <w:t>investigations;</w:t>
      </w:r>
      <w:proofErr w:type="gramEnd"/>
    </w:p>
    <w:p w14:paraId="390D713D"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Costs</w:t>
      </w:r>
      <w:r w:rsidRPr="00A30CF2">
        <w:rPr>
          <w:rFonts w:cs="Arial"/>
          <w:color w:val="FF0000"/>
          <w:spacing w:val="-3"/>
          <w:szCs w:val="24"/>
        </w:rPr>
        <w:t xml:space="preserve"> </w:t>
      </w:r>
      <w:r w:rsidRPr="00A30CF2">
        <w:rPr>
          <w:rFonts w:cs="Arial"/>
          <w:color w:val="FF0000"/>
          <w:szCs w:val="24"/>
        </w:rPr>
        <w:t>of</w:t>
      </w:r>
      <w:r w:rsidRPr="00A30CF2">
        <w:rPr>
          <w:rFonts w:cs="Arial"/>
          <w:color w:val="FF0000"/>
          <w:spacing w:val="-3"/>
          <w:szCs w:val="24"/>
        </w:rPr>
        <w:t xml:space="preserve"> </w:t>
      </w:r>
      <w:r w:rsidRPr="00A30CF2">
        <w:rPr>
          <w:rFonts w:cs="Arial"/>
          <w:color w:val="FF0000"/>
          <w:szCs w:val="24"/>
        </w:rPr>
        <w:t>relocation</w:t>
      </w:r>
      <w:r w:rsidRPr="00A30CF2">
        <w:rPr>
          <w:rFonts w:cs="Arial"/>
          <w:color w:val="FF0000"/>
          <w:spacing w:val="-2"/>
          <w:szCs w:val="24"/>
        </w:rPr>
        <w:t xml:space="preserve"> </w:t>
      </w:r>
      <w:r w:rsidRPr="00A30CF2">
        <w:rPr>
          <w:rFonts w:cs="Arial"/>
          <w:color w:val="FF0000"/>
          <w:szCs w:val="24"/>
        </w:rPr>
        <w:t>benefits</w:t>
      </w:r>
      <w:r w:rsidRPr="00A30CF2">
        <w:rPr>
          <w:rFonts w:cs="Arial"/>
          <w:color w:val="FF0000"/>
          <w:spacing w:val="-3"/>
          <w:szCs w:val="24"/>
        </w:rPr>
        <w:t xml:space="preserve"> </w:t>
      </w:r>
      <w:r w:rsidRPr="00A30CF2">
        <w:rPr>
          <w:rFonts w:cs="Arial"/>
          <w:color w:val="FF0000"/>
          <w:szCs w:val="24"/>
        </w:rPr>
        <w:t>and</w:t>
      </w:r>
      <w:r w:rsidRPr="00A30CF2">
        <w:rPr>
          <w:rFonts w:cs="Arial"/>
          <w:color w:val="FF0000"/>
          <w:spacing w:val="-4"/>
          <w:szCs w:val="24"/>
        </w:rPr>
        <w:t xml:space="preserve"> </w:t>
      </w:r>
      <w:r w:rsidRPr="00A30CF2">
        <w:rPr>
          <w:rFonts w:cs="Arial"/>
          <w:color w:val="FF0000"/>
          <w:szCs w:val="24"/>
        </w:rPr>
        <w:t>assistance</w:t>
      </w:r>
      <w:r w:rsidRPr="00A30CF2">
        <w:rPr>
          <w:rFonts w:cs="Arial"/>
          <w:color w:val="FF0000"/>
          <w:spacing w:val="-2"/>
          <w:szCs w:val="24"/>
        </w:rPr>
        <w:t xml:space="preserve"> </w:t>
      </w:r>
      <w:r w:rsidRPr="00A30CF2">
        <w:rPr>
          <w:rFonts w:cs="Arial"/>
          <w:color w:val="FF0000"/>
          <w:szCs w:val="24"/>
        </w:rPr>
        <w:t>required</w:t>
      </w:r>
      <w:r w:rsidRPr="00A30CF2">
        <w:rPr>
          <w:rFonts w:cs="Arial"/>
          <w:color w:val="FF0000"/>
          <w:spacing w:val="-3"/>
          <w:szCs w:val="24"/>
        </w:rPr>
        <w:t xml:space="preserve"> </w:t>
      </w:r>
      <w:r w:rsidRPr="00A30CF2">
        <w:rPr>
          <w:rFonts w:cs="Arial"/>
          <w:color w:val="FF0000"/>
          <w:szCs w:val="24"/>
        </w:rPr>
        <w:t>by</w:t>
      </w:r>
      <w:r w:rsidRPr="00A30CF2">
        <w:rPr>
          <w:rFonts w:cs="Arial"/>
          <w:color w:val="FF0000"/>
          <w:spacing w:val="-3"/>
          <w:szCs w:val="24"/>
        </w:rPr>
        <w:t xml:space="preserve"> </w:t>
      </w:r>
      <w:r w:rsidRPr="00A30CF2">
        <w:rPr>
          <w:rFonts w:cs="Arial"/>
          <w:color w:val="FF0000"/>
          <w:szCs w:val="24"/>
        </w:rPr>
        <w:t>law;</w:t>
      </w:r>
      <w:r w:rsidRPr="00A30CF2">
        <w:rPr>
          <w:rFonts w:cs="Arial"/>
          <w:color w:val="FF0000"/>
          <w:spacing w:val="-5"/>
          <w:szCs w:val="24"/>
        </w:rPr>
        <w:t xml:space="preserve"> </w:t>
      </w:r>
      <w:r w:rsidRPr="00A30CF2">
        <w:rPr>
          <w:rFonts w:cs="Arial"/>
          <w:color w:val="FF0000"/>
          <w:szCs w:val="24"/>
        </w:rPr>
        <w:t>and</w:t>
      </w:r>
    </w:p>
    <w:p w14:paraId="53BE1531" w14:textId="77777777" w:rsidR="00BE734D" w:rsidRPr="00A30CF2" w:rsidRDefault="00BE734D" w:rsidP="00783A8D">
      <w:pPr>
        <w:pStyle w:val="ListParagraph"/>
        <w:widowControl w:val="0"/>
        <w:numPr>
          <w:ilvl w:val="0"/>
          <w:numId w:val="58"/>
        </w:numPr>
        <w:tabs>
          <w:tab w:val="left" w:pos="1452"/>
        </w:tabs>
        <w:autoSpaceDE w:val="0"/>
        <w:autoSpaceDN w:val="0"/>
        <w:spacing w:before="80" w:after="0"/>
        <w:rPr>
          <w:rFonts w:cs="Arial"/>
          <w:color w:val="FF0000"/>
          <w:szCs w:val="24"/>
        </w:rPr>
      </w:pPr>
      <w:r w:rsidRPr="00A30CF2">
        <w:rPr>
          <w:rFonts w:cs="Arial"/>
          <w:color w:val="FF0000"/>
          <w:szCs w:val="24"/>
        </w:rPr>
        <w:t>Any</w:t>
      </w:r>
      <w:r w:rsidRPr="00A30CF2">
        <w:rPr>
          <w:rFonts w:cs="Arial"/>
          <w:color w:val="FF0000"/>
          <w:spacing w:val="-4"/>
          <w:szCs w:val="24"/>
        </w:rPr>
        <w:t xml:space="preserve"> </w:t>
      </w:r>
      <w:r w:rsidRPr="00A30CF2">
        <w:rPr>
          <w:rFonts w:cs="Arial"/>
          <w:color w:val="FF0000"/>
          <w:szCs w:val="24"/>
        </w:rPr>
        <w:t>other</w:t>
      </w:r>
      <w:r w:rsidRPr="00A30CF2">
        <w:rPr>
          <w:rFonts w:cs="Arial"/>
          <w:color w:val="FF0000"/>
          <w:spacing w:val="-4"/>
          <w:szCs w:val="24"/>
        </w:rPr>
        <w:t xml:space="preserve"> </w:t>
      </w:r>
      <w:r w:rsidRPr="00A30CF2">
        <w:rPr>
          <w:rFonts w:cs="Arial"/>
          <w:color w:val="FF0000"/>
          <w:szCs w:val="24"/>
        </w:rPr>
        <w:t>costs</w:t>
      </w:r>
      <w:r w:rsidRPr="00A30CF2">
        <w:rPr>
          <w:rFonts w:cs="Arial"/>
          <w:color w:val="FF0000"/>
          <w:spacing w:val="-3"/>
          <w:szCs w:val="24"/>
        </w:rPr>
        <w:t xml:space="preserve"> </w:t>
      </w:r>
      <w:r w:rsidRPr="00A30CF2">
        <w:rPr>
          <w:rFonts w:cs="Arial"/>
          <w:color w:val="FF0000"/>
          <w:szCs w:val="24"/>
        </w:rPr>
        <w:t>of</w:t>
      </w:r>
      <w:r w:rsidRPr="00A30CF2">
        <w:rPr>
          <w:rFonts w:cs="Arial"/>
          <w:color w:val="FF0000"/>
          <w:spacing w:val="-2"/>
          <w:szCs w:val="24"/>
        </w:rPr>
        <w:t xml:space="preserve"> </w:t>
      </w:r>
      <w:r w:rsidRPr="00A30CF2">
        <w:rPr>
          <w:rFonts w:cs="Arial"/>
          <w:color w:val="FF0000"/>
          <w:szCs w:val="24"/>
        </w:rPr>
        <w:t>Rehabilitation</w:t>
      </w:r>
      <w:r w:rsidRPr="00A30CF2">
        <w:rPr>
          <w:rFonts w:cs="Arial"/>
          <w:color w:val="FF0000"/>
          <w:spacing w:val="-4"/>
          <w:szCs w:val="24"/>
        </w:rPr>
        <w:t xml:space="preserve"> </w:t>
      </w:r>
      <w:r w:rsidRPr="00A30CF2">
        <w:rPr>
          <w:rFonts w:cs="Arial"/>
          <w:color w:val="FF0000"/>
          <w:szCs w:val="24"/>
        </w:rPr>
        <w:t>or</w:t>
      </w:r>
      <w:r w:rsidRPr="00A30CF2">
        <w:rPr>
          <w:rFonts w:cs="Arial"/>
          <w:color w:val="FF0000"/>
          <w:spacing w:val="-4"/>
          <w:szCs w:val="24"/>
        </w:rPr>
        <w:t xml:space="preserve"> </w:t>
      </w:r>
      <w:r w:rsidRPr="00A30CF2">
        <w:rPr>
          <w:rFonts w:cs="Arial"/>
          <w:color w:val="FF0000"/>
          <w:szCs w:val="24"/>
        </w:rPr>
        <w:t>new</w:t>
      </w:r>
      <w:r w:rsidRPr="00A30CF2">
        <w:rPr>
          <w:rFonts w:cs="Arial"/>
          <w:color w:val="FF0000"/>
          <w:spacing w:val="-3"/>
          <w:szCs w:val="24"/>
        </w:rPr>
        <w:t xml:space="preserve"> </w:t>
      </w:r>
      <w:r w:rsidRPr="00A30CF2">
        <w:rPr>
          <w:rFonts w:cs="Arial"/>
          <w:color w:val="FF0000"/>
          <w:szCs w:val="24"/>
        </w:rPr>
        <w:t>construction</w:t>
      </w:r>
      <w:r w:rsidRPr="00A30CF2">
        <w:rPr>
          <w:rFonts w:cs="Arial"/>
          <w:color w:val="FF0000"/>
          <w:spacing w:val="-2"/>
          <w:szCs w:val="24"/>
        </w:rPr>
        <w:t xml:space="preserve"> </w:t>
      </w:r>
      <w:r w:rsidRPr="00A30CF2">
        <w:rPr>
          <w:rFonts w:cs="Arial"/>
          <w:color w:val="FF0000"/>
          <w:szCs w:val="24"/>
        </w:rPr>
        <w:t>approved</w:t>
      </w:r>
      <w:r w:rsidRPr="00A30CF2">
        <w:rPr>
          <w:rFonts w:cs="Arial"/>
          <w:color w:val="FF0000"/>
          <w:spacing w:val="-4"/>
          <w:szCs w:val="24"/>
        </w:rPr>
        <w:t xml:space="preserve"> </w:t>
      </w:r>
      <w:r w:rsidRPr="00A30CF2">
        <w:rPr>
          <w:rFonts w:cs="Arial"/>
          <w:color w:val="FF0000"/>
          <w:szCs w:val="24"/>
        </w:rPr>
        <w:t>by</w:t>
      </w:r>
      <w:r w:rsidRPr="00A30CF2">
        <w:rPr>
          <w:rFonts w:cs="Arial"/>
          <w:color w:val="FF0000"/>
          <w:spacing w:val="-4"/>
          <w:szCs w:val="24"/>
        </w:rPr>
        <w:t xml:space="preserve"> </w:t>
      </w:r>
      <w:r w:rsidRPr="00A30CF2">
        <w:rPr>
          <w:rFonts w:cs="Arial"/>
          <w:color w:val="FF0000"/>
          <w:szCs w:val="24"/>
        </w:rPr>
        <w:t>the</w:t>
      </w:r>
      <w:r w:rsidRPr="00A30CF2">
        <w:rPr>
          <w:rFonts w:cs="Arial"/>
          <w:color w:val="FF0000"/>
          <w:spacing w:val="-2"/>
          <w:szCs w:val="24"/>
        </w:rPr>
        <w:t xml:space="preserve"> </w:t>
      </w:r>
      <w:r w:rsidRPr="00A30CF2">
        <w:rPr>
          <w:rFonts w:cs="Arial"/>
          <w:color w:val="FF0000"/>
          <w:szCs w:val="24"/>
        </w:rPr>
        <w:t>Department.</w:t>
      </w:r>
    </w:p>
    <w:p w14:paraId="3E3FD616" w14:textId="77777777" w:rsidR="00BE734D" w:rsidRPr="00A30CF2" w:rsidRDefault="00BE734D" w:rsidP="00FE732E">
      <w:pPr>
        <w:pStyle w:val="BodyText"/>
        <w:spacing w:before="0"/>
        <w:rPr>
          <w:color w:val="FF0000"/>
        </w:rPr>
      </w:pPr>
    </w:p>
    <w:p w14:paraId="3204E94D" w14:textId="7BF28CD9" w:rsidR="00BE734D" w:rsidRPr="00A30CF2" w:rsidRDefault="00BE734D" w:rsidP="00447E25">
      <w:pPr>
        <w:pStyle w:val="ListParagraph"/>
        <w:widowControl w:val="0"/>
        <w:numPr>
          <w:ilvl w:val="0"/>
          <w:numId w:val="20"/>
        </w:numPr>
        <w:autoSpaceDE w:val="0"/>
        <w:autoSpaceDN w:val="0"/>
        <w:spacing w:beforeLines="80" w:before="192" w:after="0"/>
        <w:ind w:left="720" w:hanging="720"/>
        <w:rPr>
          <w:rFonts w:cs="Arial"/>
          <w:color w:val="FF0000"/>
          <w:szCs w:val="24"/>
        </w:rPr>
      </w:pPr>
      <w:r w:rsidRPr="00A30CF2">
        <w:rPr>
          <w:rFonts w:cs="Arial"/>
          <w:color w:val="FF0000"/>
          <w:szCs w:val="24"/>
        </w:rPr>
        <w:t xml:space="preserve">Except as provided in </w:t>
      </w:r>
      <w:r w:rsidRPr="00A30CF2">
        <w:rPr>
          <w:rFonts w:cs="Arial"/>
          <w:color w:val="FF0000"/>
          <w:szCs w:val="24"/>
          <w:highlight w:val="lightGray"/>
        </w:rPr>
        <w:t>subsection (b)(8)</w:t>
      </w:r>
      <w:r w:rsidRPr="00A30CF2">
        <w:rPr>
          <w:rFonts w:cs="Arial"/>
          <w:color w:val="FF0000"/>
          <w:szCs w:val="24"/>
        </w:rPr>
        <w:t xml:space="preserve"> above, no Program funds shall be used for costs</w:t>
      </w:r>
      <w:r w:rsidRPr="00A30CF2">
        <w:rPr>
          <w:rFonts w:cs="Arial"/>
          <w:color w:val="FF0000"/>
          <w:spacing w:val="1"/>
          <w:szCs w:val="24"/>
        </w:rPr>
        <w:t xml:space="preserve"> </w:t>
      </w:r>
      <w:r w:rsidRPr="00A30CF2">
        <w:rPr>
          <w:rFonts w:cs="Arial"/>
          <w:color w:val="FF0000"/>
          <w:szCs w:val="24"/>
        </w:rPr>
        <w:t xml:space="preserve">associated exclusively with </w:t>
      </w:r>
      <w:r w:rsidRPr="00A30CF2">
        <w:rPr>
          <w:rFonts w:cs="Arial"/>
          <w:szCs w:val="24"/>
        </w:rPr>
        <w:t>non-</w:t>
      </w:r>
      <w:r w:rsidRPr="00A30CF2">
        <w:rPr>
          <w:rFonts w:cs="Arial"/>
          <w:color w:val="000000" w:themeColor="text1"/>
          <w:szCs w:val="24"/>
        </w:rPr>
        <w:t xml:space="preserve">Assisted Units </w:t>
      </w:r>
      <w:r w:rsidRPr="00A30CF2">
        <w:rPr>
          <w:rFonts w:cs="Arial"/>
          <w:color w:val="FF0000"/>
          <w:szCs w:val="24"/>
        </w:rPr>
        <w:t>or Commercial Space. A Manager’s Unit may</w:t>
      </w:r>
      <w:r w:rsidRPr="00A30CF2">
        <w:rPr>
          <w:rFonts w:cs="Arial"/>
          <w:color w:val="FF0000"/>
          <w:spacing w:val="-64"/>
          <w:szCs w:val="24"/>
        </w:rPr>
        <w:t xml:space="preserve"> </w:t>
      </w:r>
      <w:r w:rsidRPr="00A30CF2">
        <w:rPr>
          <w:rFonts w:cs="Arial"/>
          <w:color w:val="FF0000"/>
          <w:szCs w:val="24"/>
        </w:rPr>
        <w:t xml:space="preserve">be considered an </w:t>
      </w:r>
      <w:r w:rsidRPr="00A30CF2">
        <w:rPr>
          <w:rFonts w:cs="Arial"/>
          <w:color w:val="000000" w:themeColor="text1"/>
          <w:szCs w:val="24"/>
        </w:rPr>
        <w:t xml:space="preserve">Assisted Unit </w:t>
      </w:r>
      <w:r w:rsidRPr="00A30CF2">
        <w:rPr>
          <w:rFonts w:cs="Arial"/>
          <w:color w:val="FF0000"/>
          <w:szCs w:val="24"/>
        </w:rPr>
        <w:t>for the purpose of allocating development costs. If only a</w:t>
      </w:r>
      <w:r w:rsidRPr="00A30CF2">
        <w:rPr>
          <w:rFonts w:cs="Arial"/>
          <w:color w:val="FF0000"/>
          <w:spacing w:val="1"/>
          <w:szCs w:val="24"/>
        </w:rPr>
        <w:t xml:space="preserve"> </w:t>
      </w:r>
      <w:r w:rsidRPr="00A30CF2">
        <w:rPr>
          <w:rFonts w:cs="Arial"/>
          <w:color w:val="FF0000"/>
          <w:szCs w:val="24"/>
        </w:rPr>
        <w:t xml:space="preserve">portion of the Rental Housing Development consists of </w:t>
      </w:r>
      <w:r w:rsidRPr="00A30CF2">
        <w:rPr>
          <w:rFonts w:cs="Arial"/>
          <w:color w:val="000000" w:themeColor="text1"/>
          <w:szCs w:val="24"/>
        </w:rPr>
        <w:t>Assisted Units</w:t>
      </w:r>
      <w:r w:rsidRPr="00A30CF2">
        <w:rPr>
          <w:rFonts w:cs="Arial"/>
          <w:color w:val="FF0000"/>
          <w:szCs w:val="24"/>
        </w:rPr>
        <w:t>, the Program loan</w:t>
      </w:r>
      <w:r w:rsidRPr="00A30CF2">
        <w:rPr>
          <w:rFonts w:cs="Arial"/>
          <w:color w:val="FF0000"/>
          <w:spacing w:val="1"/>
          <w:szCs w:val="24"/>
        </w:rPr>
        <w:t xml:space="preserve"> </w:t>
      </w:r>
      <w:r w:rsidRPr="00A30CF2">
        <w:rPr>
          <w:rFonts w:cs="Arial"/>
          <w:color w:val="FF0000"/>
          <w:szCs w:val="24"/>
        </w:rPr>
        <w:t>amount</w:t>
      </w:r>
      <w:r w:rsidRPr="00A30CF2">
        <w:rPr>
          <w:rFonts w:cs="Arial"/>
          <w:color w:val="FF0000"/>
          <w:spacing w:val="-3"/>
          <w:szCs w:val="24"/>
        </w:rPr>
        <w:t xml:space="preserve"> </w:t>
      </w:r>
      <w:r w:rsidRPr="00A30CF2">
        <w:rPr>
          <w:rFonts w:cs="Arial"/>
          <w:color w:val="FF0000"/>
          <w:szCs w:val="24"/>
        </w:rPr>
        <w:t>shall</w:t>
      </w:r>
      <w:r w:rsidRPr="00A30CF2">
        <w:rPr>
          <w:rFonts w:cs="Arial"/>
          <w:color w:val="FF0000"/>
          <w:spacing w:val="-3"/>
          <w:szCs w:val="24"/>
        </w:rPr>
        <w:t xml:space="preserve"> </w:t>
      </w:r>
      <w:r w:rsidRPr="00A30CF2">
        <w:rPr>
          <w:rFonts w:cs="Arial"/>
          <w:color w:val="FF0000"/>
          <w:szCs w:val="24"/>
        </w:rPr>
        <w:t>not</w:t>
      </w:r>
      <w:r w:rsidRPr="00A30CF2">
        <w:rPr>
          <w:rFonts w:cs="Arial"/>
          <w:color w:val="FF0000"/>
          <w:spacing w:val="-2"/>
          <w:szCs w:val="24"/>
        </w:rPr>
        <w:t xml:space="preserve"> </w:t>
      </w:r>
      <w:r w:rsidRPr="00A30CF2">
        <w:rPr>
          <w:rFonts w:cs="Arial"/>
          <w:color w:val="FF0000"/>
          <w:szCs w:val="24"/>
        </w:rPr>
        <w:t>exceed</w:t>
      </w:r>
      <w:r w:rsidRPr="00A30CF2">
        <w:rPr>
          <w:rFonts w:cs="Arial"/>
          <w:color w:val="FF0000"/>
          <w:spacing w:val="1"/>
          <w:szCs w:val="24"/>
        </w:rPr>
        <w:t xml:space="preserve"> </w:t>
      </w:r>
      <w:r w:rsidRPr="00A30CF2">
        <w:rPr>
          <w:rFonts w:cs="Arial"/>
          <w:color w:val="FF0000"/>
          <w:szCs w:val="24"/>
        </w:rPr>
        <w:t>the sum</w:t>
      </w:r>
      <w:r w:rsidRPr="00A30CF2">
        <w:rPr>
          <w:rFonts w:cs="Arial"/>
          <w:color w:val="FF0000"/>
          <w:spacing w:val="-1"/>
          <w:szCs w:val="24"/>
        </w:rPr>
        <w:t xml:space="preserve"> </w:t>
      </w:r>
      <w:r w:rsidRPr="00A30CF2">
        <w:rPr>
          <w:rFonts w:cs="Arial"/>
          <w:color w:val="FF0000"/>
          <w:szCs w:val="24"/>
        </w:rPr>
        <w:t>of the</w:t>
      </w:r>
      <w:r w:rsidRPr="00A30CF2">
        <w:rPr>
          <w:rFonts w:cs="Arial"/>
          <w:color w:val="FF0000"/>
          <w:spacing w:val="-1"/>
          <w:szCs w:val="24"/>
        </w:rPr>
        <w:t xml:space="preserve"> </w:t>
      </w:r>
      <w:r w:rsidRPr="00A30CF2">
        <w:rPr>
          <w:rFonts w:cs="Arial"/>
          <w:color w:val="FF0000"/>
          <w:szCs w:val="24"/>
        </w:rPr>
        <w:t>following:</w:t>
      </w:r>
    </w:p>
    <w:p w14:paraId="01770A9D" w14:textId="0F6ED0F3" w:rsidR="00BE734D" w:rsidRPr="00A30CF2" w:rsidRDefault="00BE734D" w:rsidP="0021190E">
      <w:pPr>
        <w:pStyle w:val="ListParagraph"/>
        <w:widowControl w:val="0"/>
        <w:numPr>
          <w:ilvl w:val="1"/>
          <w:numId w:val="20"/>
        </w:numPr>
        <w:tabs>
          <w:tab w:val="left" w:pos="1451"/>
          <w:tab w:val="left" w:pos="1452"/>
        </w:tabs>
        <w:autoSpaceDE w:val="0"/>
        <w:autoSpaceDN w:val="0"/>
        <w:spacing w:beforeLines="80" w:before="192" w:after="0"/>
        <w:ind w:left="1440" w:hanging="720"/>
        <w:rPr>
          <w:rFonts w:cs="Arial"/>
          <w:color w:val="FF0000"/>
          <w:szCs w:val="24"/>
        </w:rPr>
      </w:pPr>
      <w:r w:rsidRPr="00A30CF2">
        <w:rPr>
          <w:rFonts w:cs="Arial"/>
          <w:color w:val="FF0000"/>
          <w:szCs w:val="24"/>
        </w:rPr>
        <w:t xml:space="preserve">The costs of all items specified in </w:t>
      </w:r>
      <w:r w:rsidRPr="00A30CF2">
        <w:rPr>
          <w:rFonts w:cs="Arial"/>
          <w:color w:val="FF0000"/>
          <w:szCs w:val="24"/>
          <w:highlight w:val="lightGray"/>
        </w:rPr>
        <w:t>subsection (b)</w:t>
      </w:r>
      <w:r w:rsidRPr="00A30CF2">
        <w:rPr>
          <w:rFonts w:cs="Arial"/>
          <w:color w:val="FF0000"/>
          <w:szCs w:val="24"/>
        </w:rPr>
        <w:t xml:space="preserve">, above, associated exclusively with the </w:t>
      </w:r>
      <w:r w:rsidRPr="00A30CF2">
        <w:rPr>
          <w:rFonts w:cs="Arial"/>
          <w:color w:val="000000" w:themeColor="text1"/>
          <w:szCs w:val="24"/>
        </w:rPr>
        <w:t xml:space="preserve">Assisted </w:t>
      </w:r>
      <w:proofErr w:type="gramStart"/>
      <w:r w:rsidRPr="00A30CF2">
        <w:rPr>
          <w:rFonts w:cs="Arial"/>
          <w:color w:val="000000" w:themeColor="text1"/>
          <w:szCs w:val="24"/>
        </w:rPr>
        <w:t>Units</w:t>
      </w:r>
      <w:r w:rsidRPr="00A30CF2">
        <w:rPr>
          <w:rFonts w:cs="Arial"/>
          <w:color w:val="FF0000"/>
          <w:szCs w:val="24"/>
        </w:rPr>
        <w:t>;</w:t>
      </w:r>
      <w:proofErr w:type="gramEnd"/>
    </w:p>
    <w:p w14:paraId="4EDEE221" w14:textId="77777777" w:rsidR="00BE734D" w:rsidRPr="00A30CF2" w:rsidRDefault="00BE734D" w:rsidP="0021190E">
      <w:pPr>
        <w:pStyle w:val="ListParagraph"/>
        <w:widowControl w:val="0"/>
        <w:numPr>
          <w:ilvl w:val="1"/>
          <w:numId w:val="20"/>
        </w:numPr>
        <w:tabs>
          <w:tab w:val="left" w:pos="1451"/>
          <w:tab w:val="left" w:pos="1452"/>
        </w:tabs>
        <w:autoSpaceDE w:val="0"/>
        <w:autoSpaceDN w:val="0"/>
        <w:spacing w:beforeLines="80" w:before="192" w:after="0"/>
        <w:ind w:left="1440" w:hanging="720"/>
        <w:rPr>
          <w:rFonts w:cs="Arial"/>
          <w:color w:val="FF0000"/>
          <w:szCs w:val="24"/>
        </w:rPr>
      </w:pPr>
      <w:r w:rsidRPr="00A30CF2">
        <w:rPr>
          <w:rFonts w:cs="Arial"/>
          <w:color w:val="FF0000"/>
          <w:szCs w:val="24"/>
        </w:rPr>
        <w:t>A share of the costs of common areas used primarily by residential tenants. This share</w:t>
      </w:r>
      <w:r w:rsidRPr="00A30CF2">
        <w:rPr>
          <w:rFonts w:cs="Arial"/>
          <w:color w:val="FF0000"/>
          <w:spacing w:val="1"/>
          <w:szCs w:val="24"/>
        </w:rPr>
        <w:t xml:space="preserve"> </w:t>
      </w:r>
      <w:r w:rsidRPr="00A30CF2">
        <w:rPr>
          <w:rFonts w:cs="Arial"/>
          <w:color w:val="FF0000"/>
          <w:szCs w:val="24"/>
        </w:rPr>
        <w:t>shall be in direct proportion to the ratio between the gross floor area of the Restricted Units</w:t>
      </w:r>
      <w:r w:rsidRPr="00A30CF2">
        <w:rPr>
          <w:rFonts w:cs="Arial"/>
          <w:color w:val="FF0000"/>
          <w:spacing w:val="-64"/>
          <w:szCs w:val="24"/>
        </w:rPr>
        <w:t xml:space="preserve"> </w:t>
      </w:r>
      <w:r w:rsidRPr="00A30CF2">
        <w:rPr>
          <w:rFonts w:cs="Arial"/>
          <w:color w:val="FF0000"/>
          <w:szCs w:val="24"/>
        </w:rPr>
        <w:t>and</w:t>
      </w:r>
      <w:r w:rsidRPr="00A30CF2">
        <w:rPr>
          <w:rFonts w:cs="Arial"/>
          <w:color w:val="FF0000"/>
          <w:spacing w:val="-2"/>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gross floor</w:t>
      </w:r>
      <w:r w:rsidRPr="00A30CF2">
        <w:rPr>
          <w:rFonts w:cs="Arial"/>
          <w:color w:val="FF0000"/>
          <w:spacing w:val="-2"/>
          <w:szCs w:val="24"/>
        </w:rPr>
        <w:t xml:space="preserve"> </w:t>
      </w:r>
      <w:r w:rsidRPr="00A30CF2">
        <w:rPr>
          <w:rFonts w:cs="Arial"/>
          <w:color w:val="FF0000"/>
          <w:szCs w:val="24"/>
        </w:rPr>
        <w:t>area</w:t>
      </w:r>
      <w:r w:rsidRPr="00A30CF2">
        <w:rPr>
          <w:rFonts w:cs="Arial"/>
          <w:color w:val="FF0000"/>
          <w:spacing w:val="1"/>
          <w:szCs w:val="24"/>
        </w:rPr>
        <w:t xml:space="preserve"> </w:t>
      </w:r>
      <w:r w:rsidRPr="00A30CF2">
        <w:rPr>
          <w:rFonts w:cs="Arial"/>
          <w:color w:val="FF0000"/>
          <w:szCs w:val="24"/>
        </w:rPr>
        <w:t>of</w:t>
      </w:r>
      <w:r w:rsidRPr="00A30CF2">
        <w:rPr>
          <w:rFonts w:cs="Arial"/>
          <w:color w:val="FF0000"/>
          <w:spacing w:val="-2"/>
          <w:szCs w:val="24"/>
        </w:rPr>
        <w:t xml:space="preserve"> </w:t>
      </w:r>
      <w:r w:rsidRPr="00A30CF2">
        <w:rPr>
          <w:rFonts w:cs="Arial"/>
          <w:color w:val="FF0000"/>
          <w:szCs w:val="24"/>
        </w:rPr>
        <w:t>all</w:t>
      </w:r>
      <w:r w:rsidRPr="00A30CF2">
        <w:rPr>
          <w:rFonts w:cs="Arial"/>
          <w:color w:val="FF0000"/>
          <w:spacing w:val="-1"/>
          <w:szCs w:val="24"/>
        </w:rPr>
        <w:t xml:space="preserve"> </w:t>
      </w:r>
      <w:r w:rsidRPr="00A30CF2">
        <w:rPr>
          <w:rFonts w:cs="Arial"/>
          <w:color w:val="FF0000"/>
          <w:szCs w:val="24"/>
        </w:rPr>
        <w:t>residential units;</w:t>
      </w:r>
      <w:r w:rsidRPr="00A30CF2">
        <w:rPr>
          <w:rFonts w:cs="Arial"/>
          <w:color w:val="FF0000"/>
          <w:spacing w:val="1"/>
          <w:szCs w:val="24"/>
        </w:rPr>
        <w:t xml:space="preserve"> </w:t>
      </w:r>
      <w:r w:rsidRPr="00A30CF2">
        <w:rPr>
          <w:rFonts w:cs="Arial"/>
          <w:color w:val="FF0000"/>
          <w:szCs w:val="24"/>
        </w:rPr>
        <w:t>and</w:t>
      </w:r>
    </w:p>
    <w:p w14:paraId="5795F590" w14:textId="231261DC" w:rsidR="00BE734D" w:rsidRPr="00A30CF2" w:rsidRDefault="00BE734D" w:rsidP="0021190E">
      <w:pPr>
        <w:pStyle w:val="ListParagraph"/>
        <w:widowControl w:val="0"/>
        <w:numPr>
          <w:ilvl w:val="1"/>
          <w:numId w:val="20"/>
        </w:numPr>
        <w:tabs>
          <w:tab w:val="left" w:pos="1451"/>
          <w:tab w:val="left" w:pos="1452"/>
        </w:tabs>
        <w:autoSpaceDE w:val="0"/>
        <w:autoSpaceDN w:val="0"/>
        <w:spacing w:beforeLines="80" w:before="192" w:after="0"/>
        <w:ind w:left="1440" w:hanging="720"/>
        <w:rPr>
          <w:rFonts w:cs="Arial"/>
          <w:color w:val="FF0000"/>
          <w:szCs w:val="24"/>
        </w:rPr>
      </w:pPr>
      <w:r w:rsidRPr="00A30CF2">
        <w:rPr>
          <w:rFonts w:cs="Arial"/>
          <w:color w:val="FF0000"/>
          <w:szCs w:val="24"/>
        </w:rPr>
        <w:t>A share of the cost of other items such as roofs that cannot be specifically allocated to</w:t>
      </w:r>
      <w:r w:rsidRPr="00A30CF2">
        <w:rPr>
          <w:rFonts w:cs="Arial"/>
          <w:color w:val="FF0000"/>
          <w:spacing w:val="1"/>
          <w:szCs w:val="24"/>
        </w:rPr>
        <w:t xml:space="preserve"> </w:t>
      </w:r>
      <w:r w:rsidRPr="00A30CF2">
        <w:rPr>
          <w:rFonts w:cs="Arial"/>
          <w:color w:val="000000" w:themeColor="text1"/>
          <w:szCs w:val="24"/>
        </w:rPr>
        <w:t>Assisted Units</w:t>
      </w:r>
      <w:r w:rsidRPr="00A30CF2">
        <w:rPr>
          <w:rFonts w:cs="Arial"/>
          <w:color w:val="FF0000"/>
          <w:szCs w:val="24"/>
        </w:rPr>
        <w:t xml:space="preserve">, </w:t>
      </w:r>
      <w:r w:rsidRPr="00A30CF2">
        <w:rPr>
          <w:rFonts w:cs="Arial"/>
          <w:szCs w:val="24"/>
        </w:rPr>
        <w:t xml:space="preserve">non-Assisted </w:t>
      </w:r>
      <w:r w:rsidRPr="00A30CF2">
        <w:rPr>
          <w:rFonts w:cs="Arial"/>
          <w:color w:val="000000" w:themeColor="text1"/>
          <w:szCs w:val="24"/>
        </w:rPr>
        <w:t>Units</w:t>
      </w:r>
      <w:r w:rsidRPr="00A30CF2">
        <w:rPr>
          <w:rFonts w:cs="Arial"/>
          <w:color w:val="FF0000"/>
          <w:szCs w:val="24"/>
        </w:rPr>
        <w:t>, or Commercial Space. This share shall be in direct</w:t>
      </w:r>
      <w:r w:rsidRPr="00A30CF2">
        <w:rPr>
          <w:rFonts w:cs="Arial"/>
          <w:color w:val="FF0000"/>
          <w:spacing w:val="-64"/>
          <w:szCs w:val="24"/>
        </w:rPr>
        <w:t xml:space="preserve"> </w:t>
      </w:r>
      <w:r w:rsidRPr="00A30CF2">
        <w:rPr>
          <w:rFonts w:cs="Arial"/>
          <w:color w:val="FF0000"/>
          <w:szCs w:val="24"/>
        </w:rPr>
        <w:t>proportion to</w:t>
      </w:r>
      <w:r w:rsidRPr="00A30CF2">
        <w:rPr>
          <w:rFonts w:cs="Arial"/>
          <w:color w:val="FF0000"/>
          <w:spacing w:val="-1"/>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ratio</w:t>
      </w:r>
      <w:r w:rsidRPr="00A30CF2">
        <w:rPr>
          <w:rFonts w:cs="Arial"/>
          <w:color w:val="FF0000"/>
          <w:spacing w:val="-4"/>
          <w:szCs w:val="24"/>
        </w:rPr>
        <w:t xml:space="preserve"> </w:t>
      </w:r>
      <w:r w:rsidRPr="00A30CF2">
        <w:rPr>
          <w:rFonts w:cs="Arial"/>
          <w:color w:val="FF0000"/>
          <w:szCs w:val="24"/>
        </w:rPr>
        <w:t>between:</w:t>
      </w:r>
    </w:p>
    <w:p w14:paraId="2EFA77FF" w14:textId="5692A03D" w:rsidR="00BE734D" w:rsidRPr="00A30CF2" w:rsidRDefault="00BE734D" w:rsidP="0021190E">
      <w:pPr>
        <w:pStyle w:val="ListParagraph"/>
        <w:widowControl w:val="0"/>
        <w:numPr>
          <w:ilvl w:val="2"/>
          <w:numId w:val="20"/>
        </w:numPr>
        <w:autoSpaceDE w:val="0"/>
        <w:autoSpaceDN w:val="0"/>
        <w:spacing w:beforeLines="80" w:before="192" w:after="0"/>
        <w:ind w:left="2160" w:hanging="720"/>
        <w:rPr>
          <w:rFonts w:cs="Arial"/>
          <w:color w:val="FF0000"/>
          <w:szCs w:val="24"/>
        </w:rPr>
      </w:pPr>
      <w:r w:rsidRPr="00A30CF2">
        <w:rPr>
          <w:rFonts w:cs="Arial"/>
          <w:color w:val="FF0000"/>
          <w:szCs w:val="24"/>
        </w:rPr>
        <w:t xml:space="preserve">The gross floor area of the </w:t>
      </w:r>
      <w:r w:rsidRPr="00A30CF2">
        <w:rPr>
          <w:rFonts w:cs="Arial"/>
          <w:color w:val="000000" w:themeColor="text1"/>
          <w:szCs w:val="24"/>
        </w:rPr>
        <w:t>Assisted Units</w:t>
      </w:r>
      <w:r w:rsidRPr="00A30CF2">
        <w:rPr>
          <w:rFonts w:cs="Arial"/>
          <w:color w:val="FF0000"/>
          <w:szCs w:val="24"/>
        </w:rPr>
        <w:t>, plus a share of the gross floor area of</w:t>
      </w:r>
      <w:r w:rsidRPr="00A30CF2">
        <w:rPr>
          <w:rFonts w:cs="Arial"/>
          <w:color w:val="FF0000"/>
          <w:spacing w:val="-64"/>
          <w:szCs w:val="24"/>
        </w:rPr>
        <w:t xml:space="preserve"> </w:t>
      </w:r>
      <w:r w:rsidRPr="00A30CF2">
        <w:rPr>
          <w:rFonts w:cs="Arial"/>
          <w:color w:val="FF0000"/>
          <w:szCs w:val="24"/>
        </w:rPr>
        <w:t>common areas used primarily by residential tenants in direct proportion to the ratio</w:t>
      </w:r>
      <w:r w:rsidRPr="00A30CF2">
        <w:rPr>
          <w:rFonts w:cs="Arial"/>
          <w:color w:val="FF0000"/>
          <w:spacing w:val="-64"/>
          <w:szCs w:val="24"/>
        </w:rPr>
        <w:t xml:space="preserve"> </w:t>
      </w:r>
      <w:r w:rsidRPr="00A30CF2">
        <w:rPr>
          <w:rFonts w:cs="Arial"/>
          <w:color w:val="FF0000"/>
          <w:szCs w:val="24"/>
        </w:rPr>
        <w:t xml:space="preserve">between the gross floor area of the </w:t>
      </w:r>
      <w:r w:rsidRPr="00A30CF2">
        <w:rPr>
          <w:rFonts w:cs="Arial"/>
          <w:color w:val="000000" w:themeColor="text1"/>
          <w:szCs w:val="24"/>
        </w:rPr>
        <w:t xml:space="preserve">Assisted Units </w:t>
      </w:r>
      <w:r w:rsidRPr="00A30CF2">
        <w:rPr>
          <w:rFonts w:cs="Arial"/>
          <w:color w:val="FF0000"/>
          <w:szCs w:val="24"/>
        </w:rPr>
        <w:t>and the gross floor area of all</w:t>
      </w:r>
      <w:r w:rsidRPr="00A30CF2">
        <w:rPr>
          <w:rFonts w:cs="Arial"/>
          <w:color w:val="FF0000"/>
          <w:spacing w:val="1"/>
          <w:szCs w:val="24"/>
        </w:rPr>
        <w:t xml:space="preserve"> </w:t>
      </w:r>
      <w:r w:rsidRPr="00A30CF2">
        <w:rPr>
          <w:rFonts w:cs="Arial"/>
          <w:color w:val="FF0000"/>
          <w:szCs w:val="24"/>
        </w:rPr>
        <w:t>units;</w:t>
      </w:r>
      <w:r w:rsidRPr="00A30CF2">
        <w:rPr>
          <w:rFonts w:cs="Arial"/>
          <w:color w:val="FF0000"/>
          <w:spacing w:val="-2"/>
          <w:szCs w:val="24"/>
        </w:rPr>
        <w:t xml:space="preserve"> </w:t>
      </w:r>
      <w:r w:rsidRPr="00A30CF2">
        <w:rPr>
          <w:rFonts w:cs="Arial"/>
          <w:color w:val="FF0000"/>
          <w:szCs w:val="24"/>
        </w:rPr>
        <w:t>and</w:t>
      </w:r>
    </w:p>
    <w:p w14:paraId="59DA2D94" w14:textId="77777777" w:rsidR="00BE734D" w:rsidRPr="00A30CF2" w:rsidRDefault="00BE734D" w:rsidP="0021190E">
      <w:pPr>
        <w:pStyle w:val="ListParagraph"/>
        <w:widowControl w:val="0"/>
        <w:numPr>
          <w:ilvl w:val="2"/>
          <w:numId w:val="20"/>
        </w:numPr>
        <w:autoSpaceDE w:val="0"/>
        <w:autoSpaceDN w:val="0"/>
        <w:spacing w:beforeLines="80" w:before="192" w:after="0"/>
        <w:ind w:left="2160" w:hanging="720"/>
        <w:rPr>
          <w:rFonts w:cs="Arial"/>
          <w:color w:val="FF0000"/>
          <w:szCs w:val="24"/>
        </w:rPr>
      </w:pPr>
      <w:r w:rsidRPr="00A30CF2">
        <w:rPr>
          <w:rFonts w:cs="Arial"/>
          <w:color w:val="FF0000"/>
          <w:szCs w:val="24"/>
        </w:rPr>
        <w:t>The</w:t>
      </w:r>
      <w:r w:rsidRPr="00A30CF2">
        <w:rPr>
          <w:rFonts w:cs="Arial"/>
          <w:color w:val="FF0000"/>
          <w:spacing w:val="-2"/>
          <w:szCs w:val="24"/>
        </w:rPr>
        <w:t xml:space="preserve"> </w:t>
      </w:r>
      <w:r w:rsidRPr="00A30CF2">
        <w:rPr>
          <w:rFonts w:cs="Arial"/>
          <w:color w:val="FF0000"/>
          <w:szCs w:val="24"/>
        </w:rPr>
        <w:t>total</w:t>
      </w:r>
      <w:r w:rsidRPr="00A30CF2">
        <w:rPr>
          <w:rFonts w:cs="Arial"/>
          <w:color w:val="FF0000"/>
          <w:spacing w:val="-2"/>
          <w:szCs w:val="24"/>
        </w:rPr>
        <w:t xml:space="preserve"> </w:t>
      </w:r>
      <w:r w:rsidRPr="00A30CF2">
        <w:rPr>
          <w:rFonts w:cs="Arial"/>
          <w:color w:val="FF0000"/>
          <w:szCs w:val="24"/>
        </w:rPr>
        <w:t>gross</w:t>
      </w:r>
      <w:r w:rsidRPr="00A30CF2">
        <w:rPr>
          <w:rFonts w:cs="Arial"/>
          <w:color w:val="FF0000"/>
          <w:spacing w:val="-2"/>
          <w:szCs w:val="24"/>
        </w:rPr>
        <w:t xml:space="preserve"> </w:t>
      </w:r>
      <w:r w:rsidRPr="00A30CF2">
        <w:rPr>
          <w:rFonts w:cs="Arial"/>
          <w:color w:val="FF0000"/>
          <w:szCs w:val="24"/>
        </w:rPr>
        <w:t>floor</w:t>
      </w:r>
      <w:r w:rsidRPr="00A30CF2">
        <w:rPr>
          <w:rFonts w:cs="Arial"/>
          <w:color w:val="FF0000"/>
          <w:spacing w:val="-5"/>
          <w:szCs w:val="24"/>
        </w:rPr>
        <w:t xml:space="preserve"> </w:t>
      </w:r>
      <w:r w:rsidRPr="00A30CF2">
        <w:rPr>
          <w:rFonts w:cs="Arial"/>
          <w:color w:val="FF0000"/>
          <w:szCs w:val="24"/>
        </w:rPr>
        <w:t>area</w:t>
      </w:r>
      <w:r w:rsidRPr="00A30CF2">
        <w:rPr>
          <w:rFonts w:cs="Arial"/>
          <w:color w:val="FF0000"/>
          <w:spacing w:val="-2"/>
          <w:szCs w:val="24"/>
        </w:rPr>
        <w:t xml:space="preserve"> </w:t>
      </w:r>
      <w:r w:rsidRPr="00A30CF2">
        <w:rPr>
          <w:rFonts w:cs="Arial"/>
          <w:color w:val="FF0000"/>
          <w:szCs w:val="24"/>
        </w:rPr>
        <w:t>of</w:t>
      </w:r>
      <w:r w:rsidRPr="00A30CF2">
        <w:rPr>
          <w:rFonts w:cs="Arial"/>
          <w:color w:val="FF0000"/>
          <w:spacing w:val="-1"/>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structure</w:t>
      </w:r>
      <w:r w:rsidRPr="00A30CF2">
        <w:rPr>
          <w:rFonts w:cs="Arial"/>
          <w:color w:val="FF0000"/>
          <w:spacing w:val="-4"/>
          <w:szCs w:val="24"/>
        </w:rPr>
        <w:t xml:space="preserve"> </w:t>
      </w:r>
      <w:r w:rsidRPr="00A30CF2">
        <w:rPr>
          <w:rFonts w:cs="Arial"/>
          <w:color w:val="FF0000"/>
          <w:szCs w:val="24"/>
        </w:rPr>
        <w:t>or</w:t>
      </w:r>
      <w:r w:rsidRPr="00A30CF2">
        <w:rPr>
          <w:rFonts w:cs="Arial"/>
          <w:color w:val="FF0000"/>
          <w:spacing w:val="-3"/>
          <w:szCs w:val="24"/>
        </w:rPr>
        <w:t xml:space="preserve"> </w:t>
      </w:r>
      <w:r w:rsidRPr="00A30CF2">
        <w:rPr>
          <w:rFonts w:cs="Arial"/>
          <w:color w:val="FF0000"/>
          <w:szCs w:val="24"/>
        </w:rPr>
        <w:t>structures.</w:t>
      </w:r>
    </w:p>
    <w:p w14:paraId="1C2660F6" w14:textId="77777777" w:rsidR="00B461F6" w:rsidRPr="00A30CF2" w:rsidRDefault="00B461F6" w:rsidP="00DD497E">
      <w:pPr>
        <w:pStyle w:val="BodyText"/>
      </w:pPr>
    </w:p>
    <w:p w14:paraId="6294596E" w14:textId="4F4D143A" w:rsidR="001504BC" w:rsidRPr="00A30CF2" w:rsidRDefault="001504BC" w:rsidP="0021190E">
      <w:pPr>
        <w:numPr>
          <w:ilvl w:val="0"/>
          <w:numId w:val="20"/>
        </w:numPr>
        <w:spacing w:after="240" w:line="240" w:lineRule="auto"/>
        <w:ind w:left="540"/>
        <w:rPr>
          <w:rFonts w:cs="Arial"/>
          <w:szCs w:val="24"/>
        </w:rPr>
      </w:pPr>
      <w:r w:rsidRPr="00A30CF2">
        <w:rPr>
          <w:rFonts w:cs="Arial"/>
          <w:szCs w:val="24"/>
        </w:rPr>
        <w:t>Migrant farmworker assistance as permitted under subdivision (</w:t>
      </w:r>
      <w:r w:rsidR="006955C5" w:rsidRPr="00A30CF2">
        <w:rPr>
          <w:rFonts w:cs="Arial"/>
          <w:szCs w:val="24"/>
        </w:rPr>
        <w:t>b</w:t>
      </w:r>
      <w:r w:rsidRPr="00A30CF2">
        <w:rPr>
          <w:rFonts w:cs="Arial"/>
          <w:szCs w:val="24"/>
        </w:rPr>
        <w:t xml:space="preserve">) of Section </w:t>
      </w:r>
      <w:hyperlink r:id="rId17" w:history="1">
        <w:r w:rsidRPr="00A30CF2">
          <w:rPr>
            <w:rFonts w:cs="Arial"/>
            <w:color w:val="0563C1" w:themeColor="hyperlink"/>
            <w:szCs w:val="24"/>
            <w:u w:val="single"/>
          </w:rPr>
          <w:t>50517.10</w:t>
        </w:r>
      </w:hyperlink>
      <w:r w:rsidRPr="00A30CF2">
        <w:rPr>
          <w:rFonts w:cs="Arial"/>
          <w:szCs w:val="24"/>
        </w:rPr>
        <w:t xml:space="preserve"> of the HSC. </w:t>
      </w:r>
    </w:p>
    <w:p w14:paraId="7AB88B61" w14:textId="38D2487E" w:rsidR="008158A9" w:rsidRPr="00A30CF2" w:rsidRDefault="00B27168" w:rsidP="00DD497E">
      <w:pPr>
        <w:pStyle w:val="Heading2"/>
        <w:rPr>
          <w:rFonts w:cs="Arial"/>
          <w:szCs w:val="24"/>
        </w:rPr>
      </w:pPr>
      <w:bookmarkStart w:id="11" w:name="_Toc89944207"/>
      <w:r w:rsidRPr="00A30CF2">
        <w:rPr>
          <w:rFonts w:cs="Arial"/>
          <w:szCs w:val="24"/>
        </w:rPr>
        <w:t xml:space="preserve">Section </w:t>
      </w:r>
      <w:r w:rsidR="00705333" w:rsidRPr="00A30CF2">
        <w:rPr>
          <w:rFonts w:cs="Arial"/>
          <w:szCs w:val="24"/>
        </w:rPr>
        <w:t>205</w:t>
      </w:r>
      <w:r w:rsidR="008158A9" w:rsidRPr="00A30CF2">
        <w:rPr>
          <w:rFonts w:cs="Arial"/>
          <w:szCs w:val="24"/>
        </w:rPr>
        <w:t>. Cost Limitations.</w:t>
      </w:r>
      <w:bookmarkEnd w:id="11"/>
      <w:r w:rsidR="00CA5C11" w:rsidRPr="00A30CF2">
        <w:rPr>
          <w:rFonts w:cs="Arial"/>
          <w:szCs w:val="24"/>
        </w:rPr>
        <w:t xml:space="preserve"> </w:t>
      </w:r>
    </w:p>
    <w:p w14:paraId="774BF989" w14:textId="77777777" w:rsidR="00A96059" w:rsidRDefault="00A96059" w:rsidP="0021190E">
      <w:pPr>
        <w:pStyle w:val="ListParagraph"/>
        <w:widowControl w:val="0"/>
        <w:numPr>
          <w:ilvl w:val="0"/>
          <w:numId w:val="22"/>
        </w:numPr>
        <w:tabs>
          <w:tab w:val="left" w:pos="911"/>
          <w:tab w:val="left" w:pos="912"/>
        </w:tabs>
        <w:autoSpaceDE w:val="0"/>
        <w:autoSpaceDN w:val="0"/>
        <w:spacing w:after="0"/>
        <w:ind w:left="810" w:right="-3" w:hanging="810"/>
        <w:rPr>
          <w:color w:val="FF0000"/>
          <w:szCs w:val="24"/>
        </w:rPr>
      </w:pPr>
      <w:r w:rsidRPr="004B13A3">
        <w:rPr>
          <w:color w:val="FF0000"/>
          <w:szCs w:val="24"/>
        </w:rPr>
        <w:t>Project</w:t>
      </w:r>
      <w:r w:rsidRPr="004B13A3">
        <w:rPr>
          <w:color w:val="FF0000"/>
          <w:spacing w:val="-4"/>
          <w:szCs w:val="24"/>
        </w:rPr>
        <w:t xml:space="preserve"> </w:t>
      </w:r>
      <w:r w:rsidRPr="004B13A3">
        <w:rPr>
          <w:color w:val="FF0000"/>
          <w:szCs w:val="24"/>
        </w:rPr>
        <w:t>development</w:t>
      </w:r>
      <w:r w:rsidRPr="004B13A3">
        <w:rPr>
          <w:color w:val="FF0000"/>
          <w:spacing w:val="-7"/>
          <w:szCs w:val="24"/>
        </w:rPr>
        <w:t xml:space="preserve"> </w:t>
      </w:r>
      <w:r w:rsidRPr="004B13A3">
        <w:rPr>
          <w:color w:val="FF0000"/>
          <w:szCs w:val="24"/>
        </w:rPr>
        <w:t>costs</w:t>
      </w:r>
      <w:r w:rsidRPr="004B13A3">
        <w:rPr>
          <w:color w:val="FF0000"/>
          <w:spacing w:val="-3"/>
          <w:szCs w:val="24"/>
        </w:rPr>
        <w:t xml:space="preserve"> </w:t>
      </w:r>
      <w:r w:rsidRPr="004B13A3">
        <w:rPr>
          <w:color w:val="FF0000"/>
          <w:szCs w:val="24"/>
        </w:rPr>
        <w:t>must</w:t>
      </w:r>
      <w:r w:rsidRPr="004B13A3">
        <w:rPr>
          <w:color w:val="FF0000"/>
          <w:spacing w:val="-5"/>
          <w:szCs w:val="24"/>
        </w:rPr>
        <w:t xml:space="preserve"> </w:t>
      </w:r>
      <w:r w:rsidRPr="004B13A3">
        <w:rPr>
          <w:color w:val="FF0000"/>
          <w:szCs w:val="24"/>
        </w:rPr>
        <w:t>be</w:t>
      </w:r>
      <w:r w:rsidRPr="004B13A3">
        <w:rPr>
          <w:color w:val="FF0000"/>
          <w:spacing w:val="-3"/>
          <w:szCs w:val="24"/>
        </w:rPr>
        <w:t xml:space="preserve"> </w:t>
      </w:r>
      <w:r w:rsidRPr="004B13A3">
        <w:rPr>
          <w:color w:val="FF0000"/>
          <w:szCs w:val="24"/>
        </w:rPr>
        <w:t>reasonable,</w:t>
      </w:r>
      <w:r w:rsidRPr="004B13A3">
        <w:rPr>
          <w:color w:val="FF0000"/>
          <w:spacing w:val="-3"/>
          <w:szCs w:val="24"/>
        </w:rPr>
        <w:t xml:space="preserve"> </w:t>
      </w:r>
      <w:r w:rsidRPr="004B13A3">
        <w:rPr>
          <w:color w:val="FF0000"/>
          <w:szCs w:val="24"/>
        </w:rPr>
        <w:t>as</w:t>
      </w:r>
      <w:r w:rsidRPr="004B13A3">
        <w:rPr>
          <w:color w:val="FF0000"/>
          <w:spacing w:val="-5"/>
          <w:szCs w:val="24"/>
        </w:rPr>
        <w:t xml:space="preserve"> </w:t>
      </w:r>
      <w:r w:rsidRPr="004B13A3">
        <w:rPr>
          <w:color w:val="FF0000"/>
          <w:szCs w:val="24"/>
        </w:rPr>
        <w:t>specified</w:t>
      </w:r>
      <w:r w:rsidRPr="004B13A3">
        <w:rPr>
          <w:color w:val="FF0000"/>
          <w:spacing w:val="-3"/>
          <w:szCs w:val="24"/>
        </w:rPr>
        <w:t xml:space="preserve"> </w:t>
      </w:r>
      <w:r w:rsidRPr="004B13A3">
        <w:rPr>
          <w:color w:val="FF0000"/>
          <w:szCs w:val="24"/>
        </w:rPr>
        <w:t>in</w:t>
      </w:r>
      <w:r w:rsidRPr="004B13A3">
        <w:rPr>
          <w:color w:val="FF0000"/>
          <w:spacing w:val="-2"/>
          <w:szCs w:val="24"/>
        </w:rPr>
        <w:t xml:space="preserve"> </w:t>
      </w:r>
      <w:r w:rsidRPr="004B13A3">
        <w:rPr>
          <w:color w:val="FF0000"/>
          <w:szCs w:val="24"/>
        </w:rPr>
        <w:t>UMR</w:t>
      </w:r>
      <w:r w:rsidRPr="004B13A3">
        <w:rPr>
          <w:color w:val="FF0000"/>
          <w:spacing w:val="-3"/>
          <w:szCs w:val="24"/>
        </w:rPr>
        <w:t xml:space="preserve"> Section </w:t>
      </w:r>
      <w:r w:rsidRPr="004B13A3">
        <w:rPr>
          <w:color w:val="FF0000"/>
          <w:szCs w:val="24"/>
        </w:rPr>
        <w:t>8311(a)</w:t>
      </w:r>
      <w:r w:rsidRPr="004B13A3">
        <w:rPr>
          <w:color w:val="FF0000"/>
          <w:spacing w:val="-4"/>
          <w:szCs w:val="24"/>
        </w:rPr>
        <w:t xml:space="preserve"> </w:t>
      </w:r>
      <w:r w:rsidRPr="004B13A3">
        <w:rPr>
          <w:color w:val="FF0000"/>
          <w:szCs w:val="24"/>
        </w:rPr>
        <w:t>and</w:t>
      </w:r>
      <w:r w:rsidRPr="004B13A3">
        <w:rPr>
          <w:color w:val="FF0000"/>
          <w:spacing w:val="-3"/>
          <w:szCs w:val="24"/>
        </w:rPr>
        <w:t xml:space="preserve"> </w:t>
      </w:r>
      <w:r w:rsidRPr="004B13A3">
        <w:rPr>
          <w:color w:val="FF0000"/>
          <w:szCs w:val="24"/>
        </w:rPr>
        <w:t>(b).</w:t>
      </w:r>
      <w:r w:rsidRPr="004B13A3">
        <w:rPr>
          <w:color w:val="FF0000"/>
          <w:spacing w:val="-2"/>
          <w:szCs w:val="24"/>
        </w:rPr>
        <w:t xml:space="preserve"> </w:t>
      </w:r>
      <w:r w:rsidRPr="004B13A3">
        <w:rPr>
          <w:color w:val="FF0000"/>
          <w:szCs w:val="24"/>
        </w:rPr>
        <w:t>The limits</w:t>
      </w:r>
      <w:r w:rsidRPr="004B13A3">
        <w:rPr>
          <w:color w:val="FF0000"/>
          <w:spacing w:val="-2"/>
          <w:szCs w:val="24"/>
        </w:rPr>
        <w:t xml:space="preserve"> </w:t>
      </w:r>
      <w:r w:rsidRPr="004B13A3">
        <w:rPr>
          <w:color w:val="FF0000"/>
          <w:szCs w:val="24"/>
        </w:rPr>
        <w:t>on</w:t>
      </w:r>
      <w:r w:rsidRPr="004B13A3">
        <w:rPr>
          <w:color w:val="FF0000"/>
          <w:spacing w:val="-2"/>
          <w:szCs w:val="24"/>
        </w:rPr>
        <w:t xml:space="preserve"> </w:t>
      </w:r>
      <w:r w:rsidRPr="004B13A3">
        <w:rPr>
          <w:color w:val="FF0000"/>
          <w:szCs w:val="24"/>
        </w:rPr>
        <w:t>development</w:t>
      </w:r>
      <w:r w:rsidRPr="004B13A3">
        <w:rPr>
          <w:color w:val="FF0000"/>
          <w:spacing w:val="-4"/>
          <w:szCs w:val="24"/>
        </w:rPr>
        <w:t xml:space="preserve"> </w:t>
      </w:r>
      <w:r w:rsidRPr="004B13A3">
        <w:rPr>
          <w:color w:val="FF0000"/>
          <w:szCs w:val="24"/>
        </w:rPr>
        <w:t>costs</w:t>
      </w:r>
      <w:r w:rsidRPr="004B13A3">
        <w:rPr>
          <w:color w:val="FF0000"/>
          <w:spacing w:val="-1"/>
          <w:szCs w:val="24"/>
        </w:rPr>
        <w:t xml:space="preserve"> </w:t>
      </w:r>
      <w:r w:rsidRPr="004B13A3">
        <w:rPr>
          <w:color w:val="FF0000"/>
          <w:szCs w:val="24"/>
        </w:rPr>
        <w:t>specified</w:t>
      </w:r>
      <w:r w:rsidRPr="004B13A3">
        <w:rPr>
          <w:color w:val="FF0000"/>
          <w:spacing w:val="-1"/>
          <w:szCs w:val="24"/>
        </w:rPr>
        <w:t xml:space="preserve"> </w:t>
      </w:r>
      <w:r w:rsidRPr="004B13A3">
        <w:rPr>
          <w:color w:val="FF0000"/>
          <w:szCs w:val="24"/>
        </w:rPr>
        <w:t>in</w:t>
      </w:r>
      <w:r w:rsidRPr="004B13A3">
        <w:rPr>
          <w:color w:val="FF0000"/>
          <w:spacing w:val="-2"/>
          <w:szCs w:val="24"/>
        </w:rPr>
        <w:t xml:space="preserve"> </w:t>
      </w:r>
      <w:r w:rsidRPr="004B13A3">
        <w:rPr>
          <w:color w:val="FF0000"/>
          <w:szCs w:val="24"/>
        </w:rPr>
        <w:t>UMR</w:t>
      </w:r>
      <w:r w:rsidRPr="004B13A3">
        <w:rPr>
          <w:color w:val="FF0000"/>
          <w:spacing w:val="-2"/>
          <w:szCs w:val="24"/>
        </w:rPr>
        <w:t xml:space="preserve"> </w:t>
      </w:r>
      <w:r w:rsidRPr="004B13A3">
        <w:rPr>
          <w:color w:val="FF0000"/>
          <w:szCs w:val="24"/>
        </w:rPr>
        <w:t>Section 8311</w:t>
      </w:r>
      <w:r w:rsidRPr="004B13A3">
        <w:rPr>
          <w:color w:val="FF0000"/>
          <w:spacing w:val="-3"/>
          <w:szCs w:val="24"/>
        </w:rPr>
        <w:t xml:space="preserve"> </w:t>
      </w:r>
      <w:r w:rsidRPr="004B13A3">
        <w:rPr>
          <w:color w:val="FF0000"/>
          <w:szCs w:val="24"/>
        </w:rPr>
        <w:t>shall</w:t>
      </w:r>
      <w:r w:rsidRPr="004B13A3">
        <w:rPr>
          <w:color w:val="FF0000"/>
          <w:spacing w:val="-4"/>
          <w:szCs w:val="24"/>
        </w:rPr>
        <w:t xml:space="preserve"> </w:t>
      </w:r>
      <w:r w:rsidRPr="004B13A3">
        <w:rPr>
          <w:color w:val="FF0000"/>
          <w:szCs w:val="24"/>
        </w:rPr>
        <w:t>apply,</w:t>
      </w:r>
      <w:r w:rsidRPr="004B13A3">
        <w:rPr>
          <w:color w:val="FF0000"/>
          <w:spacing w:val="-1"/>
          <w:szCs w:val="24"/>
        </w:rPr>
        <w:t xml:space="preserve"> </w:t>
      </w:r>
      <w:r w:rsidRPr="004B13A3">
        <w:rPr>
          <w:color w:val="FF0000"/>
          <w:szCs w:val="24"/>
        </w:rPr>
        <w:t>except</w:t>
      </w:r>
      <w:r w:rsidRPr="004B13A3">
        <w:rPr>
          <w:color w:val="FF0000"/>
          <w:spacing w:val="-1"/>
          <w:szCs w:val="24"/>
        </w:rPr>
        <w:t xml:space="preserve"> </w:t>
      </w:r>
      <w:r w:rsidRPr="004B13A3">
        <w:rPr>
          <w:color w:val="FF0000"/>
          <w:szCs w:val="24"/>
        </w:rPr>
        <w:t>that:</w:t>
      </w:r>
    </w:p>
    <w:p w14:paraId="38B0E55F" w14:textId="77777777" w:rsidR="00A96059" w:rsidRPr="004B13A3" w:rsidRDefault="00A96059" w:rsidP="00A96059">
      <w:pPr>
        <w:pStyle w:val="ListParagraph"/>
        <w:tabs>
          <w:tab w:val="left" w:pos="911"/>
          <w:tab w:val="left" w:pos="912"/>
        </w:tabs>
        <w:spacing w:after="0"/>
        <w:ind w:left="810" w:right="-3"/>
        <w:rPr>
          <w:color w:val="FF0000"/>
          <w:szCs w:val="24"/>
        </w:rPr>
      </w:pPr>
    </w:p>
    <w:p w14:paraId="755C36DD" w14:textId="77777777" w:rsidR="00A96059" w:rsidRDefault="00A96059" w:rsidP="0021190E">
      <w:pPr>
        <w:pStyle w:val="ListParagraph"/>
        <w:widowControl w:val="0"/>
        <w:numPr>
          <w:ilvl w:val="1"/>
          <w:numId w:val="22"/>
        </w:numPr>
        <w:tabs>
          <w:tab w:val="left" w:pos="1451"/>
          <w:tab w:val="left" w:pos="1452"/>
        </w:tabs>
        <w:autoSpaceDE w:val="0"/>
        <w:autoSpaceDN w:val="0"/>
        <w:spacing w:after="0"/>
        <w:ind w:left="1350" w:right="-3"/>
        <w:rPr>
          <w:color w:val="FF0000"/>
          <w:szCs w:val="24"/>
        </w:rPr>
      </w:pPr>
      <w:r w:rsidRPr="004B13A3">
        <w:rPr>
          <w:color w:val="FF0000"/>
          <w:szCs w:val="24"/>
        </w:rPr>
        <w:t>For related party sales, property acquisition prices may be set at levels that allow for</w:t>
      </w:r>
      <w:r w:rsidRPr="004B13A3">
        <w:rPr>
          <w:color w:val="FF0000"/>
          <w:spacing w:val="1"/>
          <w:szCs w:val="24"/>
        </w:rPr>
        <w:t xml:space="preserve"> </w:t>
      </w:r>
      <w:r w:rsidRPr="004B13A3">
        <w:rPr>
          <w:color w:val="FF0000"/>
          <w:szCs w:val="24"/>
        </w:rPr>
        <w:t>recovery of verified holding costs, the assumption of existing debt, and the maximization of</w:t>
      </w:r>
      <w:r w:rsidRPr="004B13A3">
        <w:rPr>
          <w:color w:val="FF0000"/>
          <w:spacing w:val="-64"/>
          <w:szCs w:val="24"/>
        </w:rPr>
        <w:t xml:space="preserve"> </w:t>
      </w:r>
      <w:r w:rsidRPr="004B13A3">
        <w:rPr>
          <w:color w:val="FF0000"/>
          <w:szCs w:val="24"/>
        </w:rPr>
        <w:t>acquisition tax credits. However, any proceeds realized by the seller, above their costs,</w:t>
      </w:r>
      <w:r w:rsidRPr="004B13A3">
        <w:rPr>
          <w:color w:val="FF0000"/>
          <w:spacing w:val="1"/>
          <w:szCs w:val="24"/>
        </w:rPr>
        <w:t xml:space="preserve"> </w:t>
      </w:r>
      <w:r w:rsidRPr="004B13A3">
        <w:rPr>
          <w:color w:val="FF0000"/>
          <w:szCs w:val="24"/>
        </w:rPr>
        <w:t>shall</w:t>
      </w:r>
      <w:r w:rsidRPr="004B13A3">
        <w:rPr>
          <w:color w:val="FF0000"/>
          <w:spacing w:val="-1"/>
          <w:szCs w:val="24"/>
        </w:rPr>
        <w:t xml:space="preserve"> </w:t>
      </w:r>
      <w:r w:rsidRPr="004B13A3">
        <w:rPr>
          <w:color w:val="FF0000"/>
          <w:szCs w:val="24"/>
        </w:rPr>
        <w:t>be</w:t>
      </w:r>
      <w:r w:rsidRPr="004B13A3">
        <w:rPr>
          <w:color w:val="FF0000"/>
          <w:spacing w:val="-1"/>
          <w:szCs w:val="24"/>
        </w:rPr>
        <w:t xml:space="preserve"> </w:t>
      </w:r>
      <w:r w:rsidRPr="004B13A3">
        <w:rPr>
          <w:color w:val="FF0000"/>
          <w:szCs w:val="24"/>
        </w:rPr>
        <w:t>contributed</w:t>
      </w:r>
      <w:r w:rsidRPr="004B13A3">
        <w:rPr>
          <w:color w:val="FF0000"/>
          <w:spacing w:val="1"/>
          <w:szCs w:val="24"/>
        </w:rPr>
        <w:t xml:space="preserve"> </w:t>
      </w:r>
      <w:r w:rsidRPr="004B13A3">
        <w:rPr>
          <w:color w:val="FF0000"/>
          <w:szCs w:val="24"/>
        </w:rPr>
        <w:t>back to, and remain with,</w:t>
      </w:r>
      <w:r w:rsidRPr="004B13A3">
        <w:rPr>
          <w:color w:val="FF0000"/>
          <w:spacing w:val="1"/>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Project.</w:t>
      </w:r>
    </w:p>
    <w:p w14:paraId="6DB1B5D1" w14:textId="77777777" w:rsidR="00A96059" w:rsidRPr="004B13A3" w:rsidRDefault="00A96059" w:rsidP="00A96059">
      <w:pPr>
        <w:pStyle w:val="ListParagraph"/>
        <w:tabs>
          <w:tab w:val="left" w:pos="1451"/>
          <w:tab w:val="left" w:pos="1452"/>
        </w:tabs>
        <w:spacing w:after="0"/>
        <w:ind w:left="1350" w:right="-3"/>
        <w:rPr>
          <w:color w:val="FF0000"/>
          <w:szCs w:val="24"/>
        </w:rPr>
      </w:pPr>
    </w:p>
    <w:p w14:paraId="559904BE" w14:textId="77777777" w:rsidR="00A96059" w:rsidRDefault="00A96059" w:rsidP="0021190E">
      <w:pPr>
        <w:pStyle w:val="ListParagraph"/>
        <w:widowControl w:val="0"/>
        <w:numPr>
          <w:ilvl w:val="1"/>
          <w:numId w:val="22"/>
        </w:numPr>
        <w:tabs>
          <w:tab w:val="left" w:pos="1451"/>
          <w:tab w:val="left" w:pos="1452"/>
        </w:tabs>
        <w:autoSpaceDE w:val="0"/>
        <w:autoSpaceDN w:val="0"/>
        <w:spacing w:after="0"/>
        <w:ind w:left="1350" w:right="-3"/>
        <w:rPr>
          <w:color w:val="FF0000"/>
          <w:szCs w:val="24"/>
        </w:rPr>
      </w:pPr>
      <w:r w:rsidRPr="004B13A3">
        <w:rPr>
          <w:color w:val="FF0000"/>
          <w:szCs w:val="24"/>
        </w:rPr>
        <w:t xml:space="preserve">The amount of funds set aside, borrowed, or applied to cover future land lease payments, </w:t>
      </w:r>
      <w:r w:rsidRPr="004B13A3">
        <w:rPr>
          <w:color w:val="FF0000"/>
          <w:spacing w:val="-64"/>
          <w:szCs w:val="24"/>
        </w:rPr>
        <w:t xml:space="preserve"> </w:t>
      </w:r>
      <w:r w:rsidRPr="004B13A3">
        <w:rPr>
          <w:color w:val="FF0000"/>
          <w:szCs w:val="24"/>
        </w:rPr>
        <w:t>must</w:t>
      </w:r>
      <w:r w:rsidRPr="004B13A3">
        <w:rPr>
          <w:color w:val="FF0000"/>
          <w:spacing w:val="-3"/>
          <w:szCs w:val="24"/>
        </w:rPr>
        <w:t xml:space="preserve"> </w:t>
      </w:r>
      <w:r w:rsidRPr="004B13A3">
        <w:rPr>
          <w:color w:val="FF0000"/>
          <w:szCs w:val="24"/>
        </w:rPr>
        <w:t>be</w:t>
      </w:r>
      <w:r w:rsidRPr="004B13A3">
        <w:rPr>
          <w:color w:val="FF0000"/>
          <w:spacing w:val="-1"/>
          <w:szCs w:val="24"/>
        </w:rPr>
        <w:t xml:space="preserve"> </w:t>
      </w:r>
      <w:r w:rsidRPr="004B13A3">
        <w:rPr>
          <w:color w:val="FF0000"/>
          <w:szCs w:val="24"/>
        </w:rPr>
        <w:t>discounted to</w:t>
      </w:r>
      <w:r w:rsidRPr="004B13A3">
        <w:rPr>
          <w:color w:val="FF0000"/>
          <w:spacing w:val="-1"/>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present</w:t>
      </w:r>
      <w:r w:rsidRPr="004B13A3">
        <w:rPr>
          <w:color w:val="FF0000"/>
          <w:spacing w:val="1"/>
          <w:szCs w:val="24"/>
        </w:rPr>
        <w:t xml:space="preserve"> </w:t>
      </w:r>
      <w:r w:rsidRPr="004B13A3">
        <w:rPr>
          <w:color w:val="FF0000"/>
          <w:szCs w:val="24"/>
        </w:rPr>
        <w:t>value of</w:t>
      </w:r>
      <w:r w:rsidRPr="004B13A3">
        <w:rPr>
          <w:color w:val="FF0000"/>
          <w:spacing w:val="1"/>
          <w:szCs w:val="24"/>
        </w:rPr>
        <w:t xml:space="preserve"> </w:t>
      </w:r>
      <w:r w:rsidRPr="004B13A3">
        <w:rPr>
          <w:color w:val="FF0000"/>
          <w:szCs w:val="24"/>
        </w:rPr>
        <w:t>these payments.</w:t>
      </w:r>
    </w:p>
    <w:p w14:paraId="738528C2" w14:textId="77777777" w:rsidR="00A96059" w:rsidRPr="00A96059" w:rsidRDefault="00A96059" w:rsidP="00A96059">
      <w:pPr>
        <w:widowControl w:val="0"/>
        <w:tabs>
          <w:tab w:val="left" w:pos="1451"/>
          <w:tab w:val="left" w:pos="1452"/>
        </w:tabs>
        <w:autoSpaceDE w:val="0"/>
        <w:autoSpaceDN w:val="0"/>
        <w:spacing w:after="0"/>
        <w:ind w:right="-3"/>
        <w:rPr>
          <w:color w:val="FF0000"/>
          <w:szCs w:val="24"/>
        </w:rPr>
      </w:pPr>
    </w:p>
    <w:p w14:paraId="34C4CB91" w14:textId="77777777" w:rsidR="006A303C" w:rsidRDefault="006A303C" w:rsidP="0021190E">
      <w:pPr>
        <w:pStyle w:val="ListParagraph"/>
        <w:widowControl w:val="0"/>
        <w:numPr>
          <w:ilvl w:val="0"/>
          <w:numId w:val="22"/>
        </w:numPr>
        <w:tabs>
          <w:tab w:val="left" w:pos="911"/>
          <w:tab w:val="left" w:pos="912"/>
        </w:tabs>
        <w:autoSpaceDE w:val="0"/>
        <w:autoSpaceDN w:val="0"/>
        <w:spacing w:after="0"/>
        <w:ind w:left="810" w:right="-3" w:hanging="810"/>
        <w:rPr>
          <w:color w:val="FF0000"/>
          <w:szCs w:val="24"/>
        </w:rPr>
      </w:pPr>
      <w:r w:rsidRPr="004B13A3">
        <w:rPr>
          <w:color w:val="FF0000"/>
          <w:szCs w:val="24"/>
        </w:rPr>
        <w:t>The</w:t>
      </w:r>
      <w:r w:rsidRPr="004B13A3">
        <w:rPr>
          <w:color w:val="FF0000"/>
          <w:spacing w:val="-2"/>
          <w:szCs w:val="24"/>
        </w:rPr>
        <w:t xml:space="preserve"> </w:t>
      </w:r>
      <w:r w:rsidRPr="004B13A3">
        <w:rPr>
          <w:color w:val="FF0000"/>
          <w:szCs w:val="24"/>
        </w:rPr>
        <w:t>limits</w:t>
      </w:r>
      <w:r w:rsidRPr="004B13A3">
        <w:rPr>
          <w:color w:val="FF0000"/>
          <w:spacing w:val="-5"/>
          <w:szCs w:val="24"/>
        </w:rPr>
        <w:t xml:space="preserve"> </w:t>
      </w:r>
      <w:r w:rsidRPr="004B13A3">
        <w:rPr>
          <w:color w:val="FF0000"/>
          <w:szCs w:val="24"/>
        </w:rPr>
        <w:t>on</w:t>
      </w:r>
      <w:r w:rsidRPr="004B13A3">
        <w:rPr>
          <w:color w:val="FF0000"/>
          <w:spacing w:val="-2"/>
          <w:szCs w:val="24"/>
        </w:rPr>
        <w:t xml:space="preserve"> </w:t>
      </w:r>
      <w:r w:rsidRPr="004B13A3">
        <w:rPr>
          <w:color w:val="FF0000"/>
          <w:szCs w:val="24"/>
        </w:rPr>
        <w:t>Developer</w:t>
      </w:r>
      <w:r w:rsidRPr="004B13A3">
        <w:rPr>
          <w:color w:val="FF0000"/>
          <w:spacing w:val="-3"/>
          <w:szCs w:val="24"/>
        </w:rPr>
        <w:t xml:space="preserve"> </w:t>
      </w:r>
      <w:r w:rsidRPr="004B13A3">
        <w:rPr>
          <w:color w:val="FF0000"/>
          <w:szCs w:val="24"/>
        </w:rPr>
        <w:t>Fee</w:t>
      </w:r>
      <w:r w:rsidRPr="004B13A3">
        <w:rPr>
          <w:color w:val="FF0000"/>
          <w:spacing w:val="-2"/>
          <w:szCs w:val="24"/>
        </w:rPr>
        <w:t xml:space="preserve"> </w:t>
      </w:r>
      <w:r w:rsidRPr="004B13A3">
        <w:rPr>
          <w:color w:val="FF0000"/>
          <w:szCs w:val="24"/>
        </w:rPr>
        <w:t>specified</w:t>
      </w:r>
      <w:r w:rsidRPr="004B13A3">
        <w:rPr>
          <w:color w:val="FF0000"/>
          <w:spacing w:val="-2"/>
          <w:szCs w:val="24"/>
        </w:rPr>
        <w:t xml:space="preserve"> </w:t>
      </w:r>
      <w:r w:rsidRPr="004B13A3">
        <w:rPr>
          <w:color w:val="FF0000"/>
          <w:szCs w:val="24"/>
        </w:rPr>
        <w:t>in</w:t>
      </w:r>
      <w:r w:rsidRPr="004B13A3">
        <w:rPr>
          <w:color w:val="FF0000"/>
          <w:spacing w:val="-3"/>
          <w:szCs w:val="24"/>
        </w:rPr>
        <w:t xml:space="preserve"> </w:t>
      </w:r>
      <w:r w:rsidRPr="004B13A3">
        <w:rPr>
          <w:color w:val="FF0000"/>
          <w:szCs w:val="24"/>
        </w:rPr>
        <w:t>UMR</w:t>
      </w:r>
      <w:r w:rsidRPr="004B13A3">
        <w:rPr>
          <w:color w:val="FF0000"/>
          <w:spacing w:val="-3"/>
          <w:szCs w:val="24"/>
        </w:rPr>
        <w:t xml:space="preserve"> </w:t>
      </w:r>
      <w:r w:rsidRPr="004B13A3">
        <w:rPr>
          <w:color w:val="FF0000"/>
          <w:szCs w:val="24"/>
        </w:rPr>
        <w:t>Section</w:t>
      </w:r>
      <w:r w:rsidRPr="004B13A3">
        <w:rPr>
          <w:color w:val="FF0000"/>
          <w:spacing w:val="-2"/>
          <w:szCs w:val="24"/>
        </w:rPr>
        <w:t xml:space="preserve"> </w:t>
      </w:r>
      <w:r w:rsidRPr="004B13A3">
        <w:rPr>
          <w:color w:val="FF0000"/>
          <w:szCs w:val="24"/>
        </w:rPr>
        <w:t>8312</w:t>
      </w:r>
      <w:r w:rsidRPr="004B13A3">
        <w:rPr>
          <w:color w:val="FF0000"/>
          <w:spacing w:val="-3"/>
          <w:szCs w:val="24"/>
        </w:rPr>
        <w:t xml:space="preserve"> </w:t>
      </w:r>
      <w:r w:rsidRPr="004B13A3">
        <w:rPr>
          <w:color w:val="FF0000"/>
          <w:szCs w:val="24"/>
        </w:rPr>
        <w:t>shall</w:t>
      </w:r>
      <w:r w:rsidRPr="004B13A3">
        <w:rPr>
          <w:color w:val="FF0000"/>
          <w:spacing w:val="-6"/>
          <w:szCs w:val="24"/>
        </w:rPr>
        <w:t xml:space="preserve"> </w:t>
      </w:r>
      <w:r w:rsidRPr="004B13A3">
        <w:rPr>
          <w:color w:val="FF0000"/>
          <w:szCs w:val="24"/>
        </w:rPr>
        <w:t>apply,</w:t>
      </w:r>
      <w:r w:rsidRPr="004B13A3">
        <w:rPr>
          <w:color w:val="FF0000"/>
          <w:spacing w:val="-2"/>
          <w:szCs w:val="24"/>
        </w:rPr>
        <w:t xml:space="preserve"> </w:t>
      </w:r>
      <w:r w:rsidRPr="004B13A3">
        <w:rPr>
          <w:color w:val="FF0000"/>
          <w:szCs w:val="24"/>
        </w:rPr>
        <w:t>except</w:t>
      </w:r>
      <w:r w:rsidRPr="004B13A3">
        <w:rPr>
          <w:color w:val="FF0000"/>
          <w:spacing w:val="-2"/>
          <w:szCs w:val="24"/>
        </w:rPr>
        <w:t xml:space="preserve"> </w:t>
      </w:r>
      <w:r w:rsidRPr="004B13A3">
        <w:rPr>
          <w:color w:val="FF0000"/>
          <w:szCs w:val="24"/>
        </w:rPr>
        <w:t>that:</w:t>
      </w:r>
    </w:p>
    <w:p w14:paraId="7CC25576" w14:textId="77777777" w:rsidR="006A303C" w:rsidRPr="004B13A3" w:rsidRDefault="006A303C" w:rsidP="006A303C">
      <w:pPr>
        <w:pStyle w:val="ListParagraph"/>
        <w:tabs>
          <w:tab w:val="left" w:pos="911"/>
          <w:tab w:val="left" w:pos="912"/>
        </w:tabs>
        <w:spacing w:after="0"/>
        <w:ind w:left="810" w:right="-3"/>
        <w:rPr>
          <w:color w:val="FF0000"/>
          <w:szCs w:val="24"/>
        </w:rPr>
      </w:pPr>
    </w:p>
    <w:p w14:paraId="46557D43" w14:textId="77777777" w:rsidR="006A303C" w:rsidRDefault="006A303C" w:rsidP="0021190E">
      <w:pPr>
        <w:pStyle w:val="ListParagraph"/>
        <w:widowControl w:val="0"/>
        <w:numPr>
          <w:ilvl w:val="1"/>
          <w:numId w:val="22"/>
        </w:numPr>
        <w:tabs>
          <w:tab w:val="left" w:pos="1451"/>
          <w:tab w:val="left" w:pos="1452"/>
        </w:tabs>
        <w:autoSpaceDE w:val="0"/>
        <w:autoSpaceDN w:val="0"/>
        <w:spacing w:after="0"/>
        <w:ind w:right="-3"/>
        <w:rPr>
          <w:color w:val="FF0000"/>
          <w:szCs w:val="24"/>
        </w:rPr>
      </w:pPr>
      <w:r w:rsidRPr="004B13A3">
        <w:rPr>
          <w:color w:val="FF0000"/>
          <w:szCs w:val="24"/>
        </w:rPr>
        <w:t>Section</w:t>
      </w:r>
      <w:r w:rsidRPr="004B13A3">
        <w:rPr>
          <w:color w:val="FF0000"/>
          <w:spacing w:val="-4"/>
          <w:szCs w:val="24"/>
        </w:rPr>
        <w:t xml:space="preserve"> </w:t>
      </w:r>
      <w:r w:rsidRPr="004B13A3">
        <w:rPr>
          <w:color w:val="FF0000"/>
          <w:szCs w:val="24"/>
        </w:rPr>
        <w:t>8312(d)</w:t>
      </w:r>
      <w:r w:rsidRPr="004B13A3">
        <w:rPr>
          <w:color w:val="FF0000"/>
          <w:spacing w:val="-4"/>
          <w:szCs w:val="24"/>
        </w:rPr>
        <w:t xml:space="preserve"> </w:t>
      </w:r>
      <w:r w:rsidRPr="004B13A3">
        <w:rPr>
          <w:color w:val="FF0000"/>
          <w:szCs w:val="24"/>
        </w:rPr>
        <w:t>shall</w:t>
      </w:r>
      <w:r w:rsidRPr="004B13A3">
        <w:rPr>
          <w:color w:val="FF0000"/>
          <w:spacing w:val="-3"/>
          <w:szCs w:val="24"/>
        </w:rPr>
        <w:t xml:space="preserve"> </w:t>
      </w:r>
      <w:r w:rsidRPr="004B13A3">
        <w:rPr>
          <w:color w:val="FF0000"/>
          <w:szCs w:val="24"/>
        </w:rPr>
        <w:t>not</w:t>
      </w:r>
      <w:r w:rsidRPr="004B13A3">
        <w:rPr>
          <w:color w:val="FF0000"/>
          <w:spacing w:val="-2"/>
          <w:szCs w:val="24"/>
        </w:rPr>
        <w:t xml:space="preserve"> </w:t>
      </w:r>
      <w:r w:rsidRPr="004B13A3">
        <w:rPr>
          <w:color w:val="FF0000"/>
          <w:szCs w:val="24"/>
        </w:rPr>
        <w:t>apply</w:t>
      </w:r>
      <w:r>
        <w:rPr>
          <w:color w:val="FF0000"/>
          <w:szCs w:val="24"/>
        </w:rPr>
        <w:t>.</w:t>
      </w:r>
    </w:p>
    <w:p w14:paraId="58B354AC" w14:textId="77777777" w:rsidR="006A303C" w:rsidRPr="0019032D" w:rsidRDefault="006A303C" w:rsidP="006A303C">
      <w:pPr>
        <w:pStyle w:val="ListParagraph"/>
        <w:tabs>
          <w:tab w:val="left" w:pos="1451"/>
          <w:tab w:val="left" w:pos="1452"/>
        </w:tabs>
        <w:spacing w:after="0"/>
        <w:ind w:right="-3"/>
        <w:rPr>
          <w:color w:val="FF0000"/>
          <w:szCs w:val="24"/>
        </w:rPr>
      </w:pPr>
    </w:p>
    <w:p w14:paraId="72C42273" w14:textId="77777777" w:rsidR="006A303C" w:rsidRDefault="006A303C" w:rsidP="0021190E">
      <w:pPr>
        <w:pStyle w:val="ListParagraph"/>
        <w:widowControl w:val="0"/>
        <w:numPr>
          <w:ilvl w:val="1"/>
          <w:numId w:val="22"/>
        </w:numPr>
        <w:tabs>
          <w:tab w:val="left" w:pos="1451"/>
          <w:tab w:val="left" w:pos="1452"/>
        </w:tabs>
        <w:autoSpaceDE w:val="0"/>
        <w:autoSpaceDN w:val="0"/>
        <w:spacing w:after="0"/>
        <w:ind w:right="-3"/>
        <w:rPr>
          <w:color w:val="FF0000"/>
          <w:szCs w:val="24"/>
        </w:rPr>
      </w:pPr>
      <w:r w:rsidRPr="004B13A3">
        <w:rPr>
          <w:color w:val="FF0000"/>
          <w:szCs w:val="24"/>
        </w:rPr>
        <w:t xml:space="preserve">For non-tax credit new construction projects, the total Developer Fee shall not exceed the following: </w:t>
      </w:r>
    </w:p>
    <w:p w14:paraId="696A790E" w14:textId="77777777" w:rsidR="006A303C" w:rsidRPr="0019032D" w:rsidRDefault="006A303C" w:rsidP="006A303C">
      <w:pPr>
        <w:tabs>
          <w:tab w:val="left" w:pos="1451"/>
          <w:tab w:val="left" w:pos="1452"/>
        </w:tabs>
        <w:spacing w:after="0"/>
        <w:ind w:right="-3"/>
        <w:rPr>
          <w:color w:val="FF0000"/>
          <w:szCs w:val="24"/>
        </w:rPr>
      </w:pPr>
    </w:p>
    <w:p w14:paraId="34B301DA" w14:textId="77777777" w:rsidR="006A303C" w:rsidRDefault="006A303C" w:rsidP="0021190E">
      <w:pPr>
        <w:pStyle w:val="ListParagraph"/>
        <w:widowControl w:val="0"/>
        <w:numPr>
          <w:ilvl w:val="2"/>
          <w:numId w:val="23"/>
        </w:numPr>
        <w:tabs>
          <w:tab w:val="left" w:pos="1451"/>
          <w:tab w:val="left" w:pos="1452"/>
        </w:tabs>
        <w:autoSpaceDE w:val="0"/>
        <w:autoSpaceDN w:val="0"/>
        <w:spacing w:after="0"/>
        <w:ind w:right="-3"/>
        <w:rPr>
          <w:color w:val="FF0000"/>
          <w:szCs w:val="24"/>
        </w:rPr>
      </w:pPr>
      <w:r w:rsidRPr="004B13A3">
        <w:rPr>
          <w:color w:val="FF0000"/>
          <w:szCs w:val="24"/>
        </w:rPr>
        <w:t xml:space="preserve">For Projects with 49 or fewer Restricted Units (excluding units restricted at levels above 60 percent of AMI): the greater of $40,000 per Restricted/Manager’s Unit or </w:t>
      </w:r>
      <w:proofErr w:type="gramStart"/>
      <w:r w:rsidRPr="004B13A3">
        <w:rPr>
          <w:color w:val="FF0000"/>
          <w:szCs w:val="24"/>
        </w:rPr>
        <w:t>$1,200,000;</w:t>
      </w:r>
      <w:proofErr w:type="gramEnd"/>
    </w:p>
    <w:p w14:paraId="525AD406" w14:textId="77777777" w:rsidR="006A303C" w:rsidRPr="004B13A3" w:rsidRDefault="006A303C" w:rsidP="006A303C">
      <w:pPr>
        <w:pStyle w:val="ListParagraph"/>
        <w:tabs>
          <w:tab w:val="left" w:pos="1451"/>
          <w:tab w:val="left" w:pos="1452"/>
        </w:tabs>
        <w:spacing w:after="0"/>
        <w:ind w:left="1991" w:right="-3"/>
        <w:rPr>
          <w:color w:val="FF0000"/>
          <w:szCs w:val="24"/>
        </w:rPr>
      </w:pPr>
    </w:p>
    <w:p w14:paraId="0184BD21" w14:textId="77777777" w:rsidR="006A303C" w:rsidRDefault="006A303C" w:rsidP="0021190E">
      <w:pPr>
        <w:pStyle w:val="ListParagraph"/>
        <w:widowControl w:val="0"/>
        <w:numPr>
          <w:ilvl w:val="2"/>
          <w:numId w:val="23"/>
        </w:numPr>
        <w:tabs>
          <w:tab w:val="left" w:pos="1451"/>
          <w:tab w:val="left" w:pos="1452"/>
        </w:tabs>
        <w:autoSpaceDE w:val="0"/>
        <w:autoSpaceDN w:val="0"/>
        <w:spacing w:after="0"/>
        <w:ind w:right="-3"/>
        <w:rPr>
          <w:color w:val="FF0000"/>
          <w:szCs w:val="24"/>
        </w:rPr>
      </w:pPr>
      <w:r w:rsidRPr="004B13A3">
        <w:rPr>
          <w:color w:val="FF0000"/>
          <w:szCs w:val="24"/>
        </w:rPr>
        <w:t>For Projects with between 50 and 100 Restricted Units (excluding units restricted at levels above 60 percent of AMI): $2,200,000; and</w:t>
      </w:r>
    </w:p>
    <w:p w14:paraId="5C585163" w14:textId="77777777" w:rsidR="006A303C" w:rsidRPr="0019032D" w:rsidRDefault="006A303C" w:rsidP="006A303C">
      <w:pPr>
        <w:tabs>
          <w:tab w:val="left" w:pos="1451"/>
          <w:tab w:val="left" w:pos="1452"/>
        </w:tabs>
        <w:spacing w:after="0"/>
        <w:ind w:right="-3"/>
        <w:rPr>
          <w:color w:val="FF0000"/>
          <w:szCs w:val="24"/>
        </w:rPr>
      </w:pPr>
    </w:p>
    <w:p w14:paraId="433717DC" w14:textId="77777777" w:rsidR="006A303C" w:rsidRPr="006A303C" w:rsidRDefault="006A303C" w:rsidP="0021190E">
      <w:pPr>
        <w:pStyle w:val="ListParagraph"/>
        <w:widowControl w:val="0"/>
        <w:numPr>
          <w:ilvl w:val="2"/>
          <w:numId w:val="23"/>
        </w:numPr>
        <w:tabs>
          <w:tab w:val="left" w:pos="1451"/>
          <w:tab w:val="left" w:pos="1452"/>
        </w:tabs>
        <w:autoSpaceDE w:val="0"/>
        <w:autoSpaceDN w:val="0"/>
        <w:spacing w:after="0"/>
        <w:ind w:right="-3"/>
        <w:rPr>
          <w:color w:val="FF0000"/>
          <w:szCs w:val="24"/>
        </w:rPr>
      </w:pPr>
      <w:r w:rsidRPr="004B13A3">
        <w:rPr>
          <w:color w:val="FF0000"/>
          <w:szCs w:val="24"/>
        </w:rPr>
        <w:t xml:space="preserve">For Projects with more than 100 Restricted Units (excluding units restricted at levels above 60 percent of AMI) exceed 100 units:  $2,200,000 plus $20,000 per Restricted Unit </w:t>
      </w:r>
      <w:proofErr w:type="gramStart"/>
      <w:r w:rsidRPr="004B13A3">
        <w:rPr>
          <w:color w:val="FF0000"/>
          <w:szCs w:val="24"/>
        </w:rPr>
        <w:t>in excess of</w:t>
      </w:r>
      <w:proofErr w:type="gramEnd"/>
      <w:r w:rsidRPr="004B13A3">
        <w:rPr>
          <w:color w:val="FF0000"/>
          <w:szCs w:val="24"/>
        </w:rPr>
        <w:t xml:space="preserve"> 100 up to a maximum of $3,500,000.</w:t>
      </w:r>
      <w:r w:rsidRPr="004B13A3">
        <w:rPr>
          <w:szCs w:val="24"/>
        </w:rPr>
        <w:t xml:space="preserve">  </w:t>
      </w:r>
      <w:r w:rsidRPr="004B13A3">
        <w:rPr>
          <w:color w:val="FF0000"/>
          <w:szCs w:val="24"/>
        </w:rPr>
        <w:t xml:space="preserve">The Developer Fee </w:t>
      </w:r>
      <w:proofErr w:type="gramStart"/>
      <w:r w:rsidRPr="004B13A3">
        <w:rPr>
          <w:color w:val="FF0000"/>
          <w:szCs w:val="24"/>
        </w:rPr>
        <w:t>in excess of</w:t>
      </w:r>
      <w:proofErr w:type="gramEnd"/>
      <w:r w:rsidRPr="004B13A3">
        <w:rPr>
          <w:color w:val="FF0000"/>
          <w:szCs w:val="24"/>
        </w:rPr>
        <w:t xml:space="preserve"> $2,200,000 must be deferred.  Payment of deferred Developer Fee shall </w:t>
      </w:r>
      <w:proofErr w:type="gramStart"/>
      <w:r w:rsidRPr="004B13A3">
        <w:rPr>
          <w:color w:val="FF0000"/>
          <w:szCs w:val="24"/>
        </w:rPr>
        <w:t>be in compliance with</w:t>
      </w:r>
      <w:proofErr w:type="gramEnd"/>
      <w:r w:rsidRPr="004B13A3">
        <w:rPr>
          <w:color w:val="FF0000"/>
          <w:szCs w:val="24"/>
        </w:rPr>
        <w:t xml:space="preserve"> UMR </w:t>
      </w:r>
      <w:r w:rsidRPr="006A303C">
        <w:rPr>
          <w:color w:val="FF0000"/>
          <w:szCs w:val="24"/>
        </w:rPr>
        <w:t>Section 8314.</w:t>
      </w:r>
    </w:p>
    <w:p w14:paraId="339B3082" w14:textId="77777777" w:rsidR="006A303C" w:rsidRPr="006A303C" w:rsidRDefault="006A303C" w:rsidP="006A303C">
      <w:pPr>
        <w:tabs>
          <w:tab w:val="left" w:pos="1451"/>
          <w:tab w:val="left" w:pos="1452"/>
        </w:tabs>
        <w:spacing w:after="0"/>
        <w:ind w:right="-3"/>
        <w:rPr>
          <w:color w:val="FF0000"/>
          <w:szCs w:val="24"/>
        </w:rPr>
      </w:pPr>
    </w:p>
    <w:p w14:paraId="63A0C00B" w14:textId="77777777" w:rsidR="006A303C" w:rsidRPr="006A303C" w:rsidRDefault="006A303C" w:rsidP="0021190E">
      <w:pPr>
        <w:pStyle w:val="ListParagraph"/>
        <w:widowControl w:val="0"/>
        <w:numPr>
          <w:ilvl w:val="1"/>
          <w:numId w:val="22"/>
        </w:numPr>
        <w:autoSpaceDE w:val="0"/>
        <w:autoSpaceDN w:val="0"/>
        <w:spacing w:after="0"/>
        <w:ind w:right="-3"/>
        <w:rPr>
          <w:color w:val="FF0000"/>
          <w:szCs w:val="24"/>
        </w:rPr>
      </w:pPr>
      <w:r w:rsidRPr="006A303C">
        <w:rPr>
          <w:color w:val="FF0000"/>
          <w:szCs w:val="24"/>
        </w:rPr>
        <w:t>For</w:t>
      </w:r>
      <w:r w:rsidRPr="006A303C">
        <w:rPr>
          <w:color w:val="FF0000"/>
          <w:spacing w:val="-4"/>
          <w:szCs w:val="24"/>
        </w:rPr>
        <w:t xml:space="preserve"> </w:t>
      </w:r>
      <w:r w:rsidRPr="006A303C">
        <w:rPr>
          <w:color w:val="FF0000"/>
          <w:szCs w:val="24"/>
        </w:rPr>
        <w:t>projects</w:t>
      </w:r>
      <w:r w:rsidRPr="006A303C">
        <w:rPr>
          <w:color w:val="FF0000"/>
          <w:spacing w:val="-5"/>
          <w:szCs w:val="24"/>
        </w:rPr>
        <w:t xml:space="preserve"> </w:t>
      </w:r>
      <w:r w:rsidRPr="006A303C">
        <w:rPr>
          <w:color w:val="FF0000"/>
          <w:szCs w:val="24"/>
        </w:rPr>
        <w:t>utilizing</w:t>
      </w:r>
      <w:r w:rsidRPr="006A303C">
        <w:rPr>
          <w:color w:val="FF0000"/>
          <w:spacing w:val="-2"/>
          <w:szCs w:val="24"/>
        </w:rPr>
        <w:t xml:space="preserve"> </w:t>
      </w:r>
      <w:r w:rsidRPr="006A303C">
        <w:rPr>
          <w:color w:val="FF0000"/>
          <w:szCs w:val="24"/>
        </w:rPr>
        <w:t>four</w:t>
      </w:r>
      <w:r w:rsidRPr="006A303C">
        <w:rPr>
          <w:color w:val="FF0000"/>
          <w:spacing w:val="-4"/>
          <w:szCs w:val="24"/>
        </w:rPr>
        <w:t xml:space="preserve"> </w:t>
      </w:r>
      <w:r w:rsidRPr="006A303C">
        <w:rPr>
          <w:color w:val="FF0000"/>
          <w:szCs w:val="24"/>
        </w:rPr>
        <w:t>percent</w:t>
      </w:r>
      <w:r w:rsidRPr="006A303C">
        <w:rPr>
          <w:color w:val="FF0000"/>
          <w:spacing w:val="-3"/>
          <w:szCs w:val="24"/>
        </w:rPr>
        <w:t xml:space="preserve"> </w:t>
      </w:r>
      <w:r w:rsidRPr="006A303C">
        <w:rPr>
          <w:color w:val="FF0000"/>
          <w:szCs w:val="24"/>
        </w:rPr>
        <w:t>tax</w:t>
      </w:r>
      <w:r w:rsidRPr="006A303C">
        <w:rPr>
          <w:color w:val="FF0000"/>
          <w:spacing w:val="-3"/>
          <w:szCs w:val="24"/>
        </w:rPr>
        <w:t xml:space="preserve"> </w:t>
      </w:r>
      <w:r w:rsidRPr="006A303C">
        <w:rPr>
          <w:color w:val="FF0000"/>
          <w:szCs w:val="24"/>
        </w:rPr>
        <w:t>credits,</w:t>
      </w:r>
      <w:r w:rsidRPr="006A303C">
        <w:rPr>
          <w:color w:val="FF0000"/>
          <w:spacing w:val="-6"/>
          <w:szCs w:val="24"/>
        </w:rPr>
        <w:t xml:space="preserve"> </w:t>
      </w:r>
      <w:r w:rsidRPr="006A303C">
        <w:rPr>
          <w:color w:val="FF0000"/>
          <w:szCs w:val="24"/>
        </w:rPr>
        <w:t>Developer</w:t>
      </w:r>
      <w:r w:rsidRPr="006A303C">
        <w:rPr>
          <w:color w:val="FF0000"/>
          <w:spacing w:val="-4"/>
          <w:szCs w:val="24"/>
        </w:rPr>
        <w:t xml:space="preserve"> </w:t>
      </w:r>
      <w:r w:rsidRPr="006A303C">
        <w:rPr>
          <w:color w:val="FF0000"/>
          <w:szCs w:val="24"/>
        </w:rPr>
        <w:t>Fee</w:t>
      </w:r>
      <w:r w:rsidRPr="006A303C">
        <w:rPr>
          <w:color w:val="FF0000"/>
          <w:spacing w:val="-4"/>
          <w:szCs w:val="24"/>
        </w:rPr>
        <w:t xml:space="preserve"> </w:t>
      </w:r>
      <w:r w:rsidRPr="006A303C">
        <w:rPr>
          <w:color w:val="FF0000"/>
          <w:szCs w:val="24"/>
        </w:rPr>
        <w:t>payments</w:t>
      </w:r>
      <w:r w:rsidRPr="006A303C">
        <w:rPr>
          <w:color w:val="FF0000"/>
          <w:spacing w:val="-3"/>
          <w:szCs w:val="24"/>
        </w:rPr>
        <w:t xml:space="preserve"> </w:t>
      </w:r>
      <w:r w:rsidRPr="006A303C">
        <w:rPr>
          <w:color w:val="FF0000"/>
          <w:szCs w:val="24"/>
        </w:rPr>
        <w:t>shall</w:t>
      </w:r>
      <w:r w:rsidRPr="006A303C">
        <w:rPr>
          <w:color w:val="FF0000"/>
          <w:spacing w:val="-3"/>
          <w:szCs w:val="24"/>
        </w:rPr>
        <w:t xml:space="preserve"> </w:t>
      </w:r>
      <w:r w:rsidRPr="006A303C">
        <w:rPr>
          <w:color w:val="FF0000"/>
          <w:szCs w:val="24"/>
        </w:rPr>
        <w:t>not</w:t>
      </w:r>
      <w:r w:rsidRPr="006A303C">
        <w:rPr>
          <w:color w:val="FF0000"/>
          <w:spacing w:val="-4"/>
          <w:szCs w:val="24"/>
        </w:rPr>
        <w:t xml:space="preserve"> </w:t>
      </w:r>
      <w:r w:rsidRPr="006A303C">
        <w:rPr>
          <w:color w:val="FF0000"/>
          <w:szCs w:val="24"/>
        </w:rPr>
        <w:t>exceed</w:t>
      </w:r>
      <w:r w:rsidRPr="006A303C">
        <w:rPr>
          <w:color w:val="FF0000"/>
          <w:spacing w:val="-2"/>
          <w:szCs w:val="24"/>
        </w:rPr>
        <w:t xml:space="preserve"> </w:t>
      </w:r>
      <w:r w:rsidRPr="006A303C">
        <w:rPr>
          <w:color w:val="FF0000"/>
          <w:szCs w:val="24"/>
        </w:rPr>
        <w:t xml:space="preserve">the </w:t>
      </w:r>
      <w:r w:rsidRPr="006A303C">
        <w:rPr>
          <w:color w:val="FF0000"/>
          <w:spacing w:val="-64"/>
          <w:szCs w:val="24"/>
        </w:rPr>
        <w:t xml:space="preserve"> </w:t>
      </w:r>
      <w:r w:rsidRPr="006A303C">
        <w:rPr>
          <w:color w:val="FF0000"/>
          <w:szCs w:val="24"/>
        </w:rPr>
        <w:t>amount that may be included in project costs pursuant to Title 4 CCR, Section</w:t>
      </w:r>
      <w:r w:rsidRPr="006A303C">
        <w:rPr>
          <w:color w:val="FF0000"/>
          <w:spacing w:val="1"/>
          <w:szCs w:val="24"/>
        </w:rPr>
        <w:t xml:space="preserve"> </w:t>
      </w:r>
      <w:r w:rsidRPr="006A303C">
        <w:rPr>
          <w:color w:val="FF0000"/>
          <w:szCs w:val="24"/>
        </w:rPr>
        <w:t>10327(c)(2); and</w:t>
      </w:r>
    </w:p>
    <w:p w14:paraId="28F45784" w14:textId="77777777" w:rsidR="006A303C" w:rsidRPr="006A303C" w:rsidRDefault="006A303C" w:rsidP="006A303C">
      <w:pPr>
        <w:pStyle w:val="ListParagraph"/>
        <w:spacing w:after="0"/>
        <w:ind w:left="1451" w:right="-3"/>
        <w:rPr>
          <w:color w:val="FF0000"/>
          <w:szCs w:val="24"/>
        </w:rPr>
      </w:pPr>
    </w:p>
    <w:p w14:paraId="40CE1D8C" w14:textId="77777777" w:rsidR="006A303C" w:rsidRPr="006A303C" w:rsidRDefault="006A303C" w:rsidP="0021190E">
      <w:pPr>
        <w:pStyle w:val="ListParagraph"/>
        <w:widowControl w:val="0"/>
        <w:numPr>
          <w:ilvl w:val="1"/>
          <w:numId w:val="22"/>
        </w:numPr>
        <w:autoSpaceDE w:val="0"/>
        <w:autoSpaceDN w:val="0"/>
        <w:spacing w:after="0"/>
        <w:ind w:right="-3"/>
        <w:rPr>
          <w:color w:val="FF0000"/>
          <w:szCs w:val="24"/>
        </w:rPr>
      </w:pPr>
      <w:r w:rsidRPr="006A303C">
        <w:rPr>
          <w:color w:val="FF0000"/>
          <w:szCs w:val="24"/>
        </w:rPr>
        <w:t xml:space="preserve">Joint ventures that include a Community-Based Developer, an Emerging Developer, or a New Community-Based Developer or that rely on partner to meet the experience requirements of an eligible Sponsor, shall have their allowable total Developer Fee increased according to the following: </w:t>
      </w:r>
    </w:p>
    <w:p w14:paraId="3E505F59" w14:textId="77777777" w:rsidR="006A303C" w:rsidRPr="006A303C" w:rsidRDefault="006A303C" w:rsidP="006A303C">
      <w:pPr>
        <w:pStyle w:val="ListParagraph"/>
        <w:tabs>
          <w:tab w:val="left" w:pos="1451"/>
          <w:tab w:val="left" w:pos="1452"/>
        </w:tabs>
        <w:spacing w:after="0"/>
        <w:ind w:left="1350" w:right="-3"/>
        <w:rPr>
          <w:color w:val="FF0000"/>
          <w:szCs w:val="24"/>
        </w:rPr>
      </w:pPr>
      <w:r w:rsidRPr="006A303C">
        <w:rPr>
          <w:rFonts w:eastAsia="Times New Roman"/>
          <w:color w:val="FF0000"/>
          <w:szCs w:val="24"/>
        </w:rPr>
        <w:lastRenderedPageBreak/>
        <w:t xml:space="preserve">  </w:t>
      </w:r>
    </w:p>
    <w:p w14:paraId="2C66AADB" w14:textId="77777777" w:rsidR="006A303C" w:rsidRPr="006A303C" w:rsidRDefault="006A303C" w:rsidP="0021190E">
      <w:pPr>
        <w:pStyle w:val="ListParagraph"/>
        <w:widowControl w:val="0"/>
        <w:numPr>
          <w:ilvl w:val="2"/>
          <w:numId w:val="22"/>
        </w:numPr>
        <w:tabs>
          <w:tab w:val="left" w:pos="1451"/>
          <w:tab w:val="left" w:pos="1452"/>
        </w:tabs>
        <w:autoSpaceDE w:val="0"/>
        <w:autoSpaceDN w:val="0"/>
        <w:spacing w:after="0"/>
        <w:ind w:right="-3"/>
        <w:rPr>
          <w:color w:val="FF0000"/>
          <w:szCs w:val="24"/>
        </w:rPr>
      </w:pPr>
      <w:r w:rsidRPr="006A303C">
        <w:rPr>
          <w:rFonts w:eastAsia="Times New Roman"/>
          <w:color w:val="FF0000"/>
          <w:szCs w:val="24"/>
        </w:rPr>
        <w:t>For non-tax credit projects, an increase of $300,000 over the limits set forth in (b)(2) (a)-(c) above.  Additionally,  for projects with more than 100 units as defined above in (b)(2)(c),the Developer Fee paid from sources may increase up to $2,640,000.</w:t>
      </w:r>
    </w:p>
    <w:p w14:paraId="79B55F02" w14:textId="77777777" w:rsidR="006A303C" w:rsidRPr="006A303C" w:rsidRDefault="006A303C" w:rsidP="006A303C">
      <w:pPr>
        <w:pStyle w:val="ListParagraph"/>
        <w:tabs>
          <w:tab w:val="left" w:pos="1451"/>
          <w:tab w:val="left" w:pos="1452"/>
        </w:tabs>
        <w:spacing w:after="0"/>
        <w:ind w:left="1991" w:right="-3"/>
        <w:rPr>
          <w:color w:val="FF0000"/>
          <w:szCs w:val="24"/>
        </w:rPr>
      </w:pPr>
    </w:p>
    <w:p w14:paraId="3E0ACC8F" w14:textId="77777777" w:rsidR="006A303C" w:rsidRPr="006A303C" w:rsidRDefault="006A303C" w:rsidP="0021190E">
      <w:pPr>
        <w:pStyle w:val="ListParagraph"/>
        <w:widowControl w:val="0"/>
        <w:numPr>
          <w:ilvl w:val="2"/>
          <w:numId w:val="22"/>
        </w:numPr>
        <w:tabs>
          <w:tab w:val="left" w:pos="1451"/>
          <w:tab w:val="left" w:pos="1452"/>
        </w:tabs>
        <w:autoSpaceDE w:val="0"/>
        <w:autoSpaceDN w:val="0"/>
        <w:spacing w:after="0"/>
        <w:ind w:right="-3"/>
        <w:rPr>
          <w:color w:val="FF0000"/>
          <w:szCs w:val="24"/>
        </w:rPr>
      </w:pPr>
      <w:r w:rsidRPr="006A303C">
        <w:rPr>
          <w:rFonts w:eastAsia="Times New Roman"/>
          <w:color w:val="FF0000"/>
          <w:szCs w:val="24"/>
        </w:rPr>
        <w:t>For projects utilizing four percent tax credits, an increase consistent with Title 4 CCR, Section 10327(c)(2)(E).</w:t>
      </w:r>
    </w:p>
    <w:p w14:paraId="3F56551A" w14:textId="77777777" w:rsidR="006A303C" w:rsidRPr="006A303C" w:rsidRDefault="006A303C" w:rsidP="006A303C">
      <w:pPr>
        <w:pStyle w:val="ListParagraph"/>
        <w:tabs>
          <w:tab w:val="left" w:pos="1620"/>
        </w:tabs>
        <w:spacing w:after="0"/>
        <w:ind w:left="720" w:right="-3"/>
        <w:rPr>
          <w:color w:val="FF0000"/>
          <w:szCs w:val="24"/>
        </w:rPr>
      </w:pPr>
    </w:p>
    <w:p w14:paraId="6E0BA766" w14:textId="77777777" w:rsidR="006A303C" w:rsidRPr="006A303C" w:rsidRDefault="006A303C" w:rsidP="0021190E">
      <w:pPr>
        <w:pStyle w:val="ListParagraph"/>
        <w:widowControl w:val="0"/>
        <w:numPr>
          <w:ilvl w:val="0"/>
          <w:numId w:val="22"/>
        </w:numPr>
        <w:tabs>
          <w:tab w:val="left" w:pos="1620"/>
        </w:tabs>
        <w:autoSpaceDE w:val="0"/>
        <w:autoSpaceDN w:val="0"/>
        <w:spacing w:after="0"/>
        <w:ind w:left="720" w:right="-3" w:hanging="720"/>
        <w:rPr>
          <w:color w:val="FF0000"/>
          <w:szCs w:val="24"/>
        </w:rPr>
      </w:pPr>
      <w:r w:rsidRPr="006A303C">
        <w:rPr>
          <w:color w:val="FF0000"/>
          <w:szCs w:val="24"/>
        </w:rPr>
        <w:t xml:space="preserve">Except where required to secure local government approvals essential to completion of the Project, or where necessary to receive tax credits for historic preservation, construction materials and amenities not typically found in modestly designed rental housing are ineligible costs.  </w:t>
      </w:r>
    </w:p>
    <w:p w14:paraId="4B7D5815" w14:textId="77777777" w:rsidR="002537DB" w:rsidRPr="00A30CF2" w:rsidRDefault="002537DB" w:rsidP="005804E7">
      <w:pPr>
        <w:widowControl w:val="0"/>
        <w:tabs>
          <w:tab w:val="left" w:pos="1620"/>
        </w:tabs>
        <w:autoSpaceDE w:val="0"/>
        <w:autoSpaceDN w:val="0"/>
        <w:spacing w:after="0" w:line="240" w:lineRule="auto"/>
        <w:rPr>
          <w:rFonts w:eastAsia="Arial" w:cs="Arial"/>
          <w:szCs w:val="24"/>
          <w:highlight w:val="yellow"/>
        </w:rPr>
      </w:pPr>
    </w:p>
    <w:p w14:paraId="6867F5AF" w14:textId="6F769DD8" w:rsidR="00B46324" w:rsidRPr="00A30CF2" w:rsidRDefault="00CA5C11" w:rsidP="00DD497E">
      <w:pPr>
        <w:pStyle w:val="Heading2"/>
        <w:rPr>
          <w:rFonts w:cs="Arial"/>
          <w:szCs w:val="24"/>
        </w:rPr>
      </w:pPr>
      <w:bookmarkStart w:id="12" w:name="_Toc89944208"/>
      <w:r w:rsidRPr="00A30CF2">
        <w:rPr>
          <w:rFonts w:cs="Arial"/>
          <w:szCs w:val="24"/>
        </w:rPr>
        <w:t xml:space="preserve">Section </w:t>
      </w:r>
      <w:r w:rsidR="00705333" w:rsidRPr="00A30CF2">
        <w:rPr>
          <w:rFonts w:cs="Arial"/>
          <w:szCs w:val="24"/>
        </w:rPr>
        <w:t>206</w:t>
      </w:r>
      <w:r w:rsidRPr="00A30CF2">
        <w:rPr>
          <w:rFonts w:cs="Arial"/>
          <w:szCs w:val="24"/>
        </w:rPr>
        <w:t>. Type and Term of Loan.</w:t>
      </w:r>
      <w:bookmarkEnd w:id="12"/>
      <w:r w:rsidRPr="00A30CF2">
        <w:rPr>
          <w:rFonts w:cs="Arial"/>
          <w:szCs w:val="24"/>
        </w:rPr>
        <w:t xml:space="preserve"> </w:t>
      </w:r>
    </w:p>
    <w:p w14:paraId="49A58979" w14:textId="5BB1BF05" w:rsidR="00B46324" w:rsidRPr="00A30CF2" w:rsidRDefault="00B46324" w:rsidP="0021190E">
      <w:pPr>
        <w:pStyle w:val="ListParagraph"/>
        <w:widowControl w:val="0"/>
        <w:numPr>
          <w:ilvl w:val="0"/>
          <w:numId w:val="24"/>
        </w:numPr>
        <w:tabs>
          <w:tab w:val="left" w:pos="911"/>
          <w:tab w:val="left" w:pos="912"/>
        </w:tabs>
        <w:autoSpaceDE w:val="0"/>
        <w:autoSpaceDN w:val="0"/>
        <w:spacing w:after="0"/>
        <w:ind w:left="720" w:hanging="720"/>
        <w:rPr>
          <w:rFonts w:cs="Arial"/>
          <w:color w:val="FF0000"/>
          <w:szCs w:val="24"/>
        </w:rPr>
      </w:pPr>
      <w:r w:rsidRPr="00A30CF2">
        <w:rPr>
          <w:rFonts w:cs="Arial"/>
          <w:color w:val="FF0000"/>
          <w:szCs w:val="24"/>
        </w:rPr>
        <w:t>Program</w:t>
      </w:r>
      <w:r w:rsidRPr="00A30CF2">
        <w:rPr>
          <w:rFonts w:cs="Arial"/>
          <w:color w:val="FF0000"/>
          <w:spacing w:val="-2"/>
          <w:szCs w:val="24"/>
        </w:rPr>
        <w:t xml:space="preserve"> </w:t>
      </w:r>
      <w:r w:rsidRPr="00A30CF2">
        <w:rPr>
          <w:rFonts w:cs="Arial"/>
          <w:color w:val="FF0000"/>
          <w:szCs w:val="24"/>
        </w:rPr>
        <w:t>funds</w:t>
      </w:r>
      <w:r w:rsidRPr="00A30CF2">
        <w:rPr>
          <w:rFonts w:cs="Arial"/>
          <w:color w:val="FF0000"/>
          <w:spacing w:val="-4"/>
          <w:szCs w:val="24"/>
        </w:rPr>
        <w:t xml:space="preserve"> </w:t>
      </w:r>
      <w:r w:rsidRPr="00A30CF2">
        <w:rPr>
          <w:rFonts w:cs="Arial"/>
          <w:color w:val="FF0000"/>
          <w:szCs w:val="24"/>
        </w:rPr>
        <w:t>shall</w:t>
      </w:r>
      <w:r w:rsidRPr="00A30CF2">
        <w:rPr>
          <w:rFonts w:cs="Arial"/>
          <w:color w:val="FF0000"/>
          <w:spacing w:val="-4"/>
          <w:szCs w:val="24"/>
        </w:rPr>
        <w:t xml:space="preserve"> </w:t>
      </w:r>
      <w:r w:rsidRPr="00A30CF2">
        <w:rPr>
          <w:rFonts w:cs="Arial"/>
          <w:color w:val="FF0000"/>
          <w:szCs w:val="24"/>
        </w:rPr>
        <w:t>be</w:t>
      </w:r>
      <w:r w:rsidRPr="00A30CF2">
        <w:rPr>
          <w:rFonts w:cs="Arial"/>
          <w:color w:val="FF0000"/>
          <w:spacing w:val="-3"/>
          <w:szCs w:val="24"/>
        </w:rPr>
        <w:t xml:space="preserve"> </w:t>
      </w:r>
      <w:r w:rsidRPr="00A30CF2">
        <w:rPr>
          <w:rFonts w:cs="Arial"/>
          <w:color w:val="FF0000"/>
          <w:szCs w:val="24"/>
        </w:rPr>
        <w:t>used</w:t>
      </w:r>
      <w:r w:rsidRPr="00A30CF2">
        <w:rPr>
          <w:rFonts w:cs="Arial"/>
          <w:color w:val="FF0000"/>
          <w:spacing w:val="-3"/>
          <w:szCs w:val="24"/>
        </w:rPr>
        <w:t xml:space="preserve"> </w:t>
      </w:r>
      <w:r w:rsidRPr="00A30CF2">
        <w:rPr>
          <w:rFonts w:cs="Arial"/>
          <w:color w:val="FF0000"/>
          <w:szCs w:val="24"/>
        </w:rPr>
        <w:t>for</w:t>
      </w:r>
      <w:r w:rsidRPr="00A30CF2">
        <w:rPr>
          <w:rFonts w:cs="Arial"/>
          <w:color w:val="FF0000"/>
          <w:spacing w:val="-5"/>
          <w:szCs w:val="24"/>
        </w:rPr>
        <w:t xml:space="preserve"> </w:t>
      </w:r>
      <w:r w:rsidRPr="00A30CF2">
        <w:rPr>
          <w:rFonts w:cs="Arial"/>
          <w:spacing w:val="-5"/>
          <w:szCs w:val="24"/>
        </w:rPr>
        <w:t xml:space="preserve">construction period financing </w:t>
      </w:r>
      <w:r w:rsidRPr="00A96059">
        <w:rPr>
          <w:rFonts w:cs="Arial"/>
          <w:color w:val="FF0000"/>
          <w:spacing w:val="-5"/>
          <w:szCs w:val="24"/>
        </w:rPr>
        <w:t>or</w:t>
      </w:r>
      <w:r w:rsidRPr="00A30CF2">
        <w:rPr>
          <w:rFonts w:cs="Arial"/>
          <w:spacing w:val="-5"/>
          <w:szCs w:val="24"/>
        </w:rPr>
        <w:t xml:space="preserve"> </w:t>
      </w:r>
      <w:r w:rsidRPr="00A30CF2">
        <w:rPr>
          <w:rFonts w:cs="Arial"/>
          <w:color w:val="FF0000"/>
          <w:szCs w:val="24"/>
        </w:rPr>
        <w:t>post-construction,</w:t>
      </w:r>
      <w:r w:rsidRPr="00A30CF2">
        <w:rPr>
          <w:rFonts w:cs="Arial"/>
          <w:color w:val="FF0000"/>
          <w:spacing w:val="-5"/>
          <w:szCs w:val="24"/>
        </w:rPr>
        <w:t xml:space="preserve"> </w:t>
      </w:r>
      <w:r w:rsidRPr="00A30CF2">
        <w:rPr>
          <w:rFonts w:cs="Arial"/>
          <w:color w:val="FF0000"/>
          <w:szCs w:val="24"/>
        </w:rPr>
        <w:t>permanent</w:t>
      </w:r>
      <w:r w:rsidRPr="00A30CF2">
        <w:rPr>
          <w:rFonts w:cs="Arial"/>
          <w:color w:val="FF0000"/>
          <w:spacing w:val="-4"/>
          <w:szCs w:val="24"/>
        </w:rPr>
        <w:t xml:space="preserve"> </w:t>
      </w:r>
      <w:r w:rsidRPr="00A30CF2">
        <w:rPr>
          <w:rFonts w:cs="Arial"/>
          <w:color w:val="FF0000"/>
          <w:szCs w:val="24"/>
        </w:rPr>
        <w:t>financing</w:t>
      </w:r>
      <w:r w:rsidRPr="00A30CF2">
        <w:rPr>
          <w:rFonts w:cs="Arial"/>
          <w:color w:val="FF0000"/>
          <w:spacing w:val="-3"/>
          <w:szCs w:val="24"/>
        </w:rPr>
        <w:t xml:space="preserve"> </w:t>
      </w:r>
      <w:r w:rsidRPr="00A30CF2">
        <w:rPr>
          <w:rFonts w:cs="Arial"/>
          <w:color w:val="FF0000"/>
          <w:szCs w:val="24"/>
        </w:rPr>
        <w:t>only.</w:t>
      </w:r>
    </w:p>
    <w:p w14:paraId="3798674E" w14:textId="77777777" w:rsidR="008E5E7C" w:rsidRPr="00A30CF2" w:rsidRDefault="008E5E7C" w:rsidP="00DD497E">
      <w:pPr>
        <w:pStyle w:val="ListParagraph"/>
        <w:widowControl w:val="0"/>
        <w:tabs>
          <w:tab w:val="left" w:pos="911"/>
          <w:tab w:val="left" w:pos="912"/>
        </w:tabs>
        <w:autoSpaceDE w:val="0"/>
        <w:autoSpaceDN w:val="0"/>
        <w:spacing w:after="0"/>
        <w:rPr>
          <w:rFonts w:cs="Arial"/>
          <w:color w:val="FF0000"/>
          <w:szCs w:val="24"/>
        </w:rPr>
      </w:pPr>
    </w:p>
    <w:p w14:paraId="07359F29" w14:textId="5893FB35" w:rsidR="005915BB" w:rsidRPr="00A96059" w:rsidRDefault="005915BB" w:rsidP="0021190E">
      <w:pPr>
        <w:pStyle w:val="ListParagraph"/>
        <w:widowControl w:val="0"/>
        <w:numPr>
          <w:ilvl w:val="1"/>
          <w:numId w:val="24"/>
        </w:numPr>
        <w:tabs>
          <w:tab w:val="left" w:pos="911"/>
          <w:tab w:val="left" w:pos="912"/>
        </w:tabs>
        <w:autoSpaceDE w:val="0"/>
        <w:autoSpaceDN w:val="0"/>
        <w:spacing w:after="0"/>
        <w:ind w:left="1440" w:hanging="720"/>
        <w:rPr>
          <w:rFonts w:cs="Arial"/>
          <w:szCs w:val="24"/>
        </w:rPr>
      </w:pPr>
      <w:r w:rsidRPr="00A96059">
        <w:rPr>
          <w:rFonts w:cs="Arial"/>
          <w:szCs w:val="24"/>
        </w:rPr>
        <w:t xml:space="preserve">For construction period financing, all the following shall apply: </w:t>
      </w:r>
    </w:p>
    <w:p w14:paraId="4C906BC5" w14:textId="77777777" w:rsidR="005915BB" w:rsidRPr="00A30CF2" w:rsidRDefault="005915BB" w:rsidP="00DD497E">
      <w:pPr>
        <w:pStyle w:val="ListParagraph"/>
        <w:widowControl w:val="0"/>
        <w:tabs>
          <w:tab w:val="left" w:pos="911"/>
          <w:tab w:val="left" w:pos="912"/>
        </w:tabs>
        <w:autoSpaceDE w:val="0"/>
        <w:autoSpaceDN w:val="0"/>
        <w:spacing w:after="0"/>
        <w:rPr>
          <w:rFonts w:cs="Arial"/>
          <w:color w:val="FF0000"/>
          <w:szCs w:val="24"/>
        </w:rPr>
      </w:pPr>
    </w:p>
    <w:p w14:paraId="3F902347" w14:textId="77777777" w:rsidR="008E5E7C" w:rsidRPr="00A30CF2" w:rsidRDefault="005915BB" w:rsidP="0021190E">
      <w:pPr>
        <w:pStyle w:val="ListParagraph"/>
        <w:numPr>
          <w:ilvl w:val="0"/>
          <w:numId w:val="52"/>
        </w:numPr>
        <w:ind w:left="2160" w:hanging="720"/>
        <w:rPr>
          <w:rFonts w:cs="Arial"/>
          <w:szCs w:val="24"/>
        </w:rPr>
      </w:pPr>
      <w:r w:rsidRPr="00A30CF2">
        <w:rPr>
          <w:rFonts w:cs="Arial"/>
          <w:szCs w:val="24"/>
        </w:rPr>
        <w:t>Program funds shall only be disbursed for payment of obligations which are due for reimbursement of expenditures previously approved by the Department.</w:t>
      </w:r>
    </w:p>
    <w:p w14:paraId="40418890" w14:textId="77777777" w:rsidR="00C873B2" w:rsidRPr="00A30CF2" w:rsidRDefault="005915BB" w:rsidP="0021190E">
      <w:pPr>
        <w:pStyle w:val="ListParagraph"/>
        <w:numPr>
          <w:ilvl w:val="0"/>
          <w:numId w:val="52"/>
        </w:numPr>
        <w:ind w:left="2160" w:hanging="720"/>
        <w:rPr>
          <w:rFonts w:cs="Arial"/>
          <w:szCs w:val="24"/>
        </w:rPr>
      </w:pPr>
      <w:r w:rsidRPr="00A30CF2">
        <w:rPr>
          <w:rFonts w:cs="Arial"/>
          <w:szCs w:val="24"/>
        </w:rPr>
        <w:t xml:space="preserve">The Awardee must request disbursements of Program funds on a form prescribed by the Department and such requests must be in accordance with authorized amounts set forth in the budget approved by the Department. With the prior approval of the Department, the </w:t>
      </w:r>
      <w:r w:rsidRPr="00A30CF2">
        <w:rPr>
          <w:rFonts w:cs="Arial"/>
          <w:strike/>
          <w:szCs w:val="24"/>
        </w:rPr>
        <w:t>A</w:t>
      </w:r>
      <w:r w:rsidRPr="00A30CF2">
        <w:rPr>
          <w:rFonts w:cs="Arial"/>
          <w:szCs w:val="24"/>
        </w:rPr>
        <w:t>wardee may transfer any allocations or portions thereof set forth in the approved budget to other allocated items of said budget.</w:t>
      </w:r>
    </w:p>
    <w:p w14:paraId="6E97C178" w14:textId="3D79E8B8" w:rsidR="00B46324" w:rsidRPr="00A30CF2" w:rsidRDefault="008E5E7C" w:rsidP="0021190E">
      <w:pPr>
        <w:pStyle w:val="ListParagraph"/>
        <w:numPr>
          <w:ilvl w:val="0"/>
          <w:numId w:val="52"/>
        </w:numPr>
        <w:ind w:left="2160" w:hanging="720"/>
        <w:rPr>
          <w:rFonts w:cs="Arial"/>
          <w:szCs w:val="24"/>
        </w:rPr>
      </w:pPr>
      <w:r w:rsidRPr="00A30CF2">
        <w:rPr>
          <w:rFonts w:cs="Arial"/>
          <w:szCs w:val="24"/>
        </w:rPr>
        <w:t>Right of Inspection. The Department may, through its agents or employees, with prior notice inspect th</w:t>
      </w:r>
      <w:r w:rsidR="009F5D5C" w:rsidRPr="00A30CF2">
        <w:rPr>
          <w:rFonts w:cs="Arial"/>
          <w:szCs w:val="24"/>
        </w:rPr>
        <w:t>e site</w:t>
      </w:r>
      <w:r w:rsidR="00C873B2" w:rsidRPr="00A30CF2">
        <w:rPr>
          <w:rFonts w:cs="Arial"/>
          <w:szCs w:val="24"/>
        </w:rPr>
        <w:t xml:space="preserve"> during construction</w:t>
      </w:r>
      <w:r w:rsidR="00E60DF0" w:rsidRPr="00A30CF2">
        <w:rPr>
          <w:rFonts w:cs="Arial"/>
          <w:szCs w:val="24"/>
        </w:rPr>
        <w:t xml:space="preserve">.  </w:t>
      </w:r>
      <w:r w:rsidRPr="00A30CF2">
        <w:rPr>
          <w:rFonts w:cs="Arial"/>
          <w:szCs w:val="24"/>
        </w:rPr>
        <w:t xml:space="preserve"> </w:t>
      </w:r>
    </w:p>
    <w:p w14:paraId="01097042" w14:textId="77777777" w:rsidR="00820EBF" w:rsidRPr="006A318A" w:rsidRDefault="00820EBF" w:rsidP="0021190E">
      <w:pPr>
        <w:pStyle w:val="ListParagraph"/>
        <w:widowControl w:val="0"/>
        <w:numPr>
          <w:ilvl w:val="0"/>
          <w:numId w:val="51"/>
        </w:numPr>
        <w:tabs>
          <w:tab w:val="left" w:pos="911"/>
          <w:tab w:val="left" w:pos="912"/>
        </w:tabs>
        <w:autoSpaceDE w:val="0"/>
        <w:autoSpaceDN w:val="0"/>
        <w:spacing w:after="0"/>
        <w:ind w:left="720" w:right="-3" w:hanging="720"/>
        <w:rPr>
          <w:color w:val="FF0000"/>
          <w:szCs w:val="24"/>
        </w:rPr>
      </w:pPr>
      <w:r w:rsidRPr="006A318A">
        <w:rPr>
          <w:color w:val="FF0000"/>
          <w:szCs w:val="24"/>
        </w:rPr>
        <w:t>The initial term of the loan shall be 55 years, commencing on the date of recordation of the Program</w:t>
      </w:r>
      <w:r w:rsidRPr="006A318A">
        <w:rPr>
          <w:color w:val="FF0000"/>
          <w:spacing w:val="2"/>
          <w:szCs w:val="24"/>
        </w:rPr>
        <w:t xml:space="preserve"> </w:t>
      </w:r>
      <w:r w:rsidRPr="006A318A">
        <w:rPr>
          <w:color w:val="FF0000"/>
          <w:szCs w:val="24"/>
        </w:rPr>
        <w:t>loan</w:t>
      </w:r>
      <w:r w:rsidRPr="006A318A">
        <w:rPr>
          <w:color w:val="FF0000"/>
          <w:spacing w:val="1"/>
          <w:szCs w:val="24"/>
        </w:rPr>
        <w:t xml:space="preserve"> </w:t>
      </w:r>
      <w:r w:rsidRPr="006A318A">
        <w:rPr>
          <w:color w:val="FF0000"/>
          <w:szCs w:val="24"/>
        </w:rPr>
        <w:t>documents.</w:t>
      </w:r>
    </w:p>
    <w:p w14:paraId="62243265" w14:textId="77777777" w:rsidR="00820EBF" w:rsidRPr="006A318A" w:rsidRDefault="00820EBF" w:rsidP="00820EBF">
      <w:pPr>
        <w:pStyle w:val="ListParagraph"/>
        <w:spacing w:after="0"/>
        <w:ind w:right="-3" w:hanging="810"/>
        <w:rPr>
          <w:color w:val="FF0000"/>
          <w:szCs w:val="24"/>
        </w:rPr>
      </w:pPr>
    </w:p>
    <w:p w14:paraId="21AE4328" w14:textId="77777777" w:rsidR="00820EBF" w:rsidRPr="006A318A" w:rsidRDefault="00820EBF" w:rsidP="0021190E">
      <w:pPr>
        <w:pStyle w:val="ListParagraph"/>
        <w:widowControl w:val="0"/>
        <w:numPr>
          <w:ilvl w:val="1"/>
          <w:numId w:val="45"/>
        </w:numPr>
        <w:tabs>
          <w:tab w:val="left" w:pos="911"/>
          <w:tab w:val="left" w:pos="912"/>
        </w:tabs>
        <w:autoSpaceDE w:val="0"/>
        <w:autoSpaceDN w:val="0"/>
        <w:spacing w:after="0"/>
        <w:ind w:left="1440" w:right="-3" w:hanging="720"/>
        <w:rPr>
          <w:color w:val="FF0000"/>
          <w:szCs w:val="24"/>
        </w:rPr>
      </w:pPr>
      <w:r w:rsidRPr="006A318A">
        <w:rPr>
          <w:color w:val="FF0000"/>
          <w:szCs w:val="24"/>
        </w:rPr>
        <w:t xml:space="preserve">The initial term of the loan may be 50 years if the Project </w:t>
      </w:r>
      <w:proofErr w:type="gramStart"/>
      <w:r w:rsidRPr="006A318A">
        <w:rPr>
          <w:color w:val="FF0000"/>
          <w:szCs w:val="24"/>
        </w:rPr>
        <w:t>is located in</w:t>
      </w:r>
      <w:proofErr w:type="gramEnd"/>
      <w:r w:rsidRPr="006A318A">
        <w:rPr>
          <w:color w:val="FF0000"/>
          <w:szCs w:val="24"/>
        </w:rPr>
        <w:t xml:space="preserve"> Indian country and if a 55-year term is not feasible. The 50-year term shall commence on the date of recordation of the Program loan documents.</w:t>
      </w:r>
    </w:p>
    <w:p w14:paraId="6AB70E46" w14:textId="77777777" w:rsidR="00B46324" w:rsidRPr="00A30CF2" w:rsidRDefault="00B46324" w:rsidP="00A96059">
      <w:pPr>
        <w:pStyle w:val="BodyText"/>
        <w:spacing w:before="9"/>
        <w:ind w:left="720" w:hanging="720"/>
        <w:rPr>
          <w:color w:val="FF0000"/>
        </w:rPr>
      </w:pPr>
    </w:p>
    <w:p w14:paraId="2A2E20E5" w14:textId="77777777" w:rsidR="006A318A" w:rsidRDefault="00B46324" w:rsidP="0021190E">
      <w:pPr>
        <w:pStyle w:val="ListParagraph"/>
        <w:widowControl w:val="0"/>
        <w:numPr>
          <w:ilvl w:val="0"/>
          <w:numId w:val="53"/>
        </w:numPr>
        <w:tabs>
          <w:tab w:val="left" w:pos="911"/>
          <w:tab w:val="left" w:pos="912"/>
        </w:tabs>
        <w:autoSpaceDE w:val="0"/>
        <w:autoSpaceDN w:val="0"/>
        <w:spacing w:before="1" w:after="0"/>
        <w:ind w:left="720" w:hanging="720"/>
        <w:rPr>
          <w:rFonts w:cs="Arial"/>
          <w:color w:val="FF0000"/>
          <w:szCs w:val="24"/>
        </w:rPr>
      </w:pPr>
      <w:r w:rsidRPr="00A30CF2">
        <w:rPr>
          <w:rFonts w:cs="Arial"/>
          <w:color w:val="FF0000"/>
          <w:szCs w:val="24"/>
        </w:rPr>
        <w:t>The Program loan shall be secured by the Project real property and improvements, subject only</w:t>
      </w:r>
      <w:r w:rsidRPr="00A30CF2">
        <w:rPr>
          <w:rFonts w:cs="Arial"/>
          <w:color w:val="FF0000"/>
          <w:spacing w:val="-64"/>
          <w:szCs w:val="24"/>
        </w:rPr>
        <w:t xml:space="preserve"> </w:t>
      </w:r>
      <w:r w:rsidRPr="00A30CF2">
        <w:rPr>
          <w:rFonts w:cs="Arial"/>
          <w:color w:val="FF0000"/>
          <w:szCs w:val="24"/>
        </w:rPr>
        <w:t>to liens, encumbrances and other matters of record approved by the Department pursuant to</w:t>
      </w:r>
      <w:r w:rsidRPr="00A30CF2">
        <w:rPr>
          <w:rFonts w:cs="Arial"/>
          <w:color w:val="FF0000"/>
          <w:spacing w:val="1"/>
          <w:szCs w:val="24"/>
        </w:rPr>
        <w:t xml:space="preserve"> </w:t>
      </w:r>
      <w:r w:rsidRPr="00A30CF2">
        <w:rPr>
          <w:rFonts w:cs="Arial"/>
          <w:color w:val="FF0000"/>
          <w:szCs w:val="24"/>
        </w:rPr>
        <w:t>UMR Section 8315. The Program loan shall have priority over loans provided by the Affordable</w:t>
      </w:r>
      <w:r w:rsidRPr="00A30CF2">
        <w:rPr>
          <w:rFonts w:cs="Arial"/>
          <w:color w:val="FF0000"/>
          <w:spacing w:val="1"/>
          <w:szCs w:val="24"/>
        </w:rPr>
        <w:t xml:space="preserve"> </w:t>
      </w:r>
      <w:r w:rsidRPr="00A30CF2">
        <w:rPr>
          <w:rFonts w:cs="Arial"/>
          <w:color w:val="FF0000"/>
          <w:szCs w:val="24"/>
        </w:rPr>
        <w:t>Housing</w:t>
      </w:r>
      <w:r w:rsidRPr="00A30CF2">
        <w:rPr>
          <w:rFonts w:cs="Arial"/>
          <w:color w:val="FF0000"/>
          <w:spacing w:val="-2"/>
          <w:szCs w:val="24"/>
        </w:rPr>
        <w:t xml:space="preserve"> </w:t>
      </w:r>
      <w:r w:rsidRPr="00A30CF2">
        <w:rPr>
          <w:rFonts w:cs="Arial"/>
          <w:color w:val="FF0000"/>
          <w:szCs w:val="24"/>
        </w:rPr>
        <w:t>Program</w:t>
      </w:r>
      <w:r w:rsidRPr="00A30CF2">
        <w:rPr>
          <w:rFonts w:cs="Arial"/>
          <w:color w:val="FF0000"/>
          <w:spacing w:val="2"/>
          <w:szCs w:val="24"/>
        </w:rPr>
        <w:t xml:space="preserve"> </w:t>
      </w:r>
      <w:r w:rsidRPr="00A30CF2">
        <w:rPr>
          <w:rFonts w:cs="Arial"/>
          <w:color w:val="FF0000"/>
          <w:szCs w:val="24"/>
        </w:rPr>
        <w:t>administered</w:t>
      </w:r>
      <w:r w:rsidRPr="00A30CF2">
        <w:rPr>
          <w:rFonts w:cs="Arial"/>
          <w:color w:val="FF0000"/>
          <w:spacing w:val="-2"/>
          <w:szCs w:val="24"/>
        </w:rPr>
        <w:t xml:space="preserve"> </w:t>
      </w:r>
      <w:r w:rsidRPr="00A30CF2">
        <w:rPr>
          <w:rFonts w:cs="Arial"/>
          <w:color w:val="FF0000"/>
          <w:szCs w:val="24"/>
        </w:rPr>
        <w:t>by the Federal</w:t>
      </w:r>
      <w:r w:rsidRPr="00A30CF2">
        <w:rPr>
          <w:rFonts w:cs="Arial"/>
          <w:color w:val="FF0000"/>
          <w:spacing w:val="-3"/>
          <w:szCs w:val="24"/>
        </w:rPr>
        <w:t xml:space="preserve"> </w:t>
      </w:r>
      <w:r w:rsidRPr="00A30CF2">
        <w:rPr>
          <w:rFonts w:cs="Arial"/>
          <w:color w:val="FF0000"/>
          <w:szCs w:val="24"/>
        </w:rPr>
        <w:t>Home</w:t>
      </w:r>
      <w:r w:rsidRPr="00A30CF2">
        <w:rPr>
          <w:rFonts w:cs="Arial"/>
          <w:color w:val="FF0000"/>
          <w:spacing w:val="-1"/>
          <w:szCs w:val="24"/>
        </w:rPr>
        <w:t xml:space="preserve"> </w:t>
      </w:r>
      <w:r w:rsidRPr="00A30CF2">
        <w:rPr>
          <w:rFonts w:cs="Arial"/>
          <w:color w:val="FF0000"/>
          <w:szCs w:val="24"/>
        </w:rPr>
        <w:t>Loan</w:t>
      </w:r>
      <w:r w:rsidRPr="00A30CF2">
        <w:rPr>
          <w:rFonts w:cs="Arial"/>
          <w:color w:val="FF0000"/>
          <w:spacing w:val="-2"/>
          <w:szCs w:val="24"/>
        </w:rPr>
        <w:t xml:space="preserve"> </w:t>
      </w:r>
      <w:r w:rsidRPr="00A30CF2">
        <w:rPr>
          <w:rFonts w:cs="Arial"/>
          <w:color w:val="FF0000"/>
          <w:szCs w:val="24"/>
        </w:rPr>
        <w:t>Bank.</w:t>
      </w:r>
    </w:p>
    <w:p w14:paraId="04AC6323" w14:textId="77777777" w:rsidR="006A318A" w:rsidRDefault="006A318A" w:rsidP="006A318A">
      <w:pPr>
        <w:pStyle w:val="ListParagraph"/>
        <w:widowControl w:val="0"/>
        <w:tabs>
          <w:tab w:val="left" w:pos="911"/>
          <w:tab w:val="left" w:pos="912"/>
        </w:tabs>
        <w:autoSpaceDE w:val="0"/>
        <w:autoSpaceDN w:val="0"/>
        <w:spacing w:before="1" w:after="0"/>
        <w:ind w:left="720"/>
        <w:rPr>
          <w:rFonts w:cs="Arial"/>
          <w:color w:val="FF0000"/>
          <w:szCs w:val="24"/>
        </w:rPr>
      </w:pPr>
    </w:p>
    <w:p w14:paraId="5D71A12C" w14:textId="27600860" w:rsidR="006A318A" w:rsidRPr="006A318A" w:rsidRDefault="006A318A" w:rsidP="0021190E">
      <w:pPr>
        <w:pStyle w:val="ListParagraph"/>
        <w:widowControl w:val="0"/>
        <w:numPr>
          <w:ilvl w:val="0"/>
          <w:numId w:val="53"/>
        </w:numPr>
        <w:tabs>
          <w:tab w:val="left" w:pos="911"/>
          <w:tab w:val="left" w:pos="912"/>
        </w:tabs>
        <w:autoSpaceDE w:val="0"/>
        <w:autoSpaceDN w:val="0"/>
        <w:spacing w:before="1" w:after="0"/>
        <w:ind w:left="720" w:hanging="720"/>
        <w:rPr>
          <w:rFonts w:cs="Arial"/>
          <w:color w:val="FF0000"/>
          <w:szCs w:val="24"/>
        </w:rPr>
      </w:pPr>
      <w:r w:rsidRPr="006A318A">
        <w:rPr>
          <w:color w:val="FF0000"/>
          <w:szCs w:val="24"/>
        </w:rPr>
        <w:lastRenderedPageBreak/>
        <w:t>For projects located in Indian country, the subject instrument shall be deemed sufficiently</w:t>
      </w:r>
      <w:r w:rsidRPr="006A318A">
        <w:rPr>
          <w:color w:val="FF0000"/>
          <w:spacing w:val="1"/>
          <w:szCs w:val="24"/>
        </w:rPr>
        <w:t xml:space="preserve"> </w:t>
      </w:r>
      <w:r w:rsidRPr="006A318A">
        <w:rPr>
          <w:color w:val="FF0000"/>
          <w:szCs w:val="24"/>
        </w:rPr>
        <w:t>recorded if recorded with the Land Titles and Records Office at the BIA or if the subject</w:t>
      </w:r>
      <w:r w:rsidRPr="006A318A">
        <w:rPr>
          <w:color w:val="FF0000"/>
          <w:spacing w:val="1"/>
          <w:szCs w:val="24"/>
        </w:rPr>
        <w:t xml:space="preserve"> </w:t>
      </w:r>
      <w:r w:rsidRPr="006A318A">
        <w:rPr>
          <w:color w:val="FF0000"/>
          <w:szCs w:val="24"/>
        </w:rPr>
        <w:t xml:space="preserve">instruments are recorded in the county recording system having jurisdiction over the property. If </w:t>
      </w:r>
      <w:r w:rsidRPr="006A318A">
        <w:rPr>
          <w:color w:val="FF0000"/>
          <w:spacing w:val="-64"/>
          <w:szCs w:val="24"/>
        </w:rPr>
        <w:t xml:space="preserve"> </w:t>
      </w:r>
      <w:r w:rsidRPr="006A318A">
        <w:rPr>
          <w:color w:val="FF0000"/>
          <w:szCs w:val="24"/>
        </w:rPr>
        <w:t>a Department loan is recorded against a fee interest, then there must be a restriction preventing that land</w:t>
      </w:r>
      <w:r w:rsidRPr="006A318A">
        <w:rPr>
          <w:color w:val="FF0000"/>
          <w:spacing w:val="1"/>
          <w:szCs w:val="24"/>
        </w:rPr>
        <w:t xml:space="preserve"> </w:t>
      </w:r>
      <w:r w:rsidRPr="006A318A">
        <w:rPr>
          <w:color w:val="FF0000"/>
          <w:szCs w:val="24"/>
        </w:rPr>
        <w:t>from</w:t>
      </w:r>
      <w:r w:rsidRPr="006A318A">
        <w:rPr>
          <w:color w:val="FF0000"/>
          <w:spacing w:val="-2"/>
          <w:szCs w:val="24"/>
        </w:rPr>
        <w:t xml:space="preserve"> </w:t>
      </w:r>
      <w:r w:rsidRPr="006A318A">
        <w:rPr>
          <w:color w:val="FF0000"/>
          <w:szCs w:val="24"/>
        </w:rPr>
        <w:t>being put into trust until</w:t>
      </w:r>
      <w:r w:rsidRPr="006A318A">
        <w:rPr>
          <w:color w:val="FF0000"/>
          <w:spacing w:val="-1"/>
          <w:szCs w:val="24"/>
        </w:rPr>
        <w:t xml:space="preserve"> </w:t>
      </w:r>
      <w:r w:rsidRPr="006A318A">
        <w:rPr>
          <w:color w:val="FF0000"/>
          <w:szCs w:val="24"/>
        </w:rPr>
        <w:t>the affordability term of the Department</w:t>
      </w:r>
      <w:r w:rsidRPr="006A318A">
        <w:rPr>
          <w:color w:val="FF0000"/>
          <w:spacing w:val="-1"/>
          <w:szCs w:val="24"/>
        </w:rPr>
        <w:t xml:space="preserve"> </w:t>
      </w:r>
      <w:r w:rsidRPr="006A318A">
        <w:rPr>
          <w:color w:val="FF0000"/>
          <w:szCs w:val="24"/>
        </w:rPr>
        <w:t>loan/grant</w:t>
      </w:r>
      <w:r w:rsidRPr="006A318A">
        <w:rPr>
          <w:color w:val="FF0000"/>
          <w:spacing w:val="-3"/>
          <w:szCs w:val="24"/>
        </w:rPr>
        <w:t xml:space="preserve"> </w:t>
      </w:r>
      <w:r w:rsidRPr="006A318A">
        <w:rPr>
          <w:color w:val="FF0000"/>
          <w:szCs w:val="24"/>
        </w:rPr>
        <w:t>term</w:t>
      </w:r>
      <w:r w:rsidRPr="006A318A">
        <w:rPr>
          <w:color w:val="FF0000"/>
          <w:spacing w:val="1"/>
          <w:szCs w:val="24"/>
        </w:rPr>
        <w:t xml:space="preserve"> has run</w:t>
      </w:r>
      <w:r w:rsidRPr="006A318A">
        <w:rPr>
          <w:color w:val="FF0000"/>
          <w:szCs w:val="24"/>
        </w:rPr>
        <w:t>.</w:t>
      </w:r>
    </w:p>
    <w:p w14:paraId="181F5A3F" w14:textId="77777777" w:rsidR="00B46324" w:rsidRPr="00A30CF2" w:rsidRDefault="00B46324" w:rsidP="00A96059">
      <w:pPr>
        <w:spacing w:after="0"/>
        <w:ind w:left="720" w:hanging="720"/>
        <w:rPr>
          <w:rFonts w:cs="Arial"/>
          <w:color w:val="FF0000"/>
          <w:szCs w:val="24"/>
        </w:rPr>
      </w:pPr>
    </w:p>
    <w:p w14:paraId="4FBC658A" w14:textId="00339E98" w:rsidR="00C1177D" w:rsidRPr="006A318A" w:rsidRDefault="00B46324" w:rsidP="0021190E">
      <w:pPr>
        <w:pStyle w:val="ListParagraph"/>
        <w:widowControl w:val="0"/>
        <w:numPr>
          <w:ilvl w:val="0"/>
          <w:numId w:val="53"/>
        </w:numPr>
        <w:tabs>
          <w:tab w:val="left" w:pos="911"/>
          <w:tab w:val="left" w:pos="912"/>
        </w:tabs>
        <w:autoSpaceDE w:val="0"/>
        <w:autoSpaceDN w:val="0"/>
        <w:spacing w:before="80" w:after="0"/>
        <w:ind w:left="720" w:hanging="720"/>
        <w:rPr>
          <w:rFonts w:cs="Arial"/>
          <w:color w:val="FF0000"/>
          <w:szCs w:val="24"/>
        </w:rPr>
      </w:pPr>
      <w:r w:rsidRPr="00A30CF2">
        <w:rPr>
          <w:rFonts w:cs="Arial"/>
          <w:color w:val="FF0000"/>
          <w:szCs w:val="24"/>
        </w:rPr>
        <w:t>Where the requirements of federal funding for a project, or the requirements of the low-income</w:t>
      </w:r>
      <w:r w:rsidRPr="00A30CF2">
        <w:rPr>
          <w:rFonts w:cs="Arial"/>
          <w:color w:val="FF0000"/>
          <w:spacing w:val="1"/>
          <w:szCs w:val="24"/>
        </w:rPr>
        <w:t xml:space="preserve"> </w:t>
      </w:r>
      <w:r w:rsidRPr="00A30CF2">
        <w:rPr>
          <w:rFonts w:cs="Arial"/>
          <w:color w:val="FF0000"/>
          <w:szCs w:val="24"/>
        </w:rPr>
        <w:t>housing tax credits used in a project, would cause a violation of the requirements of these</w:t>
      </w:r>
      <w:r w:rsidRPr="00A30CF2">
        <w:rPr>
          <w:rFonts w:cs="Arial"/>
          <w:color w:val="FF0000"/>
          <w:spacing w:val="1"/>
          <w:szCs w:val="24"/>
        </w:rPr>
        <w:t xml:space="preserve"> </w:t>
      </w:r>
      <w:r w:rsidRPr="00A30CF2">
        <w:rPr>
          <w:rFonts w:cs="Arial"/>
          <w:color w:val="FF0000"/>
          <w:szCs w:val="24"/>
        </w:rPr>
        <w:t>guidelines, the requirements of these guidelines may be modified as necessary to ensure</w:t>
      </w:r>
      <w:r w:rsidRPr="00A30CF2">
        <w:rPr>
          <w:rFonts w:cs="Arial"/>
          <w:color w:val="FF0000"/>
          <w:spacing w:val="1"/>
          <w:szCs w:val="24"/>
        </w:rPr>
        <w:t xml:space="preserve"> </w:t>
      </w:r>
      <w:r w:rsidRPr="00A30CF2">
        <w:rPr>
          <w:rFonts w:cs="Arial"/>
          <w:color w:val="FF0000"/>
          <w:szCs w:val="24"/>
        </w:rPr>
        <w:t>program compatibility. Where the requirements of federal funding or tax credits create what are</w:t>
      </w:r>
      <w:r w:rsidRPr="00A30CF2">
        <w:rPr>
          <w:rFonts w:cs="Arial"/>
          <w:color w:val="FF0000"/>
          <w:spacing w:val="-64"/>
          <w:szCs w:val="24"/>
        </w:rPr>
        <w:t xml:space="preserve"> </w:t>
      </w:r>
      <w:r w:rsidRPr="00A30CF2">
        <w:rPr>
          <w:rFonts w:cs="Arial"/>
          <w:color w:val="FF0000"/>
          <w:szCs w:val="24"/>
        </w:rPr>
        <w:t>deemed to be minor inconsistencies as determined by the director of the Department, the</w:t>
      </w:r>
      <w:r w:rsidRPr="00A30CF2">
        <w:rPr>
          <w:rFonts w:cs="Arial"/>
          <w:color w:val="FF0000"/>
          <w:spacing w:val="1"/>
          <w:szCs w:val="24"/>
        </w:rPr>
        <w:t xml:space="preserve"> </w:t>
      </w:r>
      <w:r w:rsidRPr="00A30CF2">
        <w:rPr>
          <w:rFonts w:cs="Arial"/>
          <w:color w:val="FF0000"/>
          <w:szCs w:val="24"/>
        </w:rPr>
        <w:t>Department may waive the requirements of these guidelines as deemed necessary to avoid an</w:t>
      </w:r>
      <w:r w:rsidRPr="00A30CF2">
        <w:rPr>
          <w:rFonts w:cs="Arial"/>
          <w:color w:val="FF0000"/>
          <w:spacing w:val="-64"/>
          <w:szCs w:val="24"/>
        </w:rPr>
        <w:t xml:space="preserve"> </w:t>
      </w:r>
      <w:r w:rsidRPr="00A30CF2">
        <w:rPr>
          <w:rFonts w:cs="Arial"/>
          <w:color w:val="FF0000"/>
          <w:szCs w:val="24"/>
        </w:rPr>
        <w:t>unnecessary administrative burden. Any such modifications or waivers shall be</w:t>
      </w:r>
      <w:r w:rsidRPr="00A30CF2">
        <w:rPr>
          <w:rFonts w:cs="Arial"/>
          <w:color w:val="FF0000"/>
          <w:spacing w:val="1"/>
          <w:szCs w:val="24"/>
        </w:rPr>
        <w:t xml:space="preserve"> </w:t>
      </w:r>
      <w:r w:rsidRPr="00A30CF2">
        <w:rPr>
          <w:rFonts w:cs="Arial"/>
          <w:color w:val="FF0000"/>
          <w:szCs w:val="24"/>
        </w:rPr>
        <w:t>recorded</w:t>
      </w:r>
      <w:r w:rsidRPr="00A30CF2">
        <w:rPr>
          <w:rFonts w:cs="Arial"/>
          <w:color w:val="FF0000"/>
          <w:spacing w:val="-4"/>
          <w:szCs w:val="24"/>
        </w:rPr>
        <w:t xml:space="preserve"> </w:t>
      </w:r>
      <w:r w:rsidRPr="00A30CF2">
        <w:rPr>
          <w:rFonts w:cs="Arial"/>
          <w:color w:val="FF0000"/>
          <w:szCs w:val="24"/>
        </w:rPr>
        <w:t>in the</w:t>
      </w:r>
      <w:r w:rsidRPr="00A30CF2">
        <w:rPr>
          <w:rFonts w:cs="Arial"/>
          <w:color w:val="FF0000"/>
          <w:spacing w:val="-1"/>
          <w:szCs w:val="24"/>
        </w:rPr>
        <w:t xml:space="preserve"> </w:t>
      </w:r>
      <w:r w:rsidRPr="00A30CF2">
        <w:rPr>
          <w:rFonts w:cs="Arial"/>
          <w:color w:val="FF0000"/>
          <w:szCs w:val="24"/>
        </w:rPr>
        <w:t>Regulatory</w:t>
      </w:r>
      <w:r w:rsidRPr="00A30CF2">
        <w:rPr>
          <w:rFonts w:cs="Arial"/>
          <w:color w:val="FF0000"/>
          <w:spacing w:val="-1"/>
          <w:szCs w:val="24"/>
        </w:rPr>
        <w:t xml:space="preserve"> </w:t>
      </w:r>
      <w:r w:rsidRPr="00A30CF2">
        <w:rPr>
          <w:rFonts w:cs="Arial"/>
          <w:color w:val="FF0000"/>
          <w:szCs w:val="24"/>
        </w:rPr>
        <w:t>Agreement</w:t>
      </w:r>
      <w:r w:rsidRPr="00A30CF2">
        <w:rPr>
          <w:rFonts w:cs="Arial"/>
          <w:color w:val="FF0000"/>
          <w:spacing w:val="-3"/>
          <w:szCs w:val="24"/>
        </w:rPr>
        <w:t xml:space="preserve"> </w:t>
      </w:r>
      <w:r w:rsidRPr="00A30CF2">
        <w:rPr>
          <w:rFonts w:cs="Arial"/>
          <w:color w:val="FF0000"/>
          <w:szCs w:val="24"/>
        </w:rPr>
        <w:t>or</w:t>
      </w:r>
      <w:r w:rsidRPr="00A30CF2">
        <w:rPr>
          <w:rFonts w:cs="Arial"/>
          <w:color w:val="FF0000"/>
          <w:spacing w:val="-2"/>
          <w:szCs w:val="24"/>
        </w:rPr>
        <w:t xml:space="preserve"> </w:t>
      </w:r>
      <w:r w:rsidRPr="00A30CF2">
        <w:rPr>
          <w:rFonts w:cs="Arial"/>
          <w:color w:val="FF0000"/>
          <w:szCs w:val="24"/>
        </w:rPr>
        <w:t>other</w:t>
      </w:r>
      <w:r w:rsidRPr="00A30CF2">
        <w:rPr>
          <w:rFonts w:cs="Arial"/>
          <w:color w:val="FF0000"/>
          <w:spacing w:val="-3"/>
          <w:szCs w:val="24"/>
        </w:rPr>
        <w:t xml:space="preserve"> </w:t>
      </w:r>
      <w:r w:rsidRPr="00A30CF2">
        <w:rPr>
          <w:rFonts w:cs="Arial"/>
          <w:color w:val="FF0000"/>
          <w:szCs w:val="24"/>
        </w:rPr>
        <w:t>documents</w:t>
      </w:r>
      <w:r w:rsidRPr="00A30CF2">
        <w:rPr>
          <w:rFonts w:cs="Arial"/>
          <w:color w:val="FF0000"/>
          <w:spacing w:val="-1"/>
          <w:szCs w:val="24"/>
        </w:rPr>
        <w:t xml:space="preserve"> </w:t>
      </w:r>
      <w:r w:rsidRPr="00A30CF2">
        <w:rPr>
          <w:rFonts w:cs="Arial"/>
          <w:color w:val="FF0000"/>
          <w:szCs w:val="24"/>
        </w:rPr>
        <w:t>governing</w:t>
      </w:r>
      <w:r w:rsidRPr="00A30CF2">
        <w:rPr>
          <w:rFonts w:cs="Arial"/>
          <w:color w:val="FF0000"/>
          <w:spacing w:val="-2"/>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loan.</w:t>
      </w:r>
    </w:p>
    <w:p w14:paraId="05EBE579" w14:textId="77777777" w:rsidR="00A7279E" w:rsidRPr="00A30CF2" w:rsidRDefault="00A7279E" w:rsidP="00DD497E">
      <w:pPr>
        <w:pStyle w:val="BodyText"/>
        <w:spacing w:before="0"/>
      </w:pPr>
    </w:p>
    <w:p w14:paraId="78BBE95F" w14:textId="70A486AB" w:rsidR="00C1177D" w:rsidRPr="00A30CF2" w:rsidRDefault="00C1177D" w:rsidP="00DD497E">
      <w:pPr>
        <w:pStyle w:val="Heading2"/>
        <w:rPr>
          <w:rFonts w:cs="Arial"/>
          <w:szCs w:val="24"/>
        </w:rPr>
      </w:pPr>
      <w:bookmarkStart w:id="13" w:name="_Toc89944209"/>
      <w:r w:rsidRPr="00A30CF2">
        <w:rPr>
          <w:rFonts w:cs="Arial"/>
          <w:szCs w:val="24"/>
        </w:rPr>
        <w:t xml:space="preserve">Section </w:t>
      </w:r>
      <w:r w:rsidR="00705333" w:rsidRPr="00A30CF2">
        <w:rPr>
          <w:rFonts w:cs="Arial"/>
          <w:szCs w:val="24"/>
        </w:rPr>
        <w:t>207.</w:t>
      </w:r>
      <w:r w:rsidRPr="00A30CF2">
        <w:rPr>
          <w:rFonts w:cs="Arial"/>
          <w:szCs w:val="24"/>
        </w:rPr>
        <w:t xml:space="preserve"> Maximum Loan Amounts.</w:t>
      </w:r>
      <w:bookmarkEnd w:id="13"/>
      <w:r w:rsidRPr="00A30CF2">
        <w:rPr>
          <w:rFonts w:cs="Arial"/>
          <w:szCs w:val="24"/>
        </w:rPr>
        <w:t xml:space="preserve"> </w:t>
      </w:r>
    </w:p>
    <w:p w14:paraId="03C1A631" w14:textId="77777777" w:rsidR="00140EEE" w:rsidRPr="00140EEE" w:rsidRDefault="00140EEE" w:rsidP="0021190E">
      <w:pPr>
        <w:pStyle w:val="ListParagraph"/>
        <w:widowControl w:val="0"/>
        <w:numPr>
          <w:ilvl w:val="0"/>
          <w:numId w:val="7"/>
        </w:numPr>
        <w:tabs>
          <w:tab w:val="left" w:pos="720"/>
        </w:tabs>
        <w:autoSpaceDE w:val="0"/>
        <w:autoSpaceDN w:val="0"/>
        <w:spacing w:after="0"/>
        <w:ind w:left="720" w:right="-3" w:hanging="720"/>
        <w:rPr>
          <w:color w:val="FF0000"/>
          <w:szCs w:val="24"/>
        </w:rPr>
      </w:pPr>
      <w:r w:rsidRPr="00140EEE">
        <w:rPr>
          <w:color w:val="FF0000"/>
          <w:szCs w:val="24"/>
        </w:rPr>
        <w:t xml:space="preserve">When sizing the loan, the Department will consider all </w:t>
      </w:r>
      <w:r w:rsidRPr="00140EEE">
        <w:rPr>
          <w:color w:val="FF0000"/>
          <w:spacing w:val="-64"/>
          <w:szCs w:val="24"/>
        </w:rPr>
        <w:t xml:space="preserve"> </w:t>
      </w:r>
      <w:r w:rsidRPr="00140EEE">
        <w:rPr>
          <w:color w:val="FF0000"/>
          <w:szCs w:val="24"/>
        </w:rPr>
        <w:t>other available financing and assistance, including the full amount of any tax credit equity</w:t>
      </w:r>
      <w:r w:rsidRPr="00140EEE">
        <w:rPr>
          <w:color w:val="FF0000"/>
          <w:spacing w:val="1"/>
          <w:szCs w:val="24"/>
        </w:rPr>
        <w:t xml:space="preserve"> </w:t>
      </w:r>
      <w:r w:rsidRPr="00140EEE">
        <w:rPr>
          <w:color w:val="FF0000"/>
          <w:szCs w:val="24"/>
        </w:rPr>
        <w:t>generated by</w:t>
      </w:r>
      <w:r w:rsidRPr="00140EEE">
        <w:rPr>
          <w:color w:val="FF0000"/>
          <w:spacing w:val="-2"/>
          <w:szCs w:val="24"/>
        </w:rPr>
        <w:t xml:space="preserve"> </w:t>
      </w:r>
      <w:r w:rsidRPr="00140EEE">
        <w:rPr>
          <w:color w:val="FF0000"/>
          <w:szCs w:val="24"/>
        </w:rPr>
        <w:t>the</w:t>
      </w:r>
      <w:r w:rsidRPr="00140EEE">
        <w:rPr>
          <w:color w:val="FF0000"/>
          <w:spacing w:val="-1"/>
          <w:szCs w:val="24"/>
        </w:rPr>
        <w:t xml:space="preserve"> </w:t>
      </w:r>
      <w:r w:rsidRPr="00140EEE">
        <w:rPr>
          <w:color w:val="FF0000"/>
          <w:szCs w:val="24"/>
        </w:rPr>
        <w:t>Project. In addition, the loan amount shall not exceed the total eligible costs required to do the following:</w:t>
      </w:r>
    </w:p>
    <w:p w14:paraId="371149EB" w14:textId="77777777" w:rsidR="00140EEE" w:rsidRPr="00140EEE" w:rsidRDefault="00140EEE" w:rsidP="00140EEE">
      <w:pPr>
        <w:pStyle w:val="BodyText"/>
        <w:spacing w:before="0"/>
        <w:ind w:left="720" w:right="-3"/>
        <w:rPr>
          <w:color w:val="FF0000"/>
        </w:rPr>
      </w:pPr>
    </w:p>
    <w:p w14:paraId="2D4D84FA" w14:textId="77777777" w:rsidR="00140EEE" w:rsidRPr="00140EEE" w:rsidRDefault="00140EEE" w:rsidP="0021190E">
      <w:pPr>
        <w:pStyle w:val="ListParagraph"/>
        <w:widowControl w:val="0"/>
        <w:numPr>
          <w:ilvl w:val="1"/>
          <w:numId w:val="7"/>
        </w:numPr>
        <w:tabs>
          <w:tab w:val="left" w:pos="1451"/>
          <w:tab w:val="left" w:pos="1452"/>
        </w:tabs>
        <w:autoSpaceDE w:val="0"/>
        <w:autoSpaceDN w:val="0"/>
        <w:spacing w:after="0"/>
        <w:ind w:left="1440" w:right="-3" w:hanging="720"/>
        <w:rPr>
          <w:color w:val="FF0000"/>
          <w:szCs w:val="24"/>
        </w:rPr>
      </w:pPr>
      <w:r w:rsidRPr="00140EEE">
        <w:rPr>
          <w:color w:val="FF0000"/>
          <w:szCs w:val="24"/>
        </w:rPr>
        <w:t xml:space="preserve">Acquire, develop, and construct or Rehabilitate the Rental Housing </w:t>
      </w:r>
      <w:proofErr w:type="gramStart"/>
      <w:r w:rsidRPr="00140EEE">
        <w:rPr>
          <w:color w:val="FF0000"/>
          <w:szCs w:val="24"/>
        </w:rPr>
        <w:t>Development;</w:t>
      </w:r>
      <w:proofErr w:type="gramEnd"/>
    </w:p>
    <w:p w14:paraId="11F3450A" w14:textId="77777777" w:rsidR="00140EEE" w:rsidRPr="00140EEE" w:rsidRDefault="00140EEE" w:rsidP="00140EEE">
      <w:pPr>
        <w:pStyle w:val="ListParagraph"/>
        <w:tabs>
          <w:tab w:val="left" w:pos="1451"/>
          <w:tab w:val="left" w:pos="1452"/>
        </w:tabs>
        <w:spacing w:after="0"/>
        <w:ind w:left="1440" w:right="-3" w:hanging="720"/>
        <w:rPr>
          <w:color w:val="FF0000"/>
          <w:szCs w:val="24"/>
        </w:rPr>
      </w:pPr>
    </w:p>
    <w:p w14:paraId="3CAC386C" w14:textId="77777777" w:rsidR="00140EEE" w:rsidRPr="00140EEE" w:rsidRDefault="00140EEE" w:rsidP="0021190E">
      <w:pPr>
        <w:pStyle w:val="ListParagraph"/>
        <w:widowControl w:val="0"/>
        <w:numPr>
          <w:ilvl w:val="1"/>
          <w:numId w:val="7"/>
        </w:numPr>
        <w:tabs>
          <w:tab w:val="left" w:pos="1451"/>
          <w:tab w:val="left" w:pos="1452"/>
        </w:tabs>
        <w:autoSpaceDE w:val="0"/>
        <w:autoSpaceDN w:val="0"/>
        <w:spacing w:after="0"/>
        <w:ind w:left="1440" w:right="-3" w:hanging="720"/>
        <w:rPr>
          <w:color w:val="FF0000"/>
          <w:szCs w:val="24"/>
        </w:rPr>
      </w:pPr>
      <w:r w:rsidRPr="00140EEE">
        <w:rPr>
          <w:color w:val="FF0000"/>
          <w:szCs w:val="24"/>
        </w:rPr>
        <w:t>Ensure</w:t>
      </w:r>
      <w:r w:rsidRPr="00140EEE">
        <w:rPr>
          <w:color w:val="FF0000"/>
          <w:spacing w:val="-4"/>
          <w:szCs w:val="24"/>
        </w:rPr>
        <w:t xml:space="preserve"> </w:t>
      </w:r>
      <w:r w:rsidRPr="00140EEE">
        <w:rPr>
          <w:color w:val="FF0000"/>
          <w:szCs w:val="24"/>
        </w:rPr>
        <w:t>that</w:t>
      </w:r>
      <w:r w:rsidRPr="00140EEE">
        <w:rPr>
          <w:color w:val="FF0000"/>
          <w:spacing w:val="-1"/>
          <w:szCs w:val="24"/>
        </w:rPr>
        <w:t xml:space="preserve"> </w:t>
      </w:r>
      <w:r w:rsidRPr="00140EEE">
        <w:rPr>
          <w:color w:val="FF0000"/>
          <w:szCs w:val="24"/>
        </w:rPr>
        <w:t>Rents</w:t>
      </w:r>
      <w:r w:rsidRPr="00140EEE">
        <w:rPr>
          <w:color w:val="FF0000"/>
          <w:spacing w:val="-3"/>
          <w:szCs w:val="24"/>
        </w:rPr>
        <w:t xml:space="preserve"> </w:t>
      </w:r>
      <w:r w:rsidRPr="00140EEE">
        <w:rPr>
          <w:color w:val="FF0000"/>
          <w:szCs w:val="24"/>
        </w:rPr>
        <w:t>for</w:t>
      </w:r>
      <w:r w:rsidRPr="00140EEE">
        <w:rPr>
          <w:color w:val="FF0000"/>
          <w:spacing w:val="-5"/>
          <w:szCs w:val="24"/>
        </w:rPr>
        <w:t xml:space="preserve"> </w:t>
      </w:r>
      <w:r w:rsidRPr="00140EEE">
        <w:rPr>
          <w:color w:val="FF0000"/>
          <w:szCs w:val="24"/>
        </w:rPr>
        <w:t>Assisted</w:t>
      </w:r>
      <w:r w:rsidRPr="00140EEE">
        <w:rPr>
          <w:color w:val="FF0000"/>
          <w:spacing w:val="-1"/>
          <w:szCs w:val="24"/>
        </w:rPr>
        <w:t xml:space="preserve"> </w:t>
      </w:r>
      <w:r w:rsidRPr="00140EEE">
        <w:rPr>
          <w:color w:val="FF0000"/>
          <w:szCs w:val="24"/>
        </w:rPr>
        <w:t>Units</w:t>
      </w:r>
      <w:r w:rsidRPr="00140EEE">
        <w:rPr>
          <w:color w:val="FF0000"/>
          <w:spacing w:val="-4"/>
          <w:szCs w:val="24"/>
        </w:rPr>
        <w:t xml:space="preserve"> </w:t>
      </w:r>
      <w:r w:rsidRPr="00140EEE">
        <w:rPr>
          <w:color w:val="FF0000"/>
          <w:szCs w:val="24"/>
        </w:rPr>
        <w:t>comply</w:t>
      </w:r>
      <w:r w:rsidRPr="00140EEE">
        <w:rPr>
          <w:color w:val="FF0000"/>
          <w:spacing w:val="-5"/>
          <w:szCs w:val="24"/>
        </w:rPr>
        <w:t xml:space="preserve"> </w:t>
      </w:r>
      <w:r w:rsidRPr="00140EEE">
        <w:rPr>
          <w:color w:val="FF0000"/>
          <w:szCs w:val="24"/>
        </w:rPr>
        <w:t>with</w:t>
      </w:r>
      <w:r w:rsidRPr="00140EEE">
        <w:rPr>
          <w:color w:val="FF0000"/>
          <w:spacing w:val="-1"/>
          <w:szCs w:val="24"/>
        </w:rPr>
        <w:t xml:space="preserve"> </w:t>
      </w:r>
      <w:r w:rsidRPr="00140EEE">
        <w:rPr>
          <w:color w:val="FF0000"/>
          <w:szCs w:val="24"/>
        </w:rPr>
        <w:t>Program requirements;</w:t>
      </w:r>
      <w:r w:rsidRPr="00140EEE">
        <w:rPr>
          <w:color w:val="FF0000"/>
          <w:spacing w:val="-5"/>
          <w:szCs w:val="24"/>
        </w:rPr>
        <w:t xml:space="preserve"> </w:t>
      </w:r>
      <w:r w:rsidRPr="00140EEE">
        <w:rPr>
          <w:color w:val="FF0000"/>
          <w:szCs w:val="24"/>
        </w:rPr>
        <w:t>and</w:t>
      </w:r>
    </w:p>
    <w:p w14:paraId="35FD4C05" w14:textId="77777777" w:rsidR="00140EEE" w:rsidRPr="00140EEE" w:rsidRDefault="00140EEE" w:rsidP="00140EEE">
      <w:pPr>
        <w:tabs>
          <w:tab w:val="left" w:pos="1451"/>
          <w:tab w:val="left" w:pos="1452"/>
        </w:tabs>
        <w:spacing w:after="0"/>
        <w:ind w:left="1440" w:right="-3" w:hanging="720"/>
        <w:rPr>
          <w:color w:val="FF0000"/>
          <w:szCs w:val="24"/>
        </w:rPr>
      </w:pPr>
    </w:p>
    <w:p w14:paraId="39197228" w14:textId="2ADEC02C" w:rsidR="00140EEE" w:rsidRPr="00140EEE" w:rsidRDefault="00140EEE" w:rsidP="0021190E">
      <w:pPr>
        <w:pStyle w:val="ListParagraph"/>
        <w:widowControl w:val="0"/>
        <w:numPr>
          <w:ilvl w:val="1"/>
          <w:numId w:val="7"/>
        </w:numPr>
        <w:tabs>
          <w:tab w:val="left" w:pos="1451"/>
          <w:tab w:val="left" w:pos="1452"/>
        </w:tabs>
        <w:autoSpaceDE w:val="0"/>
        <w:autoSpaceDN w:val="0"/>
        <w:spacing w:after="0"/>
        <w:ind w:left="1440" w:right="-3" w:hanging="720"/>
        <w:rPr>
          <w:color w:val="FF0000"/>
          <w:szCs w:val="24"/>
        </w:rPr>
      </w:pPr>
      <w:r w:rsidRPr="00140EEE">
        <w:rPr>
          <w:color w:val="FF0000"/>
          <w:szCs w:val="24"/>
        </w:rPr>
        <w:t>Operate</w:t>
      </w:r>
      <w:r w:rsidRPr="00140EEE">
        <w:rPr>
          <w:color w:val="FF0000"/>
          <w:spacing w:val="-3"/>
          <w:szCs w:val="24"/>
        </w:rPr>
        <w:t xml:space="preserve"> the Rental Housing Development </w:t>
      </w:r>
      <w:r w:rsidRPr="00140EEE">
        <w:rPr>
          <w:color w:val="FF0000"/>
          <w:szCs w:val="24"/>
        </w:rPr>
        <w:t>in</w:t>
      </w:r>
      <w:r w:rsidRPr="00140EEE">
        <w:rPr>
          <w:color w:val="FF0000"/>
          <w:spacing w:val="-2"/>
          <w:szCs w:val="24"/>
        </w:rPr>
        <w:t xml:space="preserve"> </w:t>
      </w:r>
      <w:r w:rsidRPr="00140EEE">
        <w:rPr>
          <w:color w:val="FF0000"/>
          <w:szCs w:val="24"/>
        </w:rPr>
        <w:t>compliance</w:t>
      </w:r>
      <w:r w:rsidRPr="00140EEE">
        <w:rPr>
          <w:color w:val="FF0000"/>
          <w:spacing w:val="-5"/>
          <w:szCs w:val="24"/>
        </w:rPr>
        <w:t xml:space="preserve"> </w:t>
      </w:r>
      <w:r w:rsidRPr="00140EEE">
        <w:rPr>
          <w:color w:val="FF0000"/>
          <w:szCs w:val="24"/>
        </w:rPr>
        <w:t>with</w:t>
      </w:r>
      <w:r w:rsidRPr="00140EEE">
        <w:rPr>
          <w:color w:val="FF0000"/>
          <w:spacing w:val="-2"/>
          <w:szCs w:val="24"/>
        </w:rPr>
        <w:t xml:space="preserve"> </w:t>
      </w:r>
      <w:r w:rsidRPr="00140EEE">
        <w:rPr>
          <w:color w:val="FF0000"/>
          <w:szCs w:val="24"/>
        </w:rPr>
        <w:t>all</w:t>
      </w:r>
      <w:r w:rsidRPr="00140EEE">
        <w:rPr>
          <w:color w:val="FF0000"/>
          <w:spacing w:val="-4"/>
          <w:szCs w:val="24"/>
        </w:rPr>
        <w:t xml:space="preserve"> </w:t>
      </w:r>
      <w:r w:rsidRPr="00140EEE">
        <w:rPr>
          <w:color w:val="FF0000"/>
          <w:szCs w:val="24"/>
        </w:rPr>
        <w:t>other</w:t>
      </w:r>
      <w:r w:rsidRPr="00140EEE">
        <w:rPr>
          <w:color w:val="FF0000"/>
          <w:spacing w:val="-4"/>
          <w:szCs w:val="24"/>
        </w:rPr>
        <w:t xml:space="preserve"> </w:t>
      </w:r>
      <w:r w:rsidRPr="00140EEE">
        <w:rPr>
          <w:color w:val="FF0000"/>
          <w:szCs w:val="24"/>
        </w:rPr>
        <w:t>Program</w:t>
      </w:r>
      <w:r w:rsidRPr="00140EEE">
        <w:rPr>
          <w:color w:val="FF0000"/>
          <w:spacing w:val="-4"/>
          <w:szCs w:val="24"/>
        </w:rPr>
        <w:t xml:space="preserve"> </w:t>
      </w:r>
      <w:r w:rsidRPr="00140EEE">
        <w:rPr>
          <w:color w:val="FF0000"/>
          <w:szCs w:val="24"/>
        </w:rPr>
        <w:t>requirements.</w:t>
      </w:r>
    </w:p>
    <w:p w14:paraId="30C6DBE7" w14:textId="77777777" w:rsidR="00140EEE" w:rsidRPr="00140EEE" w:rsidRDefault="00140EEE" w:rsidP="00140EEE">
      <w:pPr>
        <w:widowControl w:val="0"/>
        <w:tabs>
          <w:tab w:val="left" w:pos="1451"/>
          <w:tab w:val="left" w:pos="1452"/>
        </w:tabs>
        <w:autoSpaceDE w:val="0"/>
        <w:autoSpaceDN w:val="0"/>
        <w:spacing w:after="0"/>
        <w:ind w:left="1440" w:right="-3" w:hanging="720"/>
        <w:rPr>
          <w:color w:val="FF0000"/>
          <w:szCs w:val="24"/>
        </w:rPr>
      </w:pPr>
    </w:p>
    <w:p w14:paraId="3C9FF010" w14:textId="77777777" w:rsidR="00F2344A" w:rsidRPr="004B13A3" w:rsidRDefault="00F2344A" w:rsidP="0021190E">
      <w:pPr>
        <w:pStyle w:val="ListParagraph"/>
        <w:widowControl w:val="0"/>
        <w:numPr>
          <w:ilvl w:val="0"/>
          <w:numId w:val="54"/>
        </w:numPr>
        <w:tabs>
          <w:tab w:val="left" w:pos="1451"/>
          <w:tab w:val="left" w:pos="1452"/>
        </w:tabs>
        <w:autoSpaceDE w:val="0"/>
        <w:autoSpaceDN w:val="0"/>
        <w:spacing w:after="0"/>
        <w:ind w:right="-3"/>
        <w:rPr>
          <w:color w:val="FF0000"/>
          <w:szCs w:val="24"/>
        </w:rPr>
      </w:pPr>
      <w:proofErr w:type="gramStart"/>
      <w:r w:rsidRPr="004B13A3">
        <w:rPr>
          <w:color w:val="FF0000"/>
          <w:szCs w:val="24"/>
        </w:rPr>
        <w:t>With the exception of</w:t>
      </w:r>
      <w:proofErr w:type="gramEnd"/>
      <w:r w:rsidRPr="004B13A3">
        <w:rPr>
          <w:color w:val="FF0000"/>
          <w:szCs w:val="24"/>
        </w:rPr>
        <w:t xml:space="preserve"> deferred Developer Fee, Department funds shall not be used to supplant</w:t>
      </w:r>
      <w:r w:rsidRPr="004B13A3">
        <w:rPr>
          <w:color w:val="FF0000"/>
          <w:spacing w:val="-3"/>
          <w:szCs w:val="24"/>
        </w:rPr>
        <w:t xml:space="preserve"> </w:t>
      </w:r>
      <w:r w:rsidRPr="004B13A3">
        <w:rPr>
          <w:color w:val="FF0000"/>
          <w:szCs w:val="24"/>
        </w:rPr>
        <w:t>other</w:t>
      </w:r>
      <w:r w:rsidRPr="004B13A3">
        <w:rPr>
          <w:color w:val="FF0000"/>
          <w:spacing w:val="-6"/>
          <w:szCs w:val="24"/>
        </w:rPr>
        <w:t xml:space="preserve"> </w:t>
      </w:r>
      <w:r w:rsidRPr="004B13A3">
        <w:rPr>
          <w:color w:val="FF0000"/>
          <w:szCs w:val="24"/>
        </w:rPr>
        <w:t>available</w:t>
      </w:r>
      <w:r w:rsidRPr="004B13A3">
        <w:rPr>
          <w:color w:val="FF0000"/>
          <w:spacing w:val="-2"/>
          <w:szCs w:val="24"/>
        </w:rPr>
        <w:t xml:space="preserve"> </w:t>
      </w:r>
      <w:r w:rsidRPr="004B13A3">
        <w:rPr>
          <w:color w:val="FF0000"/>
          <w:szCs w:val="24"/>
        </w:rPr>
        <w:t>financing,</w:t>
      </w:r>
      <w:r w:rsidRPr="004B13A3">
        <w:rPr>
          <w:color w:val="FF0000"/>
          <w:spacing w:val="-4"/>
          <w:szCs w:val="24"/>
        </w:rPr>
        <w:t xml:space="preserve"> </w:t>
      </w:r>
      <w:r w:rsidRPr="004B13A3">
        <w:rPr>
          <w:color w:val="FF0000"/>
          <w:szCs w:val="24"/>
        </w:rPr>
        <w:t>including</w:t>
      </w:r>
      <w:r w:rsidRPr="004B13A3">
        <w:rPr>
          <w:color w:val="FF0000"/>
          <w:spacing w:val="-2"/>
          <w:szCs w:val="24"/>
        </w:rPr>
        <w:t xml:space="preserve"> </w:t>
      </w:r>
      <w:r w:rsidRPr="004B13A3">
        <w:rPr>
          <w:color w:val="FF0000"/>
          <w:szCs w:val="24"/>
        </w:rPr>
        <w:t>funds</w:t>
      </w:r>
      <w:r w:rsidRPr="004B13A3">
        <w:rPr>
          <w:color w:val="FF0000"/>
          <w:spacing w:val="-3"/>
          <w:szCs w:val="24"/>
        </w:rPr>
        <w:t xml:space="preserve"> </w:t>
      </w:r>
      <w:r w:rsidRPr="004B13A3">
        <w:rPr>
          <w:color w:val="FF0000"/>
          <w:szCs w:val="24"/>
        </w:rPr>
        <w:t>committed</w:t>
      </w:r>
      <w:r w:rsidRPr="004B13A3">
        <w:rPr>
          <w:color w:val="FF0000"/>
          <w:spacing w:val="-4"/>
          <w:szCs w:val="24"/>
        </w:rPr>
        <w:t xml:space="preserve"> </w:t>
      </w:r>
      <w:r w:rsidRPr="004B13A3">
        <w:rPr>
          <w:color w:val="FF0000"/>
          <w:szCs w:val="24"/>
        </w:rPr>
        <w:t>by</w:t>
      </w:r>
      <w:r w:rsidRPr="004B13A3">
        <w:rPr>
          <w:color w:val="FF0000"/>
          <w:spacing w:val="-3"/>
          <w:szCs w:val="24"/>
        </w:rPr>
        <w:t xml:space="preserve"> </w:t>
      </w:r>
      <w:r w:rsidRPr="004B13A3">
        <w:rPr>
          <w:color w:val="FF0000"/>
          <w:szCs w:val="24"/>
        </w:rPr>
        <w:t>local</w:t>
      </w:r>
      <w:r w:rsidRPr="004B13A3">
        <w:rPr>
          <w:color w:val="FF0000"/>
          <w:spacing w:val="-2"/>
          <w:szCs w:val="24"/>
        </w:rPr>
        <w:t xml:space="preserve"> </w:t>
      </w:r>
      <w:r w:rsidRPr="004B13A3">
        <w:rPr>
          <w:color w:val="FF0000"/>
          <w:szCs w:val="24"/>
        </w:rPr>
        <w:t>jurisdictions.</w:t>
      </w:r>
    </w:p>
    <w:p w14:paraId="7EFC90B1" w14:textId="77777777" w:rsidR="00C1177D" w:rsidRPr="00140EEE" w:rsidRDefault="00C1177D" w:rsidP="00DD497E">
      <w:pPr>
        <w:pStyle w:val="BodyText"/>
        <w:rPr>
          <w:color w:val="FF0000"/>
        </w:rPr>
      </w:pPr>
    </w:p>
    <w:p w14:paraId="501E8EF2" w14:textId="77777777" w:rsidR="00615572" w:rsidRPr="004B13A3" w:rsidRDefault="00615572" w:rsidP="0021190E">
      <w:pPr>
        <w:pStyle w:val="ListParagraph"/>
        <w:widowControl w:val="0"/>
        <w:numPr>
          <w:ilvl w:val="0"/>
          <w:numId w:val="7"/>
        </w:numPr>
        <w:autoSpaceDE w:val="0"/>
        <w:autoSpaceDN w:val="0"/>
        <w:spacing w:after="0"/>
        <w:ind w:left="720" w:right="-3" w:hanging="720"/>
        <w:rPr>
          <w:color w:val="FF0000"/>
          <w:szCs w:val="24"/>
        </w:rPr>
      </w:pPr>
      <w:r w:rsidRPr="004B13A3">
        <w:rPr>
          <w:color w:val="FF0000"/>
          <w:szCs w:val="24"/>
        </w:rPr>
        <w:t>The</w:t>
      </w:r>
      <w:r w:rsidRPr="004B13A3">
        <w:rPr>
          <w:color w:val="FF0000"/>
          <w:spacing w:val="-1"/>
          <w:szCs w:val="24"/>
        </w:rPr>
        <w:t xml:space="preserve"> </w:t>
      </w:r>
      <w:r w:rsidRPr="004B13A3">
        <w:rPr>
          <w:color w:val="FF0000"/>
          <w:szCs w:val="24"/>
        </w:rPr>
        <w:t>per unit loan limit</w:t>
      </w:r>
      <w:r w:rsidRPr="004B13A3">
        <w:rPr>
          <w:color w:val="FF0000"/>
          <w:spacing w:val="-4"/>
          <w:szCs w:val="24"/>
        </w:rPr>
        <w:t xml:space="preserve"> shall be defined in the NOFA. </w:t>
      </w:r>
      <w:r w:rsidRPr="004B13A3">
        <w:rPr>
          <w:color w:val="FF0000"/>
          <w:szCs w:val="24"/>
        </w:rPr>
        <w:t>For loan limit calculations, the Unit count shall include the number of Units within the Rental Housing Development.</w:t>
      </w:r>
    </w:p>
    <w:p w14:paraId="3F5EA90A" w14:textId="77777777" w:rsidR="00615572" w:rsidRPr="004B13A3" w:rsidRDefault="00615572" w:rsidP="00615572">
      <w:pPr>
        <w:pStyle w:val="BodyText"/>
        <w:spacing w:before="0"/>
        <w:ind w:left="720" w:right="-3" w:hanging="720"/>
        <w:rPr>
          <w:color w:val="FF0000"/>
        </w:rPr>
      </w:pPr>
    </w:p>
    <w:p w14:paraId="2D87B748" w14:textId="0755F96B" w:rsidR="00615572" w:rsidRPr="004B13A3" w:rsidRDefault="00615572" w:rsidP="0021190E">
      <w:pPr>
        <w:pStyle w:val="ListParagraph"/>
        <w:widowControl w:val="0"/>
        <w:numPr>
          <w:ilvl w:val="0"/>
          <w:numId w:val="7"/>
        </w:numPr>
        <w:autoSpaceDE w:val="0"/>
        <w:autoSpaceDN w:val="0"/>
        <w:spacing w:after="0"/>
        <w:ind w:left="720" w:right="-3" w:hanging="720"/>
        <w:rPr>
          <w:color w:val="FF0000"/>
          <w:szCs w:val="24"/>
        </w:rPr>
      </w:pPr>
      <w:r w:rsidRPr="004B13A3">
        <w:rPr>
          <w:color w:val="FF0000"/>
          <w:szCs w:val="24"/>
        </w:rPr>
        <w:t>The loan limit will be calculated based upon the units’ level of income restriction and number</w:t>
      </w:r>
      <w:r w:rsidRPr="004B13A3">
        <w:rPr>
          <w:color w:val="FF0000"/>
          <w:spacing w:val="-4"/>
          <w:szCs w:val="24"/>
        </w:rPr>
        <w:t xml:space="preserve"> </w:t>
      </w:r>
      <w:r w:rsidRPr="004B13A3">
        <w:rPr>
          <w:color w:val="FF0000"/>
          <w:szCs w:val="24"/>
        </w:rPr>
        <w:t>of bedrooms</w:t>
      </w:r>
      <w:r w:rsidRPr="004B13A3">
        <w:rPr>
          <w:color w:val="FF0000"/>
          <w:spacing w:val="-2"/>
          <w:szCs w:val="24"/>
        </w:rPr>
        <w:t xml:space="preserve"> </w:t>
      </w:r>
      <w:r w:rsidRPr="004B13A3">
        <w:rPr>
          <w:color w:val="FF0000"/>
          <w:szCs w:val="24"/>
        </w:rPr>
        <w:t>per</w:t>
      </w:r>
      <w:r w:rsidRPr="004B13A3">
        <w:rPr>
          <w:color w:val="FF0000"/>
          <w:spacing w:val="-1"/>
          <w:szCs w:val="24"/>
        </w:rPr>
        <w:t xml:space="preserve"> </w:t>
      </w:r>
      <w:r w:rsidRPr="004B13A3">
        <w:rPr>
          <w:color w:val="FF0000"/>
          <w:szCs w:val="24"/>
        </w:rPr>
        <w:t>Unit.</w:t>
      </w:r>
    </w:p>
    <w:p w14:paraId="4A8F060B" w14:textId="77777777" w:rsidR="00615572" w:rsidRPr="004B13A3" w:rsidRDefault="00615572" w:rsidP="00615572">
      <w:pPr>
        <w:pStyle w:val="BodyText"/>
        <w:spacing w:before="0"/>
        <w:ind w:left="720" w:right="-3" w:hanging="720"/>
        <w:rPr>
          <w:color w:val="FF0000"/>
        </w:rPr>
      </w:pPr>
    </w:p>
    <w:p w14:paraId="6BE7B95F" w14:textId="77777777" w:rsidR="00615572" w:rsidRPr="004B13A3" w:rsidRDefault="00615572" w:rsidP="0021190E">
      <w:pPr>
        <w:pStyle w:val="ListParagraph"/>
        <w:widowControl w:val="0"/>
        <w:numPr>
          <w:ilvl w:val="0"/>
          <w:numId w:val="7"/>
        </w:numPr>
        <w:autoSpaceDE w:val="0"/>
        <w:autoSpaceDN w:val="0"/>
        <w:spacing w:after="0"/>
        <w:ind w:left="1440" w:right="-3" w:hanging="720"/>
        <w:rPr>
          <w:color w:val="FF0000"/>
          <w:szCs w:val="24"/>
        </w:rPr>
      </w:pPr>
      <w:r w:rsidRPr="004B13A3">
        <w:rPr>
          <w:color w:val="FF0000"/>
          <w:szCs w:val="24"/>
        </w:rPr>
        <w:t>In each NOFA, the Department shall establish a maximum per Project loan amount. This</w:t>
      </w:r>
      <w:r w:rsidRPr="004B13A3">
        <w:rPr>
          <w:color w:val="FF0000"/>
          <w:spacing w:val="1"/>
          <w:szCs w:val="24"/>
        </w:rPr>
        <w:t xml:space="preserve"> </w:t>
      </w:r>
      <w:r w:rsidRPr="004B13A3">
        <w:rPr>
          <w:color w:val="FF0000"/>
          <w:szCs w:val="24"/>
        </w:rPr>
        <w:t>maximum shall be set at a level that ensures sufficient demand for Program funds while meeting</w:t>
      </w:r>
      <w:r w:rsidRPr="004B13A3">
        <w:rPr>
          <w:color w:val="FF0000"/>
          <w:spacing w:val="1"/>
          <w:szCs w:val="24"/>
        </w:rPr>
        <w:t xml:space="preserve"> </w:t>
      </w:r>
      <w:r w:rsidRPr="004B13A3">
        <w:rPr>
          <w:color w:val="FF0000"/>
          <w:szCs w:val="24"/>
        </w:rPr>
        <w:t>the</w:t>
      </w:r>
      <w:r w:rsidRPr="004B13A3">
        <w:rPr>
          <w:color w:val="FF0000"/>
          <w:spacing w:val="-3"/>
          <w:szCs w:val="24"/>
        </w:rPr>
        <w:t xml:space="preserve"> </w:t>
      </w:r>
      <w:r w:rsidRPr="004B13A3">
        <w:rPr>
          <w:color w:val="FF0000"/>
          <w:szCs w:val="24"/>
        </w:rPr>
        <w:t>Program’s</w:t>
      </w:r>
      <w:r w:rsidRPr="004B13A3">
        <w:rPr>
          <w:color w:val="FF0000"/>
          <w:spacing w:val="-4"/>
          <w:szCs w:val="24"/>
        </w:rPr>
        <w:t xml:space="preserve"> </w:t>
      </w:r>
      <w:r w:rsidRPr="004B13A3">
        <w:rPr>
          <w:color w:val="FF0000"/>
          <w:szCs w:val="24"/>
        </w:rPr>
        <w:t>geographic</w:t>
      </w:r>
      <w:r w:rsidRPr="004B13A3">
        <w:rPr>
          <w:color w:val="FF0000"/>
          <w:spacing w:val="-4"/>
          <w:szCs w:val="24"/>
        </w:rPr>
        <w:t xml:space="preserve"> </w:t>
      </w:r>
      <w:r w:rsidRPr="004B13A3">
        <w:rPr>
          <w:color w:val="FF0000"/>
          <w:szCs w:val="24"/>
        </w:rPr>
        <w:t>and</w:t>
      </w:r>
      <w:r w:rsidRPr="004B13A3">
        <w:rPr>
          <w:color w:val="FF0000"/>
          <w:spacing w:val="-3"/>
          <w:szCs w:val="24"/>
        </w:rPr>
        <w:t xml:space="preserve"> </w:t>
      </w:r>
      <w:r w:rsidRPr="004B13A3">
        <w:rPr>
          <w:color w:val="FF0000"/>
          <w:szCs w:val="24"/>
        </w:rPr>
        <w:t>other</w:t>
      </w:r>
      <w:r w:rsidRPr="004B13A3">
        <w:rPr>
          <w:color w:val="FF0000"/>
          <w:spacing w:val="-4"/>
          <w:szCs w:val="24"/>
        </w:rPr>
        <w:t xml:space="preserve"> </w:t>
      </w:r>
      <w:r w:rsidRPr="004B13A3">
        <w:rPr>
          <w:color w:val="FF0000"/>
          <w:szCs w:val="24"/>
        </w:rPr>
        <w:t>distribution</w:t>
      </w:r>
      <w:r w:rsidRPr="004B13A3">
        <w:rPr>
          <w:color w:val="FF0000"/>
          <w:spacing w:val="-3"/>
          <w:szCs w:val="24"/>
        </w:rPr>
        <w:t xml:space="preserve"> </w:t>
      </w:r>
      <w:r w:rsidRPr="004B13A3">
        <w:rPr>
          <w:color w:val="FF0000"/>
          <w:szCs w:val="24"/>
        </w:rPr>
        <w:t>goals,</w:t>
      </w:r>
      <w:r w:rsidRPr="004B13A3">
        <w:rPr>
          <w:color w:val="FF0000"/>
          <w:spacing w:val="-6"/>
          <w:szCs w:val="24"/>
        </w:rPr>
        <w:t xml:space="preserve"> </w:t>
      </w:r>
      <w:proofErr w:type="gramStart"/>
      <w:r w:rsidRPr="004B13A3">
        <w:rPr>
          <w:color w:val="FF0000"/>
          <w:szCs w:val="24"/>
        </w:rPr>
        <w:t>taking</w:t>
      </w:r>
      <w:r w:rsidRPr="004B13A3">
        <w:rPr>
          <w:color w:val="FF0000"/>
          <w:spacing w:val="-5"/>
          <w:szCs w:val="24"/>
        </w:rPr>
        <w:t xml:space="preserve"> </w:t>
      </w:r>
      <w:r w:rsidRPr="004B13A3">
        <w:rPr>
          <w:color w:val="FF0000"/>
          <w:szCs w:val="24"/>
        </w:rPr>
        <w:t>into</w:t>
      </w:r>
      <w:r w:rsidRPr="004B13A3">
        <w:rPr>
          <w:color w:val="FF0000"/>
          <w:spacing w:val="-4"/>
          <w:szCs w:val="24"/>
        </w:rPr>
        <w:t xml:space="preserve"> </w:t>
      </w:r>
      <w:r w:rsidRPr="004B13A3">
        <w:rPr>
          <w:color w:val="FF0000"/>
          <w:szCs w:val="24"/>
        </w:rPr>
        <w:t>account</w:t>
      </w:r>
      <w:proofErr w:type="gramEnd"/>
      <w:r w:rsidRPr="004B13A3">
        <w:rPr>
          <w:color w:val="FF0000"/>
          <w:spacing w:val="-6"/>
          <w:szCs w:val="24"/>
        </w:rPr>
        <w:t xml:space="preserve"> </w:t>
      </w:r>
      <w:r w:rsidRPr="004B13A3">
        <w:rPr>
          <w:color w:val="FF0000"/>
          <w:szCs w:val="24"/>
        </w:rPr>
        <w:t>the</w:t>
      </w:r>
      <w:r w:rsidRPr="004B13A3">
        <w:rPr>
          <w:color w:val="FF0000"/>
          <w:spacing w:val="-3"/>
          <w:szCs w:val="24"/>
        </w:rPr>
        <w:t xml:space="preserve"> </w:t>
      </w:r>
      <w:r w:rsidRPr="004B13A3">
        <w:rPr>
          <w:color w:val="FF0000"/>
          <w:szCs w:val="24"/>
        </w:rPr>
        <w:t>demand</w:t>
      </w:r>
      <w:r w:rsidRPr="004B13A3">
        <w:rPr>
          <w:color w:val="FF0000"/>
          <w:spacing w:val="-4"/>
          <w:szCs w:val="24"/>
        </w:rPr>
        <w:t xml:space="preserve"> </w:t>
      </w:r>
      <w:r w:rsidRPr="004B13A3">
        <w:rPr>
          <w:color w:val="FF0000"/>
          <w:szCs w:val="24"/>
        </w:rPr>
        <w:t>evidenced</w:t>
      </w:r>
      <w:r w:rsidRPr="004B13A3">
        <w:rPr>
          <w:color w:val="FF0000"/>
          <w:spacing w:val="-64"/>
          <w:szCs w:val="24"/>
        </w:rPr>
        <w:t xml:space="preserve"> </w:t>
      </w:r>
      <w:r w:rsidRPr="004B13A3">
        <w:rPr>
          <w:color w:val="FF0000"/>
          <w:szCs w:val="24"/>
        </w:rPr>
        <w:t>in previous funding rounds, the availability of other sources of rental subsidy financing and the</w:t>
      </w:r>
      <w:r w:rsidRPr="004B13A3">
        <w:rPr>
          <w:color w:val="FF0000"/>
          <w:spacing w:val="1"/>
          <w:szCs w:val="24"/>
        </w:rPr>
        <w:t xml:space="preserve"> </w:t>
      </w:r>
      <w:r w:rsidRPr="004B13A3">
        <w:rPr>
          <w:color w:val="FF0000"/>
          <w:szCs w:val="24"/>
        </w:rPr>
        <w:t>total</w:t>
      </w:r>
      <w:r w:rsidRPr="004B13A3">
        <w:rPr>
          <w:color w:val="FF0000"/>
          <w:spacing w:val="-4"/>
          <w:szCs w:val="24"/>
        </w:rPr>
        <w:t xml:space="preserve"> </w:t>
      </w:r>
      <w:r w:rsidRPr="004B13A3">
        <w:rPr>
          <w:color w:val="FF0000"/>
          <w:szCs w:val="24"/>
        </w:rPr>
        <w:t>amount</w:t>
      </w:r>
      <w:r w:rsidRPr="004B13A3">
        <w:rPr>
          <w:color w:val="FF0000"/>
          <w:spacing w:val="1"/>
          <w:szCs w:val="24"/>
        </w:rPr>
        <w:t xml:space="preserve"> </w:t>
      </w:r>
      <w:r w:rsidRPr="004B13A3">
        <w:rPr>
          <w:color w:val="FF0000"/>
          <w:szCs w:val="24"/>
        </w:rPr>
        <w:t>of</w:t>
      </w:r>
      <w:r w:rsidRPr="004B13A3">
        <w:rPr>
          <w:color w:val="FF0000"/>
          <w:spacing w:val="-2"/>
          <w:szCs w:val="24"/>
        </w:rPr>
        <w:t xml:space="preserve"> </w:t>
      </w:r>
      <w:r w:rsidRPr="004B13A3">
        <w:rPr>
          <w:color w:val="FF0000"/>
          <w:szCs w:val="24"/>
        </w:rPr>
        <w:t>Program</w:t>
      </w:r>
      <w:r w:rsidRPr="004B13A3">
        <w:rPr>
          <w:color w:val="FF0000"/>
          <w:spacing w:val="1"/>
          <w:szCs w:val="24"/>
        </w:rPr>
        <w:t xml:space="preserve"> </w:t>
      </w:r>
      <w:r w:rsidRPr="004B13A3">
        <w:rPr>
          <w:color w:val="FF0000"/>
          <w:szCs w:val="24"/>
        </w:rPr>
        <w:t>funds</w:t>
      </w:r>
      <w:r w:rsidRPr="004B13A3">
        <w:rPr>
          <w:color w:val="FF0000"/>
          <w:spacing w:val="-2"/>
          <w:szCs w:val="24"/>
        </w:rPr>
        <w:t xml:space="preserve"> </w:t>
      </w:r>
      <w:r w:rsidRPr="004B13A3">
        <w:rPr>
          <w:color w:val="FF0000"/>
          <w:szCs w:val="24"/>
        </w:rPr>
        <w:t>available</w:t>
      </w:r>
      <w:r w:rsidRPr="004B13A3">
        <w:rPr>
          <w:color w:val="FF0000"/>
          <w:spacing w:val="1"/>
          <w:szCs w:val="24"/>
        </w:rPr>
        <w:t xml:space="preserve"> </w:t>
      </w:r>
      <w:r w:rsidRPr="004B13A3">
        <w:rPr>
          <w:color w:val="FF0000"/>
          <w:szCs w:val="24"/>
        </w:rPr>
        <w:t>for award.</w:t>
      </w:r>
    </w:p>
    <w:p w14:paraId="33BF6880" w14:textId="77777777" w:rsidR="00615572" w:rsidRPr="004B13A3" w:rsidRDefault="00615572" w:rsidP="00615572">
      <w:pPr>
        <w:pStyle w:val="ListParagraph"/>
        <w:ind w:left="720" w:right="-3" w:hanging="720"/>
        <w:rPr>
          <w:color w:val="FF0000"/>
          <w:szCs w:val="24"/>
        </w:rPr>
      </w:pPr>
    </w:p>
    <w:p w14:paraId="5118BB0F" w14:textId="77777777" w:rsidR="00615572" w:rsidRPr="004B13A3" w:rsidRDefault="00615572" w:rsidP="0021190E">
      <w:pPr>
        <w:pStyle w:val="ListParagraph"/>
        <w:numPr>
          <w:ilvl w:val="0"/>
          <w:numId w:val="7"/>
        </w:numPr>
        <w:spacing w:after="0"/>
        <w:ind w:left="720" w:right="-3" w:hanging="720"/>
        <w:rPr>
          <w:rFonts w:cstheme="minorHAnsi"/>
          <w:color w:val="FF0000"/>
          <w:szCs w:val="24"/>
        </w:rPr>
      </w:pPr>
      <w:r w:rsidRPr="004B13A3">
        <w:rPr>
          <w:rFonts w:eastAsia="Times New Roman" w:cstheme="minorHAnsi"/>
          <w:color w:val="FF0000"/>
          <w:szCs w:val="24"/>
        </w:rPr>
        <w:t xml:space="preserve">Joint ventures between an experienced Sponsor and an Emerging Developer, Community-Based Developer, or New Community-Based Developer will have increased maximum loan limits by $25,000 per unit.  </w:t>
      </w:r>
    </w:p>
    <w:p w14:paraId="5B27D0DB" w14:textId="77777777" w:rsidR="006523EF" w:rsidRPr="00A30CF2" w:rsidRDefault="006523EF" w:rsidP="00DD497E">
      <w:pPr>
        <w:pStyle w:val="BodyText"/>
      </w:pPr>
    </w:p>
    <w:p w14:paraId="2A5D2320" w14:textId="75858CF2" w:rsidR="006523EF" w:rsidRPr="00A30CF2" w:rsidRDefault="006523EF" w:rsidP="00DD497E">
      <w:pPr>
        <w:pStyle w:val="Heading2"/>
        <w:rPr>
          <w:rFonts w:cs="Arial"/>
          <w:szCs w:val="24"/>
        </w:rPr>
      </w:pPr>
      <w:bookmarkStart w:id="14" w:name="_Toc89944210"/>
      <w:r w:rsidRPr="00A30CF2">
        <w:rPr>
          <w:rFonts w:cs="Arial"/>
          <w:szCs w:val="24"/>
        </w:rPr>
        <w:t xml:space="preserve">Section </w:t>
      </w:r>
      <w:r w:rsidR="00705333" w:rsidRPr="00A30CF2">
        <w:rPr>
          <w:rFonts w:cs="Arial"/>
          <w:szCs w:val="24"/>
        </w:rPr>
        <w:t>208</w:t>
      </w:r>
      <w:r w:rsidRPr="00A30CF2">
        <w:rPr>
          <w:rFonts w:cs="Arial"/>
          <w:szCs w:val="24"/>
        </w:rPr>
        <w:t>. Interest Rate and Loan Repayments.</w:t>
      </w:r>
      <w:bookmarkEnd w:id="14"/>
    </w:p>
    <w:p w14:paraId="5678EFAF" w14:textId="77777777" w:rsidR="003B63F1" w:rsidRPr="00417AB1" w:rsidRDefault="003B63F1" w:rsidP="00DD497E">
      <w:pPr>
        <w:pStyle w:val="BodyText"/>
        <w:rPr>
          <w:color w:val="FF0000"/>
          <w:spacing w:val="-1"/>
        </w:rPr>
      </w:pPr>
      <w:r w:rsidRPr="00417AB1">
        <w:rPr>
          <w:color w:val="FF0000"/>
          <w:spacing w:val="-1"/>
        </w:rPr>
        <w:t xml:space="preserve">Loans shall have the following terms: </w:t>
      </w:r>
    </w:p>
    <w:p w14:paraId="788FEECD" w14:textId="77777777" w:rsidR="003B63F1" w:rsidRPr="00417AB1" w:rsidRDefault="003B63F1" w:rsidP="00DD497E">
      <w:pPr>
        <w:pStyle w:val="BodyText"/>
        <w:rPr>
          <w:color w:val="FF0000"/>
          <w:spacing w:val="-1"/>
        </w:rPr>
      </w:pPr>
    </w:p>
    <w:p w14:paraId="44C933B2" w14:textId="77777777" w:rsidR="003B63F1" w:rsidRPr="00417AB1" w:rsidRDefault="003B63F1" w:rsidP="0021190E">
      <w:pPr>
        <w:pStyle w:val="ListParagraph"/>
        <w:widowControl w:val="0"/>
        <w:numPr>
          <w:ilvl w:val="0"/>
          <w:numId w:val="43"/>
        </w:numPr>
        <w:autoSpaceDE w:val="0"/>
        <w:autoSpaceDN w:val="0"/>
        <w:spacing w:after="0"/>
        <w:ind w:left="720" w:hanging="720"/>
        <w:rPr>
          <w:rFonts w:cs="Arial"/>
          <w:color w:val="FF0000"/>
          <w:szCs w:val="24"/>
        </w:rPr>
      </w:pPr>
      <w:r w:rsidRPr="00417AB1">
        <w:rPr>
          <w:rFonts w:cs="Arial"/>
          <w:color w:val="FF0000"/>
          <w:szCs w:val="24"/>
        </w:rPr>
        <w:t>Loans</w:t>
      </w:r>
      <w:r w:rsidRPr="00417AB1">
        <w:rPr>
          <w:rFonts w:cs="Arial"/>
          <w:color w:val="FF0000"/>
          <w:spacing w:val="-3"/>
          <w:szCs w:val="24"/>
        </w:rPr>
        <w:t xml:space="preserve"> </w:t>
      </w:r>
      <w:r w:rsidRPr="00417AB1">
        <w:rPr>
          <w:rFonts w:cs="Arial"/>
          <w:color w:val="FF0000"/>
          <w:szCs w:val="24"/>
        </w:rPr>
        <w:t>shall</w:t>
      </w:r>
      <w:r w:rsidRPr="00417AB1">
        <w:rPr>
          <w:rFonts w:cs="Arial"/>
          <w:color w:val="FF0000"/>
          <w:spacing w:val="-5"/>
          <w:szCs w:val="24"/>
        </w:rPr>
        <w:t xml:space="preserve"> </w:t>
      </w:r>
      <w:r w:rsidRPr="00417AB1">
        <w:rPr>
          <w:rFonts w:cs="Arial"/>
          <w:color w:val="FF0000"/>
          <w:szCs w:val="24"/>
        </w:rPr>
        <w:t>bear</w:t>
      </w:r>
      <w:r w:rsidRPr="00417AB1">
        <w:rPr>
          <w:rFonts w:cs="Arial"/>
          <w:color w:val="FF0000"/>
          <w:spacing w:val="-3"/>
          <w:szCs w:val="24"/>
        </w:rPr>
        <w:t xml:space="preserve"> </w:t>
      </w:r>
      <w:r w:rsidRPr="00417AB1">
        <w:rPr>
          <w:rFonts w:cs="Arial"/>
          <w:color w:val="FF0000"/>
          <w:szCs w:val="24"/>
        </w:rPr>
        <w:t>simple</w:t>
      </w:r>
      <w:r w:rsidRPr="00417AB1">
        <w:rPr>
          <w:rFonts w:cs="Arial"/>
          <w:color w:val="FF0000"/>
          <w:spacing w:val="-1"/>
          <w:szCs w:val="24"/>
        </w:rPr>
        <w:t xml:space="preserve"> </w:t>
      </w:r>
      <w:r w:rsidRPr="00417AB1">
        <w:rPr>
          <w:rFonts w:cs="Arial"/>
          <w:color w:val="FF0000"/>
          <w:szCs w:val="24"/>
        </w:rPr>
        <w:t>interest</w:t>
      </w:r>
      <w:r w:rsidRPr="00417AB1">
        <w:rPr>
          <w:rFonts w:cs="Arial"/>
          <w:color w:val="FF0000"/>
          <w:spacing w:val="-2"/>
          <w:szCs w:val="24"/>
        </w:rPr>
        <w:t xml:space="preserve"> </w:t>
      </w:r>
      <w:r w:rsidRPr="00417AB1">
        <w:rPr>
          <w:rFonts w:cs="Arial"/>
          <w:color w:val="FF0000"/>
          <w:szCs w:val="24"/>
        </w:rPr>
        <w:t>on</w:t>
      </w:r>
      <w:r w:rsidRPr="00417AB1">
        <w:rPr>
          <w:rFonts w:cs="Arial"/>
          <w:color w:val="FF0000"/>
          <w:spacing w:val="-1"/>
          <w:szCs w:val="24"/>
        </w:rPr>
        <w:t xml:space="preserve"> </w:t>
      </w:r>
      <w:r w:rsidRPr="00417AB1">
        <w:rPr>
          <w:rFonts w:cs="Arial"/>
          <w:color w:val="FF0000"/>
          <w:szCs w:val="24"/>
        </w:rPr>
        <w:t>the</w:t>
      </w:r>
      <w:r w:rsidRPr="00417AB1">
        <w:rPr>
          <w:rFonts w:cs="Arial"/>
          <w:color w:val="FF0000"/>
          <w:spacing w:val="-1"/>
          <w:szCs w:val="24"/>
        </w:rPr>
        <w:t xml:space="preserve"> </w:t>
      </w:r>
      <w:r w:rsidRPr="00417AB1">
        <w:rPr>
          <w:rFonts w:cs="Arial"/>
          <w:color w:val="FF0000"/>
          <w:szCs w:val="24"/>
        </w:rPr>
        <w:t>unpaid</w:t>
      </w:r>
      <w:r w:rsidRPr="00417AB1">
        <w:rPr>
          <w:rFonts w:cs="Arial"/>
          <w:color w:val="FF0000"/>
          <w:spacing w:val="-2"/>
          <w:szCs w:val="24"/>
        </w:rPr>
        <w:t xml:space="preserve"> </w:t>
      </w:r>
      <w:r w:rsidRPr="00417AB1">
        <w:rPr>
          <w:rFonts w:cs="Arial"/>
          <w:color w:val="FF0000"/>
          <w:szCs w:val="24"/>
        </w:rPr>
        <w:t>principal</w:t>
      </w:r>
      <w:r w:rsidRPr="00417AB1">
        <w:rPr>
          <w:rFonts w:cs="Arial"/>
          <w:color w:val="FF0000"/>
          <w:spacing w:val="-5"/>
          <w:szCs w:val="24"/>
        </w:rPr>
        <w:t xml:space="preserve"> </w:t>
      </w:r>
      <w:r w:rsidRPr="00417AB1">
        <w:rPr>
          <w:rFonts w:cs="Arial"/>
          <w:color w:val="FF0000"/>
          <w:szCs w:val="24"/>
        </w:rPr>
        <w:t>balance</w:t>
      </w:r>
      <w:r w:rsidRPr="00417AB1">
        <w:rPr>
          <w:rFonts w:cs="Arial"/>
          <w:color w:val="FF0000"/>
          <w:spacing w:val="-3"/>
          <w:szCs w:val="24"/>
        </w:rPr>
        <w:t xml:space="preserve"> </w:t>
      </w:r>
      <w:r w:rsidRPr="00417AB1">
        <w:rPr>
          <w:rFonts w:cs="Arial"/>
          <w:color w:val="FF0000"/>
          <w:szCs w:val="24"/>
        </w:rPr>
        <w:t>at</w:t>
      </w:r>
      <w:r w:rsidRPr="00417AB1">
        <w:rPr>
          <w:rFonts w:cs="Arial"/>
          <w:color w:val="FF0000"/>
          <w:spacing w:val="-4"/>
          <w:szCs w:val="24"/>
        </w:rPr>
        <w:t xml:space="preserve"> </w:t>
      </w:r>
      <w:r w:rsidRPr="00417AB1">
        <w:rPr>
          <w:rFonts w:cs="Arial"/>
          <w:color w:val="FF0000"/>
          <w:szCs w:val="24"/>
        </w:rPr>
        <w:t>a</w:t>
      </w:r>
      <w:r w:rsidRPr="00417AB1">
        <w:rPr>
          <w:rFonts w:cs="Arial"/>
          <w:color w:val="FF0000"/>
          <w:spacing w:val="-1"/>
          <w:szCs w:val="24"/>
        </w:rPr>
        <w:t xml:space="preserve"> </w:t>
      </w:r>
      <w:r w:rsidRPr="00417AB1">
        <w:rPr>
          <w:rFonts w:cs="Arial"/>
          <w:color w:val="FF0000"/>
          <w:szCs w:val="24"/>
        </w:rPr>
        <w:t>rate</w:t>
      </w:r>
      <w:r w:rsidRPr="00417AB1">
        <w:rPr>
          <w:rFonts w:cs="Arial"/>
          <w:color w:val="FF0000"/>
          <w:spacing w:val="-4"/>
          <w:szCs w:val="24"/>
        </w:rPr>
        <w:t xml:space="preserve"> </w:t>
      </w:r>
      <w:r w:rsidRPr="00417AB1">
        <w:rPr>
          <w:rFonts w:cs="Arial"/>
          <w:color w:val="FF0000"/>
          <w:szCs w:val="24"/>
        </w:rPr>
        <w:t>that</w:t>
      </w:r>
      <w:r w:rsidRPr="00417AB1">
        <w:rPr>
          <w:rFonts w:cs="Arial"/>
          <w:color w:val="FF0000"/>
          <w:spacing w:val="-1"/>
          <w:szCs w:val="24"/>
        </w:rPr>
        <w:t xml:space="preserve"> </w:t>
      </w:r>
      <w:r w:rsidRPr="00417AB1">
        <w:rPr>
          <w:rFonts w:cs="Arial"/>
          <w:color w:val="FF0000"/>
          <w:szCs w:val="24"/>
        </w:rPr>
        <w:t>is</w:t>
      </w:r>
      <w:r w:rsidRPr="00417AB1">
        <w:rPr>
          <w:rFonts w:cs="Arial"/>
          <w:color w:val="FF0000"/>
          <w:spacing w:val="-2"/>
          <w:szCs w:val="24"/>
        </w:rPr>
        <w:t xml:space="preserve"> </w:t>
      </w:r>
      <w:r w:rsidRPr="00417AB1">
        <w:rPr>
          <w:rFonts w:cs="Arial"/>
          <w:color w:val="FF0000"/>
          <w:szCs w:val="24"/>
        </w:rPr>
        <w:t>the</w:t>
      </w:r>
      <w:r w:rsidRPr="00417AB1">
        <w:rPr>
          <w:rFonts w:cs="Arial"/>
          <w:color w:val="FF0000"/>
          <w:spacing w:val="-2"/>
          <w:szCs w:val="24"/>
        </w:rPr>
        <w:t xml:space="preserve"> </w:t>
      </w:r>
      <w:r w:rsidRPr="00417AB1">
        <w:rPr>
          <w:rFonts w:cs="Arial"/>
          <w:color w:val="FF0000"/>
          <w:szCs w:val="24"/>
        </w:rPr>
        <w:t>lesser</w:t>
      </w:r>
      <w:r w:rsidRPr="00417AB1">
        <w:rPr>
          <w:rFonts w:cs="Arial"/>
          <w:color w:val="FF0000"/>
          <w:spacing w:val="-3"/>
          <w:szCs w:val="24"/>
        </w:rPr>
        <w:t xml:space="preserve"> </w:t>
      </w:r>
      <w:r w:rsidRPr="00417AB1">
        <w:rPr>
          <w:rFonts w:cs="Arial"/>
          <w:color w:val="FF0000"/>
          <w:szCs w:val="24"/>
        </w:rPr>
        <w:t>of:</w:t>
      </w:r>
    </w:p>
    <w:p w14:paraId="359A66E7" w14:textId="77777777" w:rsidR="00F2344A" w:rsidRPr="00417AB1" w:rsidRDefault="00F2344A" w:rsidP="00F2344A">
      <w:pPr>
        <w:pStyle w:val="ListParagraph"/>
        <w:widowControl w:val="0"/>
        <w:autoSpaceDE w:val="0"/>
        <w:autoSpaceDN w:val="0"/>
        <w:spacing w:after="0"/>
        <w:ind w:left="720"/>
        <w:rPr>
          <w:rFonts w:cs="Arial"/>
          <w:color w:val="FF0000"/>
          <w:szCs w:val="24"/>
        </w:rPr>
      </w:pPr>
    </w:p>
    <w:p w14:paraId="75D10C00" w14:textId="77777777" w:rsidR="003B63F1" w:rsidRPr="00417AB1" w:rsidRDefault="003B63F1" w:rsidP="0021190E">
      <w:pPr>
        <w:pStyle w:val="ListParagraph"/>
        <w:widowControl w:val="0"/>
        <w:numPr>
          <w:ilvl w:val="1"/>
          <w:numId w:val="43"/>
        </w:numPr>
        <w:tabs>
          <w:tab w:val="left" w:pos="1452"/>
        </w:tabs>
        <w:autoSpaceDE w:val="0"/>
        <w:autoSpaceDN w:val="0"/>
        <w:spacing w:after="0"/>
        <w:ind w:left="1440" w:hanging="720"/>
        <w:rPr>
          <w:rFonts w:cs="Arial"/>
          <w:color w:val="FF0000"/>
          <w:szCs w:val="24"/>
        </w:rPr>
      </w:pPr>
      <w:r w:rsidRPr="00417AB1">
        <w:rPr>
          <w:rFonts w:cs="Arial"/>
          <w:color w:val="FF0000"/>
          <w:szCs w:val="24"/>
        </w:rPr>
        <w:t>Three</w:t>
      </w:r>
      <w:r w:rsidRPr="00417AB1">
        <w:rPr>
          <w:rFonts w:cs="Arial"/>
          <w:color w:val="FF0000"/>
          <w:spacing w:val="-1"/>
          <w:szCs w:val="24"/>
        </w:rPr>
        <w:t xml:space="preserve"> </w:t>
      </w:r>
      <w:r w:rsidRPr="00417AB1">
        <w:rPr>
          <w:rFonts w:cs="Arial"/>
          <w:color w:val="FF0000"/>
          <w:szCs w:val="24"/>
        </w:rPr>
        <w:t>percent</w:t>
      </w:r>
      <w:r w:rsidRPr="00417AB1">
        <w:rPr>
          <w:rFonts w:cs="Arial"/>
          <w:color w:val="FF0000"/>
          <w:spacing w:val="-3"/>
          <w:szCs w:val="24"/>
        </w:rPr>
        <w:t xml:space="preserve"> </w:t>
      </w:r>
      <w:r w:rsidRPr="00417AB1">
        <w:rPr>
          <w:rFonts w:cs="Arial"/>
          <w:color w:val="FF0000"/>
          <w:szCs w:val="24"/>
        </w:rPr>
        <w:t>per</w:t>
      </w:r>
      <w:r w:rsidRPr="00417AB1">
        <w:rPr>
          <w:rFonts w:cs="Arial"/>
          <w:color w:val="FF0000"/>
          <w:spacing w:val="-5"/>
          <w:szCs w:val="24"/>
        </w:rPr>
        <w:t xml:space="preserve"> </w:t>
      </w:r>
      <w:r w:rsidRPr="00417AB1">
        <w:rPr>
          <w:rFonts w:cs="Arial"/>
          <w:color w:val="FF0000"/>
          <w:szCs w:val="24"/>
        </w:rPr>
        <w:t>annum;</w:t>
      </w:r>
      <w:r w:rsidRPr="00417AB1">
        <w:rPr>
          <w:rFonts w:cs="Arial"/>
          <w:color w:val="FF0000"/>
          <w:spacing w:val="-3"/>
          <w:szCs w:val="24"/>
        </w:rPr>
        <w:t xml:space="preserve"> </w:t>
      </w:r>
      <w:r w:rsidRPr="00417AB1">
        <w:rPr>
          <w:rFonts w:cs="Arial"/>
          <w:color w:val="FF0000"/>
          <w:szCs w:val="24"/>
        </w:rPr>
        <w:t>or,</w:t>
      </w:r>
    </w:p>
    <w:p w14:paraId="35B1089B" w14:textId="77777777" w:rsidR="00F2344A" w:rsidRPr="00417AB1" w:rsidRDefault="00F2344A" w:rsidP="00F2344A">
      <w:pPr>
        <w:pStyle w:val="ListParagraph"/>
        <w:widowControl w:val="0"/>
        <w:tabs>
          <w:tab w:val="left" w:pos="1451"/>
          <w:tab w:val="left" w:pos="1452"/>
        </w:tabs>
        <w:autoSpaceDE w:val="0"/>
        <w:autoSpaceDN w:val="0"/>
        <w:spacing w:after="0"/>
        <w:ind w:left="1440"/>
        <w:rPr>
          <w:rFonts w:cs="Arial"/>
          <w:color w:val="FF0000"/>
          <w:szCs w:val="24"/>
        </w:rPr>
      </w:pPr>
    </w:p>
    <w:p w14:paraId="6FC6621E" w14:textId="77777777" w:rsidR="003B63F1" w:rsidRPr="00417AB1" w:rsidRDefault="003B63F1" w:rsidP="0021190E">
      <w:pPr>
        <w:pStyle w:val="ListParagraph"/>
        <w:widowControl w:val="0"/>
        <w:numPr>
          <w:ilvl w:val="1"/>
          <w:numId w:val="43"/>
        </w:numPr>
        <w:tabs>
          <w:tab w:val="left" w:pos="1452"/>
        </w:tabs>
        <w:autoSpaceDE w:val="0"/>
        <w:autoSpaceDN w:val="0"/>
        <w:spacing w:after="0"/>
        <w:ind w:left="1440" w:hanging="720"/>
        <w:rPr>
          <w:rFonts w:cs="Arial"/>
          <w:color w:val="FF0000"/>
          <w:szCs w:val="24"/>
        </w:rPr>
      </w:pPr>
      <w:r w:rsidRPr="00417AB1">
        <w:rPr>
          <w:rFonts w:cs="Arial"/>
          <w:color w:val="FF0000"/>
          <w:szCs w:val="24"/>
        </w:rPr>
        <w:t>If a project has received an allocation of tax credits, the maximum rate that allows the</w:t>
      </w:r>
      <w:r w:rsidRPr="00417AB1">
        <w:rPr>
          <w:rFonts w:cs="Arial"/>
          <w:color w:val="FF0000"/>
          <w:spacing w:val="1"/>
          <w:szCs w:val="24"/>
        </w:rPr>
        <w:t xml:space="preserve"> </w:t>
      </w:r>
      <w:r w:rsidRPr="00417AB1">
        <w:rPr>
          <w:rFonts w:cs="Arial"/>
          <w:color w:val="FF0000"/>
          <w:szCs w:val="24"/>
        </w:rPr>
        <w:t>Program loan to be treated as debt for federal or state low-income housing tax credit</w:t>
      </w:r>
      <w:r w:rsidRPr="00417AB1">
        <w:rPr>
          <w:rFonts w:cs="Arial"/>
          <w:color w:val="FF0000"/>
          <w:spacing w:val="1"/>
          <w:szCs w:val="24"/>
        </w:rPr>
        <w:t xml:space="preserve"> </w:t>
      </w:r>
      <w:r w:rsidRPr="00417AB1">
        <w:rPr>
          <w:rFonts w:cs="Arial"/>
          <w:color w:val="FF0000"/>
          <w:szCs w:val="24"/>
        </w:rPr>
        <w:t>purposes, or that avoids the inability to syndicate due to projected negative capital account</w:t>
      </w:r>
      <w:r w:rsidRPr="00417AB1">
        <w:rPr>
          <w:rFonts w:cs="Arial"/>
          <w:color w:val="FF0000"/>
          <w:spacing w:val="-64"/>
          <w:szCs w:val="24"/>
        </w:rPr>
        <w:t xml:space="preserve"> </w:t>
      </w:r>
      <w:r w:rsidRPr="00417AB1">
        <w:rPr>
          <w:rFonts w:cs="Arial"/>
          <w:color w:val="FF0000"/>
          <w:szCs w:val="24"/>
        </w:rPr>
        <w:t>balances,</w:t>
      </w:r>
      <w:r w:rsidRPr="00417AB1">
        <w:rPr>
          <w:rFonts w:cs="Arial"/>
          <w:color w:val="FF0000"/>
          <w:spacing w:val="-1"/>
          <w:szCs w:val="24"/>
        </w:rPr>
        <w:t xml:space="preserve"> </w:t>
      </w:r>
      <w:r w:rsidRPr="00417AB1">
        <w:rPr>
          <w:rFonts w:cs="Arial"/>
          <w:color w:val="FF0000"/>
          <w:szCs w:val="24"/>
        </w:rPr>
        <w:t>but</w:t>
      </w:r>
      <w:r w:rsidRPr="00417AB1">
        <w:rPr>
          <w:rFonts w:cs="Arial"/>
          <w:color w:val="FF0000"/>
          <w:spacing w:val="-3"/>
          <w:szCs w:val="24"/>
        </w:rPr>
        <w:t xml:space="preserve"> </w:t>
      </w:r>
      <w:r w:rsidRPr="00417AB1">
        <w:rPr>
          <w:rFonts w:cs="Arial"/>
          <w:color w:val="FF0000"/>
          <w:szCs w:val="24"/>
        </w:rPr>
        <w:t>not</w:t>
      </w:r>
      <w:r w:rsidRPr="00417AB1">
        <w:rPr>
          <w:rFonts w:cs="Arial"/>
          <w:color w:val="FF0000"/>
          <w:spacing w:val="-1"/>
          <w:szCs w:val="24"/>
        </w:rPr>
        <w:t xml:space="preserve"> </w:t>
      </w:r>
      <w:r w:rsidRPr="00417AB1">
        <w:rPr>
          <w:rFonts w:cs="Arial"/>
          <w:color w:val="FF0000"/>
          <w:szCs w:val="24"/>
        </w:rPr>
        <w:t>less</w:t>
      </w:r>
      <w:r w:rsidRPr="00417AB1">
        <w:rPr>
          <w:rFonts w:cs="Arial"/>
          <w:color w:val="FF0000"/>
          <w:spacing w:val="-1"/>
          <w:szCs w:val="24"/>
        </w:rPr>
        <w:t xml:space="preserve"> </w:t>
      </w:r>
      <w:r w:rsidRPr="00417AB1">
        <w:rPr>
          <w:rFonts w:cs="Arial"/>
          <w:color w:val="FF0000"/>
          <w:szCs w:val="24"/>
        </w:rPr>
        <w:t>than</w:t>
      </w:r>
      <w:r w:rsidRPr="00417AB1">
        <w:rPr>
          <w:rFonts w:cs="Arial"/>
          <w:color w:val="FF0000"/>
          <w:spacing w:val="-2"/>
          <w:szCs w:val="24"/>
        </w:rPr>
        <w:t xml:space="preserve"> </w:t>
      </w:r>
      <w:r w:rsidRPr="00417AB1">
        <w:rPr>
          <w:rFonts w:cs="Arial"/>
          <w:color w:val="FF0000"/>
          <w:szCs w:val="24"/>
        </w:rPr>
        <w:t>0.42</w:t>
      </w:r>
      <w:r w:rsidRPr="00417AB1">
        <w:rPr>
          <w:rFonts w:cs="Arial"/>
          <w:color w:val="FF0000"/>
          <w:spacing w:val="-1"/>
          <w:szCs w:val="24"/>
        </w:rPr>
        <w:t xml:space="preserve"> </w:t>
      </w:r>
      <w:r w:rsidRPr="00417AB1">
        <w:rPr>
          <w:rFonts w:cs="Arial"/>
          <w:color w:val="FF0000"/>
          <w:szCs w:val="24"/>
        </w:rPr>
        <w:t>percent, but</w:t>
      </w:r>
      <w:r w:rsidRPr="00417AB1">
        <w:rPr>
          <w:rFonts w:cs="Arial"/>
          <w:color w:val="FF0000"/>
          <w:spacing w:val="-3"/>
          <w:szCs w:val="24"/>
        </w:rPr>
        <w:t xml:space="preserve"> </w:t>
      </w:r>
      <w:r w:rsidRPr="00417AB1">
        <w:rPr>
          <w:rFonts w:cs="Arial"/>
          <w:color w:val="FF0000"/>
          <w:szCs w:val="24"/>
        </w:rPr>
        <w:t>only</w:t>
      </w:r>
      <w:r w:rsidRPr="00417AB1">
        <w:rPr>
          <w:rFonts w:cs="Arial"/>
          <w:color w:val="FF0000"/>
          <w:spacing w:val="-1"/>
          <w:szCs w:val="24"/>
        </w:rPr>
        <w:t xml:space="preserve"> </w:t>
      </w:r>
      <w:r w:rsidRPr="00417AB1">
        <w:rPr>
          <w:rFonts w:cs="Arial"/>
          <w:color w:val="FF0000"/>
          <w:szCs w:val="24"/>
        </w:rPr>
        <w:t>if the change</w:t>
      </w:r>
      <w:r w:rsidRPr="00417AB1">
        <w:rPr>
          <w:rFonts w:cs="Arial"/>
          <w:color w:val="FF0000"/>
          <w:spacing w:val="-1"/>
          <w:szCs w:val="24"/>
        </w:rPr>
        <w:t xml:space="preserve"> </w:t>
      </w:r>
      <w:r w:rsidRPr="00417AB1">
        <w:rPr>
          <w:rFonts w:cs="Arial"/>
          <w:color w:val="FF0000"/>
          <w:szCs w:val="24"/>
        </w:rPr>
        <w:t>in</w:t>
      </w:r>
      <w:r w:rsidRPr="00417AB1">
        <w:rPr>
          <w:rFonts w:cs="Arial"/>
          <w:color w:val="FF0000"/>
          <w:spacing w:val="-2"/>
          <w:szCs w:val="24"/>
        </w:rPr>
        <w:t xml:space="preserve"> </w:t>
      </w:r>
      <w:r w:rsidRPr="00417AB1">
        <w:rPr>
          <w:rFonts w:cs="Arial"/>
          <w:color w:val="FF0000"/>
          <w:szCs w:val="24"/>
        </w:rPr>
        <w:t>interest rate:</w:t>
      </w:r>
    </w:p>
    <w:p w14:paraId="2294ABEE" w14:textId="77777777" w:rsidR="00F2344A" w:rsidRPr="00417AB1" w:rsidRDefault="00F2344A" w:rsidP="00F2344A">
      <w:pPr>
        <w:widowControl w:val="0"/>
        <w:tabs>
          <w:tab w:val="left" w:pos="1451"/>
          <w:tab w:val="left" w:pos="1452"/>
        </w:tabs>
        <w:autoSpaceDE w:val="0"/>
        <w:autoSpaceDN w:val="0"/>
        <w:spacing w:after="0"/>
        <w:rPr>
          <w:rFonts w:cs="Arial"/>
          <w:color w:val="FF0000"/>
          <w:szCs w:val="24"/>
        </w:rPr>
      </w:pPr>
    </w:p>
    <w:p w14:paraId="28AF1E7F" w14:textId="77777777" w:rsidR="003B63F1" w:rsidRPr="00417AB1" w:rsidRDefault="003B63F1" w:rsidP="0021190E">
      <w:pPr>
        <w:pStyle w:val="ListParagraph"/>
        <w:widowControl w:val="0"/>
        <w:numPr>
          <w:ilvl w:val="2"/>
          <w:numId w:val="43"/>
        </w:numPr>
        <w:autoSpaceDE w:val="0"/>
        <w:autoSpaceDN w:val="0"/>
        <w:spacing w:after="0"/>
        <w:ind w:left="2160" w:hanging="720"/>
        <w:rPr>
          <w:rFonts w:cs="Arial"/>
          <w:color w:val="FF0000"/>
          <w:szCs w:val="24"/>
        </w:rPr>
      </w:pPr>
      <w:r w:rsidRPr="00417AB1">
        <w:rPr>
          <w:rFonts w:cs="Arial"/>
          <w:color w:val="FF0000"/>
          <w:szCs w:val="24"/>
        </w:rPr>
        <w:t>Materially</w:t>
      </w:r>
      <w:r w:rsidRPr="00417AB1">
        <w:rPr>
          <w:rFonts w:cs="Arial"/>
          <w:color w:val="FF0000"/>
          <w:spacing w:val="-4"/>
          <w:szCs w:val="24"/>
        </w:rPr>
        <w:t xml:space="preserve"> </w:t>
      </w:r>
      <w:r w:rsidRPr="00417AB1">
        <w:rPr>
          <w:rFonts w:cs="Arial"/>
          <w:color w:val="FF0000"/>
          <w:szCs w:val="24"/>
        </w:rPr>
        <w:t>increases</w:t>
      </w:r>
      <w:r w:rsidRPr="00417AB1">
        <w:rPr>
          <w:rFonts w:cs="Arial"/>
          <w:color w:val="FF0000"/>
          <w:spacing w:val="-5"/>
          <w:szCs w:val="24"/>
        </w:rPr>
        <w:t xml:space="preserve"> </w:t>
      </w:r>
      <w:r w:rsidRPr="00417AB1">
        <w:rPr>
          <w:rFonts w:cs="Arial"/>
          <w:color w:val="FF0000"/>
          <w:szCs w:val="24"/>
        </w:rPr>
        <w:t>the</w:t>
      </w:r>
      <w:r w:rsidRPr="00417AB1">
        <w:rPr>
          <w:rFonts w:cs="Arial"/>
          <w:color w:val="FF0000"/>
          <w:spacing w:val="-2"/>
          <w:szCs w:val="24"/>
        </w:rPr>
        <w:t xml:space="preserve"> </w:t>
      </w:r>
      <w:r w:rsidRPr="00417AB1">
        <w:rPr>
          <w:rFonts w:cs="Arial"/>
          <w:color w:val="FF0000"/>
          <w:szCs w:val="24"/>
        </w:rPr>
        <w:t>feasibility</w:t>
      </w:r>
      <w:r w:rsidRPr="00417AB1">
        <w:rPr>
          <w:rFonts w:cs="Arial"/>
          <w:color w:val="FF0000"/>
          <w:spacing w:val="-3"/>
          <w:szCs w:val="24"/>
        </w:rPr>
        <w:t xml:space="preserve"> </w:t>
      </w:r>
      <w:r w:rsidRPr="00417AB1">
        <w:rPr>
          <w:rFonts w:cs="Arial"/>
          <w:color w:val="FF0000"/>
          <w:szCs w:val="24"/>
        </w:rPr>
        <w:t>of</w:t>
      </w:r>
      <w:r w:rsidRPr="00417AB1">
        <w:rPr>
          <w:rFonts w:cs="Arial"/>
          <w:color w:val="FF0000"/>
          <w:spacing w:val="-5"/>
          <w:szCs w:val="24"/>
        </w:rPr>
        <w:t xml:space="preserve"> </w:t>
      </w:r>
      <w:r w:rsidRPr="00417AB1">
        <w:rPr>
          <w:rFonts w:cs="Arial"/>
          <w:color w:val="FF0000"/>
          <w:szCs w:val="24"/>
        </w:rPr>
        <w:t>the</w:t>
      </w:r>
      <w:r w:rsidRPr="00417AB1">
        <w:rPr>
          <w:rFonts w:cs="Arial"/>
          <w:color w:val="FF0000"/>
          <w:spacing w:val="-4"/>
          <w:szCs w:val="24"/>
        </w:rPr>
        <w:t xml:space="preserve"> </w:t>
      </w:r>
      <w:r w:rsidRPr="00417AB1">
        <w:rPr>
          <w:rFonts w:cs="Arial"/>
          <w:color w:val="FF0000"/>
          <w:szCs w:val="24"/>
        </w:rPr>
        <w:t>Project;</w:t>
      </w:r>
      <w:r w:rsidRPr="00417AB1">
        <w:rPr>
          <w:rFonts w:cs="Arial"/>
          <w:color w:val="FF0000"/>
          <w:spacing w:val="-2"/>
          <w:szCs w:val="24"/>
        </w:rPr>
        <w:t xml:space="preserve"> </w:t>
      </w:r>
      <w:r w:rsidRPr="00417AB1">
        <w:rPr>
          <w:rFonts w:cs="Arial"/>
          <w:color w:val="FF0000"/>
          <w:szCs w:val="24"/>
        </w:rPr>
        <w:t>and</w:t>
      </w:r>
    </w:p>
    <w:p w14:paraId="0F7680F1" w14:textId="77777777" w:rsidR="00F2344A" w:rsidRPr="00417AB1" w:rsidRDefault="00F2344A" w:rsidP="00F2344A">
      <w:pPr>
        <w:pStyle w:val="ListParagraph"/>
        <w:widowControl w:val="0"/>
        <w:autoSpaceDE w:val="0"/>
        <w:autoSpaceDN w:val="0"/>
        <w:spacing w:after="0"/>
        <w:ind w:left="2160"/>
        <w:rPr>
          <w:rFonts w:cs="Arial"/>
          <w:color w:val="FF0000"/>
          <w:szCs w:val="24"/>
        </w:rPr>
      </w:pPr>
    </w:p>
    <w:p w14:paraId="6131C2E1" w14:textId="77777777" w:rsidR="003B63F1" w:rsidRPr="00417AB1" w:rsidRDefault="003B63F1" w:rsidP="0021190E">
      <w:pPr>
        <w:pStyle w:val="ListParagraph"/>
        <w:widowControl w:val="0"/>
        <w:numPr>
          <w:ilvl w:val="2"/>
          <w:numId w:val="43"/>
        </w:numPr>
        <w:autoSpaceDE w:val="0"/>
        <w:autoSpaceDN w:val="0"/>
        <w:spacing w:after="0"/>
        <w:ind w:left="2160" w:hanging="720"/>
        <w:rPr>
          <w:rFonts w:cs="Arial"/>
          <w:color w:val="FF0000"/>
          <w:szCs w:val="24"/>
        </w:rPr>
      </w:pPr>
      <w:r w:rsidRPr="00417AB1">
        <w:rPr>
          <w:rFonts w:cs="Arial"/>
          <w:color w:val="FF0000"/>
          <w:szCs w:val="24"/>
        </w:rPr>
        <w:t>Ensures</w:t>
      </w:r>
      <w:r w:rsidRPr="00417AB1">
        <w:rPr>
          <w:rFonts w:cs="Arial"/>
          <w:color w:val="FF0000"/>
          <w:spacing w:val="-4"/>
          <w:szCs w:val="24"/>
        </w:rPr>
        <w:t xml:space="preserve"> </w:t>
      </w:r>
      <w:r w:rsidRPr="00417AB1">
        <w:rPr>
          <w:rFonts w:cs="Arial"/>
          <w:color w:val="FF0000"/>
          <w:szCs w:val="24"/>
        </w:rPr>
        <w:t>long</w:t>
      </w:r>
      <w:r w:rsidRPr="00417AB1">
        <w:rPr>
          <w:rFonts w:cs="Arial"/>
          <w:color w:val="FF0000"/>
          <w:spacing w:val="-4"/>
          <w:szCs w:val="24"/>
        </w:rPr>
        <w:t xml:space="preserve"> </w:t>
      </w:r>
      <w:r w:rsidRPr="00417AB1">
        <w:rPr>
          <w:rFonts w:cs="Arial"/>
          <w:color w:val="FF0000"/>
          <w:szCs w:val="24"/>
        </w:rPr>
        <w:t>term</w:t>
      </w:r>
      <w:r w:rsidRPr="00417AB1">
        <w:rPr>
          <w:rFonts w:cs="Arial"/>
          <w:color w:val="FF0000"/>
          <w:spacing w:val="-4"/>
          <w:szCs w:val="24"/>
        </w:rPr>
        <w:t xml:space="preserve"> </w:t>
      </w:r>
      <w:r w:rsidRPr="00417AB1">
        <w:rPr>
          <w:rFonts w:cs="Arial"/>
          <w:color w:val="FF0000"/>
          <w:szCs w:val="24"/>
        </w:rPr>
        <w:t>affordability</w:t>
      </w:r>
      <w:r w:rsidRPr="00417AB1">
        <w:rPr>
          <w:rFonts w:cs="Arial"/>
          <w:color w:val="FF0000"/>
          <w:spacing w:val="-3"/>
          <w:szCs w:val="24"/>
        </w:rPr>
        <w:t xml:space="preserve"> </w:t>
      </w:r>
      <w:r w:rsidRPr="00417AB1">
        <w:rPr>
          <w:rFonts w:cs="Arial"/>
          <w:color w:val="FF0000"/>
          <w:szCs w:val="24"/>
        </w:rPr>
        <w:t>for</w:t>
      </w:r>
      <w:r w:rsidRPr="00417AB1">
        <w:rPr>
          <w:rFonts w:cs="Arial"/>
          <w:color w:val="FF0000"/>
          <w:spacing w:val="-4"/>
          <w:szCs w:val="24"/>
        </w:rPr>
        <w:t xml:space="preserve"> </w:t>
      </w:r>
      <w:r w:rsidRPr="00417AB1">
        <w:rPr>
          <w:rFonts w:cs="Arial"/>
          <w:color w:val="FF0000"/>
          <w:szCs w:val="24"/>
        </w:rPr>
        <w:t>the</w:t>
      </w:r>
      <w:r w:rsidRPr="00417AB1">
        <w:rPr>
          <w:rFonts w:cs="Arial"/>
          <w:color w:val="FF0000"/>
          <w:spacing w:val="-3"/>
          <w:szCs w:val="24"/>
        </w:rPr>
        <w:t xml:space="preserve"> </w:t>
      </w:r>
      <w:r w:rsidRPr="00417AB1">
        <w:rPr>
          <w:rFonts w:cs="Arial"/>
          <w:color w:val="FF0000"/>
          <w:szCs w:val="24"/>
        </w:rPr>
        <w:t>residents.</w:t>
      </w:r>
    </w:p>
    <w:p w14:paraId="5D993159" w14:textId="77777777" w:rsidR="00F2344A" w:rsidRPr="00417AB1" w:rsidRDefault="00F2344A" w:rsidP="00F2344A">
      <w:pPr>
        <w:widowControl w:val="0"/>
        <w:autoSpaceDE w:val="0"/>
        <w:autoSpaceDN w:val="0"/>
        <w:spacing w:after="0"/>
        <w:rPr>
          <w:rFonts w:cs="Arial"/>
          <w:color w:val="FF0000"/>
          <w:szCs w:val="24"/>
        </w:rPr>
      </w:pPr>
    </w:p>
    <w:p w14:paraId="4D0E1C49" w14:textId="77777777" w:rsidR="003B63F1" w:rsidRPr="00417AB1" w:rsidRDefault="003B63F1" w:rsidP="00F2344A">
      <w:pPr>
        <w:pStyle w:val="BodyText"/>
        <w:spacing w:before="0"/>
        <w:ind w:left="720"/>
        <w:jc w:val="both"/>
        <w:rPr>
          <w:color w:val="FF0000"/>
        </w:rPr>
      </w:pPr>
      <w:r w:rsidRPr="00417AB1">
        <w:rPr>
          <w:color w:val="FF0000"/>
        </w:rPr>
        <w:t>The Department may require a third-party tax professional to verify the necessity for reducing</w:t>
      </w:r>
      <w:r w:rsidRPr="00417AB1">
        <w:rPr>
          <w:color w:val="FF0000"/>
          <w:spacing w:val="-64"/>
        </w:rPr>
        <w:t xml:space="preserve"> </w:t>
      </w:r>
      <w:r w:rsidRPr="00417AB1">
        <w:rPr>
          <w:color w:val="FF0000"/>
        </w:rPr>
        <w:t>the interest rate below three percent, pursuant to subdivision (a)(2), the cost of which shall be</w:t>
      </w:r>
      <w:r w:rsidRPr="00417AB1">
        <w:rPr>
          <w:color w:val="FF0000"/>
          <w:spacing w:val="-64"/>
        </w:rPr>
        <w:t xml:space="preserve"> </w:t>
      </w:r>
      <w:r w:rsidRPr="00417AB1">
        <w:rPr>
          <w:color w:val="FF0000"/>
        </w:rPr>
        <w:t>borne</w:t>
      </w:r>
      <w:r w:rsidRPr="00417AB1">
        <w:rPr>
          <w:color w:val="FF0000"/>
          <w:spacing w:val="-2"/>
        </w:rPr>
        <w:t xml:space="preserve"> </w:t>
      </w:r>
      <w:r w:rsidRPr="00417AB1">
        <w:rPr>
          <w:color w:val="FF0000"/>
        </w:rPr>
        <w:t>by the</w:t>
      </w:r>
      <w:r w:rsidRPr="00417AB1">
        <w:rPr>
          <w:color w:val="FF0000"/>
          <w:spacing w:val="-1"/>
        </w:rPr>
        <w:t xml:space="preserve"> </w:t>
      </w:r>
      <w:r w:rsidRPr="00417AB1">
        <w:rPr>
          <w:color w:val="FF0000"/>
        </w:rPr>
        <w:t>Sponsor.</w:t>
      </w:r>
    </w:p>
    <w:p w14:paraId="31600199" w14:textId="77777777" w:rsidR="003B63F1" w:rsidRPr="00417AB1" w:rsidRDefault="003B63F1" w:rsidP="00DD497E">
      <w:pPr>
        <w:pStyle w:val="BodyText"/>
        <w:rPr>
          <w:color w:val="FF0000"/>
        </w:rPr>
      </w:pPr>
    </w:p>
    <w:p w14:paraId="4B2A25B2" w14:textId="77777777" w:rsidR="003B63F1" w:rsidRPr="00417AB1" w:rsidRDefault="003B63F1" w:rsidP="0021190E">
      <w:pPr>
        <w:pStyle w:val="ListParagraph"/>
        <w:widowControl w:val="0"/>
        <w:numPr>
          <w:ilvl w:val="0"/>
          <w:numId w:val="43"/>
        </w:numPr>
        <w:autoSpaceDE w:val="0"/>
        <w:autoSpaceDN w:val="0"/>
        <w:spacing w:after="0"/>
        <w:ind w:left="720" w:hanging="720"/>
        <w:rPr>
          <w:rFonts w:cs="Arial"/>
          <w:color w:val="FF0000"/>
          <w:szCs w:val="24"/>
        </w:rPr>
      </w:pPr>
      <w:r w:rsidRPr="00417AB1">
        <w:rPr>
          <w:rFonts w:cs="Arial"/>
          <w:color w:val="FF0000"/>
          <w:szCs w:val="24"/>
        </w:rPr>
        <w:t>Interest shall accrue from the date that funds are disbursed by the Department to or on behalf of</w:t>
      </w:r>
      <w:r w:rsidRPr="00417AB1">
        <w:rPr>
          <w:rFonts w:cs="Arial"/>
          <w:color w:val="FF0000"/>
          <w:spacing w:val="-64"/>
          <w:szCs w:val="24"/>
        </w:rPr>
        <w:t xml:space="preserve"> </w:t>
      </w:r>
      <w:r w:rsidRPr="00417AB1">
        <w:rPr>
          <w:rFonts w:cs="Arial"/>
          <w:color w:val="FF0000"/>
          <w:szCs w:val="24"/>
        </w:rPr>
        <w:t>the Sponsor.</w:t>
      </w:r>
    </w:p>
    <w:p w14:paraId="2AF4F2B6" w14:textId="77777777" w:rsidR="003B63F1" w:rsidRPr="00417AB1" w:rsidRDefault="003B63F1" w:rsidP="00DD497E">
      <w:pPr>
        <w:pStyle w:val="BodyText"/>
        <w:rPr>
          <w:color w:val="FF0000"/>
        </w:rPr>
      </w:pPr>
    </w:p>
    <w:p w14:paraId="120FE9D1" w14:textId="2A6B9E46" w:rsidR="003B63F1" w:rsidRPr="00417AB1" w:rsidRDefault="003B63F1" w:rsidP="0021190E">
      <w:pPr>
        <w:pStyle w:val="ListParagraph"/>
        <w:widowControl w:val="0"/>
        <w:numPr>
          <w:ilvl w:val="0"/>
          <w:numId w:val="43"/>
        </w:numPr>
        <w:autoSpaceDE w:val="0"/>
        <w:autoSpaceDN w:val="0"/>
        <w:spacing w:before="1" w:after="0"/>
        <w:ind w:left="720" w:hanging="720"/>
        <w:rPr>
          <w:rFonts w:cs="Arial"/>
          <w:color w:val="FF0000"/>
          <w:szCs w:val="24"/>
        </w:rPr>
      </w:pPr>
      <w:r w:rsidRPr="00417AB1">
        <w:rPr>
          <w:rFonts w:cs="Arial"/>
          <w:color w:val="FF0000"/>
          <w:szCs w:val="24"/>
        </w:rPr>
        <w:t>For the first 30 years of the loan term, payments in the amount of 0.42 percent of the original principal loan balance shall be payable to the Department commencing on the last</w:t>
      </w:r>
      <w:r w:rsidRPr="00417AB1">
        <w:rPr>
          <w:rFonts w:cs="Arial"/>
          <w:color w:val="FF0000"/>
          <w:spacing w:val="-64"/>
          <w:szCs w:val="24"/>
        </w:rPr>
        <w:t xml:space="preserve"> </w:t>
      </w:r>
      <w:r w:rsidRPr="00417AB1">
        <w:rPr>
          <w:rFonts w:cs="Arial"/>
          <w:color w:val="FF0000"/>
          <w:szCs w:val="24"/>
        </w:rPr>
        <w:t xml:space="preserve">day of the Initial Operating Year and </w:t>
      </w:r>
      <w:proofErr w:type="gramStart"/>
      <w:r w:rsidRPr="00417AB1">
        <w:rPr>
          <w:rFonts w:cs="Arial"/>
          <w:color w:val="FF0000"/>
          <w:szCs w:val="24"/>
        </w:rPr>
        <w:t>continuing on</w:t>
      </w:r>
      <w:proofErr w:type="gramEnd"/>
      <w:r w:rsidRPr="00417AB1">
        <w:rPr>
          <w:rFonts w:cs="Arial"/>
          <w:color w:val="FF0000"/>
          <w:szCs w:val="24"/>
        </w:rPr>
        <w:t xml:space="preserve"> each anniversary date thereafter. The payment shall remain constant for the first 30 years regardless of any paydown of the original loan amount. The</w:t>
      </w:r>
      <w:r w:rsidRPr="00417AB1">
        <w:rPr>
          <w:rFonts w:cs="Arial"/>
          <w:color w:val="FF0000"/>
          <w:spacing w:val="1"/>
          <w:szCs w:val="24"/>
        </w:rPr>
        <w:t xml:space="preserve"> </w:t>
      </w:r>
      <w:r w:rsidRPr="00417AB1">
        <w:rPr>
          <w:rFonts w:cs="Arial"/>
          <w:color w:val="FF0000"/>
          <w:szCs w:val="24"/>
        </w:rPr>
        <w:t>balance of accrued interest shall be payable out of Operating Income remaining after payment</w:t>
      </w:r>
      <w:r w:rsidRPr="00417AB1">
        <w:rPr>
          <w:rFonts w:cs="Arial"/>
          <w:color w:val="FF0000"/>
          <w:spacing w:val="1"/>
          <w:szCs w:val="24"/>
        </w:rPr>
        <w:t xml:space="preserve"> </w:t>
      </w:r>
      <w:r w:rsidRPr="00417AB1">
        <w:rPr>
          <w:rFonts w:cs="Arial"/>
          <w:color w:val="FF0000"/>
          <w:szCs w:val="24"/>
        </w:rPr>
        <w:t xml:space="preserve">of approved Operating Expenses, debt service on other loans, reserve deposits. Commencing on the 30th anniversary of the last day of the Initial Operating Year, </w:t>
      </w:r>
      <w:proofErr w:type="spellStart"/>
      <w:r w:rsidRPr="00417AB1">
        <w:rPr>
          <w:rFonts w:cs="Arial"/>
          <w:color w:val="FF0000"/>
          <w:szCs w:val="24"/>
        </w:rPr>
        <w:t>iinterest</w:t>
      </w:r>
      <w:proofErr w:type="spellEnd"/>
      <w:r w:rsidRPr="00417AB1">
        <w:rPr>
          <w:rFonts w:cs="Arial"/>
          <w:color w:val="FF0000"/>
          <w:szCs w:val="24"/>
        </w:rPr>
        <w:t xml:space="preserve"> shall be payable annually in an amount equal to the lesser of: (1) the full amount of interest</w:t>
      </w:r>
      <w:r w:rsidRPr="00417AB1">
        <w:rPr>
          <w:rFonts w:cs="Arial"/>
          <w:color w:val="FF0000"/>
          <w:spacing w:val="1"/>
          <w:szCs w:val="24"/>
        </w:rPr>
        <w:t xml:space="preserve"> </w:t>
      </w:r>
      <w:r w:rsidRPr="00417AB1">
        <w:rPr>
          <w:rFonts w:cs="Arial"/>
          <w:color w:val="FF0000"/>
          <w:szCs w:val="24"/>
        </w:rPr>
        <w:t>accruing on the original principal loan amount; or (2) the amount determined by the</w:t>
      </w:r>
      <w:r w:rsidRPr="00417AB1">
        <w:rPr>
          <w:rFonts w:cs="Arial"/>
          <w:color w:val="FF0000"/>
          <w:spacing w:val="1"/>
          <w:szCs w:val="24"/>
        </w:rPr>
        <w:t xml:space="preserve"> </w:t>
      </w:r>
      <w:r w:rsidRPr="00417AB1">
        <w:rPr>
          <w:rFonts w:cs="Arial"/>
          <w:color w:val="FF0000"/>
          <w:szCs w:val="24"/>
        </w:rPr>
        <w:t>Department to be necessary to cover the costs of continued monitoring of the Project for</w:t>
      </w:r>
      <w:r w:rsidRPr="00417AB1">
        <w:rPr>
          <w:rFonts w:cs="Arial"/>
          <w:color w:val="FF0000"/>
          <w:spacing w:val="1"/>
          <w:szCs w:val="24"/>
        </w:rPr>
        <w:t xml:space="preserve"> </w:t>
      </w:r>
      <w:r w:rsidRPr="00417AB1">
        <w:rPr>
          <w:rFonts w:cs="Arial"/>
          <w:color w:val="FF0000"/>
          <w:szCs w:val="24"/>
        </w:rPr>
        <w:t>compliance with the requirements of the Program. HUD Section 811 and 202 projects will be</w:t>
      </w:r>
      <w:r w:rsidRPr="00417AB1">
        <w:rPr>
          <w:rFonts w:cs="Arial"/>
          <w:color w:val="FF0000"/>
          <w:spacing w:val="1"/>
          <w:szCs w:val="24"/>
        </w:rPr>
        <w:t xml:space="preserve"> </w:t>
      </w:r>
      <w:r w:rsidRPr="00417AB1">
        <w:rPr>
          <w:rFonts w:cs="Arial"/>
          <w:color w:val="FF0000"/>
          <w:szCs w:val="24"/>
        </w:rPr>
        <w:t>subject</w:t>
      </w:r>
      <w:r w:rsidRPr="00417AB1">
        <w:rPr>
          <w:rFonts w:cs="Arial"/>
          <w:color w:val="FF0000"/>
          <w:spacing w:val="-3"/>
          <w:szCs w:val="24"/>
        </w:rPr>
        <w:t xml:space="preserve"> </w:t>
      </w:r>
      <w:r w:rsidRPr="00417AB1">
        <w:rPr>
          <w:rFonts w:cs="Arial"/>
          <w:color w:val="FF0000"/>
          <w:szCs w:val="24"/>
        </w:rPr>
        <w:t>to</w:t>
      </w:r>
      <w:r w:rsidRPr="00417AB1">
        <w:rPr>
          <w:rFonts w:cs="Arial"/>
          <w:color w:val="FF0000"/>
          <w:spacing w:val="1"/>
          <w:szCs w:val="24"/>
        </w:rPr>
        <w:t xml:space="preserve"> </w:t>
      </w:r>
      <w:r w:rsidRPr="00417AB1">
        <w:rPr>
          <w:rFonts w:cs="Arial"/>
          <w:color w:val="FF0000"/>
          <w:szCs w:val="24"/>
        </w:rPr>
        <w:t>the</w:t>
      </w:r>
      <w:r w:rsidRPr="00417AB1">
        <w:rPr>
          <w:rFonts w:cs="Arial"/>
          <w:color w:val="FF0000"/>
          <w:spacing w:val="1"/>
          <w:szCs w:val="24"/>
        </w:rPr>
        <w:t xml:space="preserve"> </w:t>
      </w:r>
      <w:r w:rsidRPr="00417AB1">
        <w:rPr>
          <w:rFonts w:cs="Arial"/>
          <w:color w:val="FF0000"/>
          <w:szCs w:val="24"/>
        </w:rPr>
        <w:t>requirements</w:t>
      </w:r>
      <w:r w:rsidRPr="00417AB1">
        <w:rPr>
          <w:rFonts w:cs="Arial"/>
          <w:color w:val="FF0000"/>
          <w:spacing w:val="-3"/>
          <w:szCs w:val="24"/>
        </w:rPr>
        <w:t xml:space="preserve"> </w:t>
      </w:r>
      <w:r w:rsidRPr="00417AB1">
        <w:rPr>
          <w:rFonts w:cs="Arial"/>
          <w:color w:val="FF0000"/>
          <w:szCs w:val="24"/>
        </w:rPr>
        <w:t>of this subsection.</w:t>
      </w:r>
    </w:p>
    <w:p w14:paraId="0789A529" w14:textId="77777777" w:rsidR="003B63F1" w:rsidRPr="00417AB1" w:rsidRDefault="003B63F1" w:rsidP="00DD497E">
      <w:pPr>
        <w:pStyle w:val="BodyText"/>
        <w:rPr>
          <w:color w:val="FF0000"/>
        </w:rPr>
      </w:pPr>
    </w:p>
    <w:p w14:paraId="4691CC24" w14:textId="77777777" w:rsidR="003B63F1" w:rsidRPr="00417AB1" w:rsidRDefault="003B63F1" w:rsidP="0021190E">
      <w:pPr>
        <w:pStyle w:val="ListParagraph"/>
        <w:widowControl w:val="0"/>
        <w:numPr>
          <w:ilvl w:val="0"/>
          <w:numId w:val="43"/>
        </w:numPr>
        <w:tabs>
          <w:tab w:val="left" w:pos="911"/>
          <w:tab w:val="left" w:pos="912"/>
        </w:tabs>
        <w:autoSpaceDE w:val="0"/>
        <w:autoSpaceDN w:val="0"/>
        <w:spacing w:after="0"/>
        <w:ind w:left="720" w:hanging="720"/>
        <w:rPr>
          <w:rFonts w:cs="Arial"/>
          <w:color w:val="FF0000"/>
          <w:szCs w:val="24"/>
        </w:rPr>
      </w:pPr>
      <w:r w:rsidRPr="00417AB1">
        <w:rPr>
          <w:rFonts w:cs="Arial"/>
          <w:color w:val="FF0000"/>
          <w:szCs w:val="24"/>
        </w:rPr>
        <w:t>Except for the required payment of 0.42 percent of the original principal loan balance, the</w:t>
      </w:r>
      <w:r w:rsidRPr="00417AB1">
        <w:rPr>
          <w:rFonts w:cs="Arial"/>
          <w:color w:val="FF0000"/>
          <w:spacing w:val="1"/>
          <w:szCs w:val="24"/>
        </w:rPr>
        <w:t xml:space="preserve"> </w:t>
      </w:r>
      <w:r w:rsidRPr="00417AB1">
        <w:rPr>
          <w:rFonts w:cs="Arial"/>
          <w:color w:val="FF0000"/>
          <w:szCs w:val="24"/>
        </w:rPr>
        <w:lastRenderedPageBreak/>
        <w:t>Department shall permit the deferral of accrued interest for such periods and subject to such</w:t>
      </w:r>
      <w:r w:rsidRPr="00417AB1">
        <w:rPr>
          <w:rFonts w:cs="Arial"/>
          <w:color w:val="FF0000"/>
          <w:spacing w:val="1"/>
          <w:szCs w:val="24"/>
        </w:rPr>
        <w:t xml:space="preserve"> </w:t>
      </w:r>
      <w:r w:rsidRPr="00417AB1">
        <w:rPr>
          <w:rFonts w:cs="Arial"/>
          <w:color w:val="FF0000"/>
          <w:szCs w:val="24"/>
        </w:rPr>
        <w:t>conditions as will enable the Sponsor to maintain Affordable Rents, maintain the Fiscal Integrity</w:t>
      </w:r>
      <w:r w:rsidRPr="00417AB1">
        <w:rPr>
          <w:rFonts w:cs="Arial"/>
          <w:color w:val="FF0000"/>
          <w:spacing w:val="-64"/>
          <w:szCs w:val="24"/>
        </w:rPr>
        <w:t xml:space="preserve"> </w:t>
      </w:r>
      <w:r w:rsidRPr="00417AB1">
        <w:rPr>
          <w:rFonts w:cs="Arial"/>
          <w:color w:val="FF0000"/>
          <w:szCs w:val="24"/>
        </w:rPr>
        <w:t>of</w:t>
      </w:r>
      <w:r w:rsidRPr="00417AB1">
        <w:rPr>
          <w:rFonts w:cs="Arial"/>
          <w:color w:val="FF0000"/>
          <w:spacing w:val="-1"/>
          <w:szCs w:val="24"/>
        </w:rPr>
        <w:t xml:space="preserve"> </w:t>
      </w:r>
      <w:r w:rsidRPr="00417AB1">
        <w:rPr>
          <w:rFonts w:cs="Arial"/>
          <w:color w:val="FF0000"/>
          <w:szCs w:val="24"/>
        </w:rPr>
        <w:t>the Project,</w:t>
      </w:r>
      <w:r w:rsidRPr="00417AB1">
        <w:rPr>
          <w:rFonts w:cs="Arial"/>
          <w:color w:val="FF0000"/>
          <w:spacing w:val="-3"/>
          <w:szCs w:val="24"/>
        </w:rPr>
        <w:t xml:space="preserve"> </w:t>
      </w:r>
      <w:r w:rsidRPr="00417AB1">
        <w:rPr>
          <w:rFonts w:cs="Arial"/>
          <w:color w:val="FF0000"/>
          <w:szCs w:val="24"/>
        </w:rPr>
        <w:t>and</w:t>
      </w:r>
      <w:r w:rsidRPr="00417AB1">
        <w:rPr>
          <w:rFonts w:cs="Arial"/>
          <w:color w:val="FF0000"/>
          <w:spacing w:val="-2"/>
          <w:szCs w:val="24"/>
        </w:rPr>
        <w:t xml:space="preserve"> </w:t>
      </w:r>
      <w:r w:rsidRPr="00417AB1">
        <w:rPr>
          <w:rFonts w:cs="Arial"/>
          <w:color w:val="FF0000"/>
          <w:szCs w:val="24"/>
        </w:rPr>
        <w:t>pay</w:t>
      </w:r>
      <w:r w:rsidRPr="00417AB1">
        <w:rPr>
          <w:rFonts w:cs="Arial"/>
          <w:color w:val="FF0000"/>
          <w:spacing w:val="-2"/>
          <w:szCs w:val="24"/>
        </w:rPr>
        <w:t xml:space="preserve"> </w:t>
      </w:r>
      <w:r w:rsidRPr="00417AB1">
        <w:rPr>
          <w:rFonts w:cs="Arial"/>
          <w:color w:val="FF0000"/>
          <w:szCs w:val="24"/>
        </w:rPr>
        <w:t>allowable Distributions</w:t>
      </w:r>
      <w:r w:rsidRPr="00417AB1">
        <w:rPr>
          <w:rFonts w:cs="Arial"/>
          <w:color w:val="FF0000"/>
          <w:spacing w:val="-3"/>
          <w:szCs w:val="24"/>
        </w:rPr>
        <w:t xml:space="preserve"> </w:t>
      </w:r>
      <w:r w:rsidRPr="00417AB1">
        <w:rPr>
          <w:rFonts w:cs="Arial"/>
          <w:color w:val="FF0000"/>
          <w:szCs w:val="24"/>
        </w:rPr>
        <w:t>pursuant</w:t>
      </w:r>
      <w:r w:rsidRPr="00417AB1">
        <w:rPr>
          <w:rFonts w:cs="Arial"/>
          <w:color w:val="FF0000"/>
          <w:spacing w:val="-1"/>
          <w:szCs w:val="24"/>
        </w:rPr>
        <w:t xml:space="preserve"> </w:t>
      </w:r>
      <w:r w:rsidRPr="00417AB1">
        <w:rPr>
          <w:rFonts w:cs="Arial"/>
          <w:color w:val="FF0000"/>
          <w:szCs w:val="24"/>
        </w:rPr>
        <w:t>to UMR Section 8314.</w:t>
      </w:r>
    </w:p>
    <w:p w14:paraId="62516E66" w14:textId="77777777" w:rsidR="003B63F1" w:rsidRPr="00417AB1" w:rsidRDefault="003B63F1" w:rsidP="00DD497E">
      <w:pPr>
        <w:pStyle w:val="BodyText"/>
        <w:rPr>
          <w:color w:val="FF0000"/>
        </w:rPr>
      </w:pPr>
    </w:p>
    <w:p w14:paraId="6905196B" w14:textId="77777777" w:rsidR="003B63F1" w:rsidRPr="00417AB1" w:rsidRDefault="003B63F1" w:rsidP="0021190E">
      <w:pPr>
        <w:pStyle w:val="ListParagraph"/>
        <w:widowControl w:val="0"/>
        <w:numPr>
          <w:ilvl w:val="0"/>
          <w:numId w:val="43"/>
        </w:numPr>
        <w:tabs>
          <w:tab w:val="left" w:pos="911"/>
          <w:tab w:val="left" w:pos="912"/>
        </w:tabs>
        <w:autoSpaceDE w:val="0"/>
        <w:autoSpaceDN w:val="0"/>
        <w:spacing w:after="0"/>
        <w:ind w:left="720" w:hanging="720"/>
        <w:rPr>
          <w:rFonts w:cs="Arial"/>
          <w:color w:val="FF0000"/>
          <w:szCs w:val="24"/>
        </w:rPr>
      </w:pPr>
      <w:r w:rsidRPr="00417AB1">
        <w:rPr>
          <w:rFonts w:cs="Arial"/>
          <w:color w:val="FF0000"/>
          <w:szCs w:val="24"/>
        </w:rPr>
        <w:t>All Program loan payments (including the 0.42 percent loan payment) shall be applied in the</w:t>
      </w:r>
      <w:r w:rsidRPr="00417AB1">
        <w:rPr>
          <w:rFonts w:cs="Arial"/>
          <w:color w:val="FF0000"/>
          <w:spacing w:val="1"/>
          <w:szCs w:val="24"/>
        </w:rPr>
        <w:t xml:space="preserve"> </w:t>
      </w:r>
      <w:r w:rsidRPr="00417AB1">
        <w:rPr>
          <w:rFonts w:cs="Arial"/>
          <w:color w:val="FF0000"/>
          <w:szCs w:val="24"/>
        </w:rPr>
        <w:t>following order: (1) to any expenses incurred by the Department to protect the property or the</w:t>
      </w:r>
      <w:r w:rsidRPr="00417AB1">
        <w:rPr>
          <w:rFonts w:cs="Arial"/>
          <w:color w:val="FF0000"/>
          <w:spacing w:val="1"/>
          <w:szCs w:val="24"/>
        </w:rPr>
        <w:t xml:space="preserve"> </w:t>
      </w:r>
      <w:r w:rsidRPr="00417AB1">
        <w:rPr>
          <w:rFonts w:cs="Arial"/>
          <w:color w:val="FF0000"/>
          <w:szCs w:val="24"/>
        </w:rPr>
        <w:t xml:space="preserve">Department’s security interest in the </w:t>
      </w:r>
      <w:proofErr w:type="gramStart"/>
      <w:r w:rsidRPr="00417AB1">
        <w:rPr>
          <w:rFonts w:cs="Arial"/>
          <w:color w:val="FF0000"/>
          <w:szCs w:val="24"/>
        </w:rPr>
        <w:t>property, or</w:t>
      </w:r>
      <w:proofErr w:type="gramEnd"/>
      <w:r w:rsidRPr="00417AB1">
        <w:rPr>
          <w:rFonts w:cs="Arial"/>
          <w:color w:val="FF0000"/>
          <w:szCs w:val="24"/>
        </w:rPr>
        <w:t xml:space="preserve"> incurred due to the Sponsor’s failure to perform</w:t>
      </w:r>
      <w:r w:rsidRPr="00417AB1">
        <w:rPr>
          <w:rFonts w:cs="Arial"/>
          <w:color w:val="FF0000"/>
          <w:spacing w:val="-65"/>
          <w:szCs w:val="24"/>
        </w:rPr>
        <w:t xml:space="preserve"> </w:t>
      </w:r>
      <w:r w:rsidRPr="00417AB1">
        <w:rPr>
          <w:rFonts w:cs="Arial"/>
          <w:color w:val="FF0000"/>
          <w:szCs w:val="24"/>
        </w:rPr>
        <w:t>any of the Sponsor’s covenants and agreements contained in the deed of trust or other loan</w:t>
      </w:r>
      <w:r w:rsidRPr="00417AB1">
        <w:rPr>
          <w:rFonts w:cs="Arial"/>
          <w:color w:val="FF0000"/>
          <w:spacing w:val="1"/>
          <w:szCs w:val="24"/>
        </w:rPr>
        <w:t xml:space="preserve"> </w:t>
      </w:r>
      <w:r w:rsidRPr="00417AB1">
        <w:rPr>
          <w:rFonts w:cs="Arial"/>
          <w:color w:val="FF0000"/>
          <w:szCs w:val="24"/>
        </w:rPr>
        <w:t>documents;</w:t>
      </w:r>
      <w:r w:rsidRPr="00417AB1">
        <w:rPr>
          <w:rFonts w:cs="Arial"/>
          <w:color w:val="FF0000"/>
          <w:spacing w:val="-1"/>
          <w:szCs w:val="24"/>
        </w:rPr>
        <w:t xml:space="preserve"> </w:t>
      </w:r>
      <w:r w:rsidRPr="00417AB1">
        <w:rPr>
          <w:rFonts w:cs="Arial"/>
          <w:color w:val="FF0000"/>
          <w:szCs w:val="24"/>
        </w:rPr>
        <w:t>(2)</w:t>
      </w:r>
      <w:r w:rsidRPr="00417AB1">
        <w:rPr>
          <w:rFonts w:cs="Arial"/>
          <w:color w:val="FF0000"/>
          <w:spacing w:val="-2"/>
          <w:szCs w:val="24"/>
        </w:rPr>
        <w:t xml:space="preserve"> </w:t>
      </w:r>
      <w:r w:rsidRPr="00417AB1">
        <w:rPr>
          <w:rFonts w:cs="Arial"/>
          <w:color w:val="FF0000"/>
          <w:szCs w:val="24"/>
        </w:rPr>
        <w:t>to</w:t>
      </w:r>
      <w:r w:rsidRPr="00417AB1">
        <w:rPr>
          <w:rFonts w:cs="Arial"/>
          <w:color w:val="FF0000"/>
          <w:spacing w:val="-1"/>
          <w:szCs w:val="24"/>
        </w:rPr>
        <w:t xml:space="preserve"> </w:t>
      </w:r>
      <w:r w:rsidRPr="00417AB1">
        <w:rPr>
          <w:rFonts w:cs="Arial"/>
          <w:color w:val="FF0000"/>
          <w:szCs w:val="24"/>
        </w:rPr>
        <w:t>the</w:t>
      </w:r>
      <w:r w:rsidRPr="00417AB1">
        <w:rPr>
          <w:rFonts w:cs="Arial"/>
          <w:color w:val="FF0000"/>
          <w:spacing w:val="-2"/>
          <w:szCs w:val="24"/>
        </w:rPr>
        <w:t xml:space="preserve"> </w:t>
      </w:r>
      <w:r w:rsidRPr="00417AB1">
        <w:rPr>
          <w:rFonts w:cs="Arial"/>
          <w:color w:val="FF0000"/>
          <w:szCs w:val="24"/>
        </w:rPr>
        <w:t>payment</w:t>
      </w:r>
      <w:r w:rsidRPr="00417AB1">
        <w:rPr>
          <w:rFonts w:cs="Arial"/>
          <w:color w:val="FF0000"/>
          <w:spacing w:val="-4"/>
          <w:szCs w:val="24"/>
        </w:rPr>
        <w:t xml:space="preserve"> </w:t>
      </w:r>
      <w:r w:rsidRPr="00417AB1">
        <w:rPr>
          <w:rFonts w:cs="Arial"/>
          <w:color w:val="FF0000"/>
          <w:szCs w:val="24"/>
        </w:rPr>
        <w:t>of</w:t>
      </w:r>
      <w:r w:rsidRPr="00417AB1">
        <w:rPr>
          <w:rFonts w:cs="Arial"/>
          <w:color w:val="FF0000"/>
          <w:spacing w:val="-3"/>
          <w:szCs w:val="24"/>
        </w:rPr>
        <w:t xml:space="preserve"> </w:t>
      </w:r>
      <w:r w:rsidRPr="00417AB1">
        <w:rPr>
          <w:rFonts w:cs="Arial"/>
          <w:color w:val="FF0000"/>
          <w:szCs w:val="24"/>
        </w:rPr>
        <w:t>accrued interest;</w:t>
      </w:r>
      <w:r w:rsidRPr="00417AB1">
        <w:rPr>
          <w:rFonts w:cs="Arial"/>
          <w:color w:val="FF0000"/>
          <w:spacing w:val="-1"/>
          <w:szCs w:val="24"/>
        </w:rPr>
        <w:t xml:space="preserve"> </w:t>
      </w:r>
      <w:r w:rsidRPr="00417AB1">
        <w:rPr>
          <w:rFonts w:cs="Arial"/>
          <w:color w:val="FF0000"/>
          <w:szCs w:val="24"/>
        </w:rPr>
        <w:t>and (3)</w:t>
      </w:r>
      <w:r w:rsidRPr="00417AB1">
        <w:rPr>
          <w:rFonts w:cs="Arial"/>
          <w:color w:val="FF0000"/>
          <w:spacing w:val="-3"/>
          <w:szCs w:val="24"/>
        </w:rPr>
        <w:t xml:space="preserve"> </w:t>
      </w:r>
      <w:r w:rsidRPr="00417AB1">
        <w:rPr>
          <w:rFonts w:cs="Arial"/>
          <w:color w:val="FF0000"/>
          <w:szCs w:val="24"/>
        </w:rPr>
        <w:t>to the reduction</w:t>
      </w:r>
      <w:r w:rsidRPr="00417AB1">
        <w:rPr>
          <w:rFonts w:cs="Arial"/>
          <w:color w:val="FF0000"/>
          <w:spacing w:val="-1"/>
          <w:szCs w:val="24"/>
        </w:rPr>
        <w:t xml:space="preserve"> </w:t>
      </w:r>
      <w:r w:rsidRPr="00417AB1">
        <w:rPr>
          <w:rFonts w:cs="Arial"/>
          <w:color w:val="FF0000"/>
          <w:szCs w:val="24"/>
        </w:rPr>
        <w:t>of</w:t>
      </w:r>
      <w:r w:rsidRPr="00417AB1">
        <w:rPr>
          <w:rFonts w:cs="Arial"/>
          <w:color w:val="FF0000"/>
          <w:spacing w:val="-3"/>
          <w:szCs w:val="24"/>
        </w:rPr>
        <w:t xml:space="preserve"> </w:t>
      </w:r>
      <w:r w:rsidRPr="00417AB1">
        <w:rPr>
          <w:rFonts w:cs="Arial"/>
          <w:color w:val="FF0000"/>
          <w:szCs w:val="24"/>
        </w:rPr>
        <w:t>principal.</w:t>
      </w:r>
    </w:p>
    <w:p w14:paraId="03ACF9F6" w14:textId="77777777" w:rsidR="003B63F1" w:rsidRPr="00417AB1" w:rsidRDefault="003B63F1" w:rsidP="00DD497E">
      <w:pPr>
        <w:pStyle w:val="BodyText"/>
        <w:rPr>
          <w:color w:val="FF0000"/>
        </w:rPr>
      </w:pPr>
    </w:p>
    <w:p w14:paraId="421FDA36" w14:textId="14F3A575" w:rsidR="003B63F1" w:rsidRPr="00417AB1" w:rsidRDefault="003B63F1" w:rsidP="0021190E">
      <w:pPr>
        <w:pStyle w:val="ListParagraph"/>
        <w:widowControl w:val="0"/>
        <w:numPr>
          <w:ilvl w:val="0"/>
          <w:numId w:val="43"/>
        </w:numPr>
        <w:tabs>
          <w:tab w:val="left" w:pos="911"/>
          <w:tab w:val="left" w:pos="912"/>
        </w:tabs>
        <w:autoSpaceDE w:val="0"/>
        <w:autoSpaceDN w:val="0"/>
        <w:spacing w:after="0"/>
        <w:ind w:left="720" w:hanging="720"/>
        <w:rPr>
          <w:rFonts w:cs="Arial"/>
          <w:color w:val="FF0000"/>
          <w:szCs w:val="24"/>
        </w:rPr>
      </w:pPr>
      <w:r w:rsidRPr="00417AB1">
        <w:rPr>
          <w:rFonts w:cs="Arial"/>
          <w:color w:val="FF0000"/>
          <w:szCs w:val="24"/>
        </w:rPr>
        <w:t>The total outstanding principal and interest, including deferred interest, shall be due and payable</w:t>
      </w:r>
      <w:r w:rsidRPr="00417AB1">
        <w:rPr>
          <w:rFonts w:cs="Arial"/>
          <w:color w:val="FF0000"/>
          <w:spacing w:val="-65"/>
          <w:szCs w:val="24"/>
        </w:rPr>
        <w:t xml:space="preserve"> </w:t>
      </w:r>
      <w:r w:rsidRPr="00417AB1">
        <w:rPr>
          <w:rFonts w:cs="Arial"/>
          <w:color w:val="FF0000"/>
          <w:szCs w:val="24"/>
        </w:rPr>
        <w:t>in full to the Department at the end of the loan term including any extension granted by the</w:t>
      </w:r>
      <w:r w:rsidRPr="00417AB1">
        <w:rPr>
          <w:rFonts w:cs="Arial"/>
          <w:color w:val="FF0000"/>
          <w:spacing w:val="1"/>
          <w:szCs w:val="24"/>
        </w:rPr>
        <w:t xml:space="preserve"> </w:t>
      </w:r>
      <w:r w:rsidRPr="00417AB1">
        <w:rPr>
          <w:rFonts w:cs="Arial"/>
          <w:color w:val="FF0000"/>
          <w:szCs w:val="24"/>
        </w:rPr>
        <w:t>Department.</w:t>
      </w:r>
    </w:p>
    <w:p w14:paraId="102A4EDB" w14:textId="77777777" w:rsidR="003B63F1" w:rsidRPr="00A30CF2" w:rsidRDefault="003B63F1" w:rsidP="00DD497E">
      <w:pPr>
        <w:widowControl w:val="0"/>
        <w:tabs>
          <w:tab w:val="left" w:pos="911"/>
          <w:tab w:val="left" w:pos="912"/>
        </w:tabs>
        <w:autoSpaceDE w:val="0"/>
        <w:autoSpaceDN w:val="0"/>
        <w:spacing w:after="0"/>
        <w:rPr>
          <w:rFonts w:cs="Arial"/>
          <w:color w:val="FF0000"/>
          <w:szCs w:val="24"/>
        </w:rPr>
      </w:pPr>
    </w:p>
    <w:p w14:paraId="26972D69" w14:textId="14C4A39B" w:rsidR="006523EF" w:rsidRPr="00A30CF2" w:rsidRDefault="006523EF" w:rsidP="00DD497E">
      <w:pPr>
        <w:pStyle w:val="Heading2"/>
        <w:rPr>
          <w:rFonts w:cs="Arial"/>
          <w:szCs w:val="24"/>
        </w:rPr>
      </w:pPr>
      <w:bookmarkStart w:id="15" w:name="_Toc89944211"/>
      <w:r w:rsidRPr="00A30CF2">
        <w:rPr>
          <w:rFonts w:cs="Arial"/>
          <w:szCs w:val="24"/>
        </w:rPr>
        <w:t xml:space="preserve">Section </w:t>
      </w:r>
      <w:r w:rsidR="00705333" w:rsidRPr="00A30CF2">
        <w:rPr>
          <w:rFonts w:cs="Arial"/>
          <w:szCs w:val="24"/>
        </w:rPr>
        <w:t>209</w:t>
      </w:r>
      <w:r w:rsidRPr="00A30CF2">
        <w:rPr>
          <w:rFonts w:cs="Arial"/>
          <w:szCs w:val="24"/>
        </w:rPr>
        <w:t>. Appraisal and Market Study Requirements.</w:t>
      </w:r>
      <w:bookmarkEnd w:id="15"/>
    </w:p>
    <w:p w14:paraId="28A0294D" w14:textId="77777777" w:rsidR="00A8068E" w:rsidRDefault="00A8068E" w:rsidP="0021190E">
      <w:pPr>
        <w:pStyle w:val="ListParagraph"/>
        <w:widowControl w:val="0"/>
        <w:numPr>
          <w:ilvl w:val="0"/>
          <w:numId w:val="44"/>
        </w:numPr>
        <w:tabs>
          <w:tab w:val="left" w:pos="911"/>
          <w:tab w:val="left" w:pos="912"/>
        </w:tabs>
        <w:autoSpaceDE w:val="0"/>
        <w:autoSpaceDN w:val="0"/>
        <w:spacing w:after="0"/>
        <w:ind w:left="810" w:right="-3" w:hanging="810"/>
        <w:rPr>
          <w:color w:val="FF0000"/>
          <w:szCs w:val="24"/>
        </w:rPr>
      </w:pPr>
      <w:r w:rsidRPr="004B13A3">
        <w:rPr>
          <w:color w:val="FF0000"/>
          <w:szCs w:val="24"/>
        </w:rPr>
        <w:t>As a condition of funding, the Department will require an appraisal or market study, or both,</w:t>
      </w:r>
      <w:r w:rsidRPr="004B13A3">
        <w:rPr>
          <w:color w:val="FF0000"/>
          <w:spacing w:val="-64"/>
          <w:szCs w:val="24"/>
        </w:rPr>
        <w:t xml:space="preserve"> </w:t>
      </w:r>
      <w:r w:rsidRPr="004B13A3">
        <w:rPr>
          <w:color w:val="FF0000"/>
          <w:szCs w:val="24"/>
        </w:rPr>
        <w:t>to:</w:t>
      </w:r>
    </w:p>
    <w:p w14:paraId="235D3376" w14:textId="77777777" w:rsidR="00A8068E" w:rsidRPr="004B13A3" w:rsidRDefault="00A8068E" w:rsidP="00A8068E">
      <w:pPr>
        <w:pStyle w:val="ListParagraph"/>
        <w:tabs>
          <w:tab w:val="left" w:pos="911"/>
          <w:tab w:val="left" w:pos="912"/>
        </w:tabs>
        <w:spacing w:after="0"/>
        <w:ind w:left="810" w:right="-3"/>
        <w:rPr>
          <w:color w:val="FF0000"/>
          <w:szCs w:val="24"/>
        </w:rPr>
      </w:pPr>
    </w:p>
    <w:p w14:paraId="498BEA18" w14:textId="270CA0D2" w:rsidR="00A8068E" w:rsidRPr="005804E7" w:rsidRDefault="00A8068E" w:rsidP="0021190E">
      <w:pPr>
        <w:pStyle w:val="ListParagraph"/>
        <w:widowControl w:val="0"/>
        <w:numPr>
          <w:ilvl w:val="1"/>
          <w:numId w:val="44"/>
        </w:numPr>
        <w:tabs>
          <w:tab w:val="left" w:pos="1451"/>
          <w:tab w:val="left" w:pos="1452"/>
        </w:tabs>
        <w:autoSpaceDE w:val="0"/>
        <w:autoSpaceDN w:val="0"/>
        <w:spacing w:after="0"/>
        <w:ind w:left="1350" w:right="-3"/>
        <w:rPr>
          <w:color w:val="FF0000"/>
          <w:szCs w:val="24"/>
        </w:rPr>
      </w:pPr>
      <w:r w:rsidRPr="004B13A3">
        <w:rPr>
          <w:color w:val="FF0000"/>
          <w:szCs w:val="24"/>
        </w:rPr>
        <w:t xml:space="preserve">Establish a </w:t>
      </w:r>
      <w:r w:rsidRPr="005804E7">
        <w:rPr>
          <w:color w:val="FF0000"/>
          <w:szCs w:val="24"/>
        </w:rPr>
        <w:t>market value for the land to be purchased or leased as part of the Project for</w:t>
      </w:r>
      <w:r w:rsidRPr="005804E7">
        <w:rPr>
          <w:color w:val="FF0000"/>
          <w:spacing w:val="1"/>
          <w:szCs w:val="24"/>
        </w:rPr>
        <w:t xml:space="preserve"> </w:t>
      </w:r>
      <w:r w:rsidRPr="005804E7">
        <w:rPr>
          <w:color w:val="FF0000"/>
          <w:szCs w:val="24"/>
        </w:rPr>
        <w:t>purposes of evaluating the reasonableness of the purchase price or lease terms pursuant to Section</w:t>
      </w:r>
      <w:r w:rsidRPr="005804E7">
        <w:rPr>
          <w:color w:val="FF0000"/>
          <w:spacing w:val="-1"/>
          <w:szCs w:val="24"/>
        </w:rPr>
        <w:t xml:space="preserve"> </w:t>
      </w:r>
      <w:r w:rsidR="003C6D66" w:rsidRPr="005804E7">
        <w:rPr>
          <w:color w:val="FF0000"/>
          <w:szCs w:val="24"/>
        </w:rPr>
        <w:t>204</w:t>
      </w:r>
      <w:r w:rsidRPr="005804E7">
        <w:rPr>
          <w:color w:val="FF0000"/>
          <w:szCs w:val="24"/>
        </w:rPr>
        <w:t>.</w:t>
      </w:r>
    </w:p>
    <w:p w14:paraId="17A0655A" w14:textId="77777777" w:rsidR="00A8068E" w:rsidRPr="005804E7" w:rsidRDefault="00A8068E" w:rsidP="00A8068E">
      <w:pPr>
        <w:pStyle w:val="BodyText"/>
        <w:spacing w:before="0"/>
        <w:ind w:left="1350" w:right="-3"/>
        <w:rPr>
          <w:color w:val="FF0000"/>
        </w:rPr>
      </w:pPr>
    </w:p>
    <w:p w14:paraId="7F5CDDDF" w14:textId="73269E19" w:rsidR="00A8068E" w:rsidRPr="005804E7" w:rsidRDefault="00A8068E" w:rsidP="0021190E">
      <w:pPr>
        <w:pStyle w:val="ListParagraph"/>
        <w:widowControl w:val="0"/>
        <w:numPr>
          <w:ilvl w:val="1"/>
          <w:numId w:val="44"/>
        </w:numPr>
        <w:tabs>
          <w:tab w:val="left" w:pos="1451"/>
          <w:tab w:val="left" w:pos="1452"/>
        </w:tabs>
        <w:autoSpaceDE w:val="0"/>
        <w:autoSpaceDN w:val="0"/>
        <w:spacing w:after="0"/>
        <w:ind w:left="1350" w:right="-3" w:hanging="541"/>
        <w:rPr>
          <w:color w:val="FF0000"/>
          <w:szCs w:val="24"/>
        </w:rPr>
      </w:pPr>
      <w:r w:rsidRPr="005804E7">
        <w:rPr>
          <w:color w:val="FF0000"/>
          <w:szCs w:val="24"/>
        </w:rPr>
        <w:t>Assist</w:t>
      </w:r>
      <w:r w:rsidRPr="005804E7">
        <w:rPr>
          <w:color w:val="FF0000"/>
          <w:spacing w:val="-3"/>
          <w:szCs w:val="24"/>
        </w:rPr>
        <w:t xml:space="preserve"> </w:t>
      </w:r>
      <w:r w:rsidRPr="005804E7">
        <w:rPr>
          <w:color w:val="FF0000"/>
          <w:szCs w:val="24"/>
        </w:rPr>
        <w:t>with</w:t>
      </w:r>
      <w:r w:rsidRPr="005804E7">
        <w:rPr>
          <w:color w:val="FF0000"/>
          <w:spacing w:val="-3"/>
          <w:szCs w:val="24"/>
        </w:rPr>
        <w:t xml:space="preserve"> </w:t>
      </w:r>
      <w:r w:rsidRPr="005804E7">
        <w:rPr>
          <w:color w:val="FF0000"/>
          <w:szCs w:val="24"/>
        </w:rPr>
        <w:t>establishing</w:t>
      </w:r>
      <w:r w:rsidRPr="005804E7">
        <w:rPr>
          <w:color w:val="FF0000"/>
          <w:spacing w:val="-2"/>
          <w:szCs w:val="24"/>
        </w:rPr>
        <w:t xml:space="preserve"> </w:t>
      </w:r>
      <w:r w:rsidRPr="005804E7">
        <w:rPr>
          <w:color w:val="FF0000"/>
          <w:szCs w:val="24"/>
        </w:rPr>
        <w:t>other</w:t>
      </w:r>
      <w:r w:rsidRPr="005804E7">
        <w:rPr>
          <w:color w:val="FF0000"/>
          <w:spacing w:val="-5"/>
          <w:szCs w:val="24"/>
        </w:rPr>
        <w:t xml:space="preserve"> </w:t>
      </w:r>
      <w:r w:rsidRPr="005804E7">
        <w:rPr>
          <w:color w:val="FF0000"/>
          <w:szCs w:val="24"/>
        </w:rPr>
        <w:t>reasonable</w:t>
      </w:r>
      <w:r w:rsidRPr="005804E7">
        <w:rPr>
          <w:color w:val="FF0000"/>
          <w:spacing w:val="-4"/>
          <w:szCs w:val="24"/>
        </w:rPr>
        <w:t xml:space="preserve"> </w:t>
      </w:r>
      <w:r w:rsidRPr="005804E7">
        <w:rPr>
          <w:color w:val="FF0000"/>
          <w:szCs w:val="24"/>
        </w:rPr>
        <w:t>development</w:t>
      </w:r>
      <w:r w:rsidRPr="005804E7">
        <w:rPr>
          <w:color w:val="FF0000"/>
          <w:spacing w:val="-3"/>
          <w:szCs w:val="24"/>
        </w:rPr>
        <w:t xml:space="preserve"> </w:t>
      </w:r>
      <w:r w:rsidRPr="005804E7">
        <w:rPr>
          <w:color w:val="FF0000"/>
          <w:szCs w:val="24"/>
        </w:rPr>
        <w:t>costs</w:t>
      </w:r>
      <w:r w:rsidRPr="005804E7">
        <w:rPr>
          <w:color w:val="FF0000"/>
          <w:spacing w:val="-5"/>
          <w:szCs w:val="24"/>
        </w:rPr>
        <w:t xml:space="preserve"> </w:t>
      </w:r>
      <w:r w:rsidRPr="005804E7">
        <w:rPr>
          <w:color w:val="FF0000"/>
          <w:szCs w:val="24"/>
        </w:rPr>
        <w:t>pursuant</w:t>
      </w:r>
      <w:r w:rsidRPr="005804E7">
        <w:rPr>
          <w:color w:val="FF0000"/>
          <w:spacing w:val="-3"/>
          <w:szCs w:val="24"/>
        </w:rPr>
        <w:t xml:space="preserve"> </w:t>
      </w:r>
      <w:r w:rsidRPr="005804E7">
        <w:rPr>
          <w:color w:val="FF0000"/>
          <w:szCs w:val="24"/>
        </w:rPr>
        <w:t>to</w:t>
      </w:r>
      <w:r w:rsidRPr="005804E7">
        <w:rPr>
          <w:color w:val="FF0000"/>
          <w:spacing w:val="-5"/>
          <w:szCs w:val="24"/>
        </w:rPr>
        <w:t xml:space="preserve"> </w:t>
      </w:r>
      <w:r w:rsidRPr="005804E7">
        <w:rPr>
          <w:color w:val="FF0000"/>
          <w:szCs w:val="24"/>
        </w:rPr>
        <w:t>Section</w:t>
      </w:r>
      <w:r w:rsidRPr="005804E7">
        <w:rPr>
          <w:color w:val="FF0000"/>
          <w:spacing w:val="-4"/>
          <w:szCs w:val="24"/>
        </w:rPr>
        <w:t xml:space="preserve"> </w:t>
      </w:r>
      <w:r w:rsidR="003C6D66" w:rsidRPr="005804E7">
        <w:rPr>
          <w:color w:val="FF0000"/>
          <w:szCs w:val="24"/>
        </w:rPr>
        <w:t>204</w:t>
      </w:r>
    </w:p>
    <w:p w14:paraId="28B8AC59" w14:textId="77777777" w:rsidR="00A8068E" w:rsidRPr="005804E7" w:rsidRDefault="00A8068E" w:rsidP="00A8068E">
      <w:pPr>
        <w:pStyle w:val="BodyText"/>
        <w:spacing w:before="0"/>
        <w:ind w:left="1350" w:right="-3"/>
        <w:rPr>
          <w:color w:val="FF0000"/>
        </w:rPr>
      </w:pPr>
    </w:p>
    <w:p w14:paraId="4FB8A161" w14:textId="77777777" w:rsidR="00A8068E" w:rsidRPr="005804E7" w:rsidRDefault="00A8068E" w:rsidP="0021190E">
      <w:pPr>
        <w:pStyle w:val="ListParagraph"/>
        <w:widowControl w:val="0"/>
        <w:numPr>
          <w:ilvl w:val="1"/>
          <w:numId w:val="44"/>
        </w:numPr>
        <w:tabs>
          <w:tab w:val="left" w:pos="1451"/>
          <w:tab w:val="left" w:pos="1452"/>
        </w:tabs>
        <w:autoSpaceDE w:val="0"/>
        <w:autoSpaceDN w:val="0"/>
        <w:spacing w:after="0"/>
        <w:ind w:left="1350" w:right="-3" w:hanging="541"/>
        <w:rPr>
          <w:color w:val="FF0000"/>
          <w:szCs w:val="24"/>
        </w:rPr>
      </w:pPr>
      <w:r w:rsidRPr="005804E7">
        <w:rPr>
          <w:color w:val="FF0000"/>
          <w:szCs w:val="24"/>
        </w:rPr>
        <w:t>Assess</w:t>
      </w:r>
      <w:r w:rsidRPr="005804E7">
        <w:rPr>
          <w:color w:val="FF0000"/>
          <w:spacing w:val="-3"/>
          <w:szCs w:val="24"/>
        </w:rPr>
        <w:t xml:space="preserve"> </w:t>
      </w:r>
      <w:r w:rsidRPr="005804E7">
        <w:rPr>
          <w:color w:val="FF0000"/>
          <w:szCs w:val="24"/>
        </w:rPr>
        <w:t>Fiscal</w:t>
      </w:r>
      <w:r w:rsidRPr="005804E7">
        <w:rPr>
          <w:color w:val="FF0000"/>
          <w:spacing w:val="-2"/>
          <w:szCs w:val="24"/>
        </w:rPr>
        <w:t xml:space="preserve"> </w:t>
      </w:r>
      <w:r w:rsidRPr="005804E7">
        <w:rPr>
          <w:color w:val="FF0000"/>
          <w:szCs w:val="24"/>
        </w:rPr>
        <w:t>Integrity.</w:t>
      </w:r>
    </w:p>
    <w:p w14:paraId="7913F847" w14:textId="77777777" w:rsidR="00A8068E" w:rsidRPr="005804E7" w:rsidRDefault="00A8068E" w:rsidP="00A8068E">
      <w:pPr>
        <w:pStyle w:val="BodyText"/>
        <w:spacing w:before="0"/>
        <w:ind w:left="1350" w:right="-3"/>
        <w:rPr>
          <w:color w:val="FF0000"/>
        </w:rPr>
      </w:pPr>
    </w:p>
    <w:p w14:paraId="0E28A72B" w14:textId="77777777" w:rsidR="00A8068E" w:rsidRPr="005804E7" w:rsidRDefault="00A8068E" w:rsidP="0021190E">
      <w:pPr>
        <w:pStyle w:val="ListParagraph"/>
        <w:widowControl w:val="0"/>
        <w:numPr>
          <w:ilvl w:val="1"/>
          <w:numId w:val="44"/>
        </w:numPr>
        <w:tabs>
          <w:tab w:val="left" w:pos="1451"/>
          <w:tab w:val="left" w:pos="1452"/>
        </w:tabs>
        <w:autoSpaceDE w:val="0"/>
        <w:autoSpaceDN w:val="0"/>
        <w:spacing w:after="0"/>
        <w:ind w:left="1350" w:right="-3" w:hanging="541"/>
        <w:rPr>
          <w:color w:val="FF0000"/>
          <w:szCs w:val="24"/>
        </w:rPr>
      </w:pPr>
      <w:r w:rsidRPr="005804E7">
        <w:rPr>
          <w:color w:val="FF0000"/>
          <w:szCs w:val="24"/>
        </w:rPr>
        <w:t>Verify</w:t>
      </w:r>
      <w:r w:rsidRPr="005804E7">
        <w:rPr>
          <w:color w:val="FF0000"/>
          <w:spacing w:val="-3"/>
          <w:szCs w:val="24"/>
        </w:rPr>
        <w:t xml:space="preserve"> </w:t>
      </w:r>
      <w:r w:rsidRPr="005804E7">
        <w:rPr>
          <w:color w:val="FF0000"/>
          <w:szCs w:val="24"/>
        </w:rPr>
        <w:t>an</w:t>
      </w:r>
      <w:r w:rsidRPr="005804E7">
        <w:rPr>
          <w:color w:val="FF0000"/>
          <w:spacing w:val="-3"/>
          <w:szCs w:val="24"/>
        </w:rPr>
        <w:t xml:space="preserve"> </w:t>
      </w:r>
      <w:r w:rsidRPr="005804E7">
        <w:rPr>
          <w:color w:val="FF0000"/>
          <w:szCs w:val="24"/>
        </w:rPr>
        <w:t>adequate</w:t>
      </w:r>
      <w:r w:rsidRPr="005804E7">
        <w:rPr>
          <w:color w:val="FF0000"/>
          <w:spacing w:val="-3"/>
          <w:szCs w:val="24"/>
        </w:rPr>
        <w:t xml:space="preserve"> </w:t>
      </w:r>
      <w:r w:rsidRPr="005804E7">
        <w:rPr>
          <w:color w:val="FF0000"/>
          <w:szCs w:val="24"/>
        </w:rPr>
        <w:t>tenant</w:t>
      </w:r>
      <w:r w:rsidRPr="005804E7">
        <w:rPr>
          <w:color w:val="FF0000"/>
          <w:spacing w:val="-5"/>
          <w:szCs w:val="24"/>
        </w:rPr>
        <w:t xml:space="preserve"> </w:t>
      </w:r>
      <w:r w:rsidRPr="005804E7">
        <w:rPr>
          <w:color w:val="FF0000"/>
          <w:szCs w:val="24"/>
        </w:rPr>
        <w:t>market.</w:t>
      </w:r>
    </w:p>
    <w:p w14:paraId="48A1DB56" w14:textId="77777777" w:rsidR="00A8068E" w:rsidRPr="004B13A3" w:rsidRDefault="00A8068E" w:rsidP="00A8068E">
      <w:pPr>
        <w:pStyle w:val="BodyText"/>
        <w:spacing w:before="0"/>
        <w:ind w:left="810" w:right="-3"/>
        <w:rPr>
          <w:color w:val="FF0000"/>
        </w:rPr>
      </w:pPr>
    </w:p>
    <w:p w14:paraId="04684D5C" w14:textId="77777777" w:rsidR="00A8068E" w:rsidRPr="004B13A3" w:rsidRDefault="00A8068E" w:rsidP="0021190E">
      <w:pPr>
        <w:pStyle w:val="ListParagraph"/>
        <w:widowControl w:val="0"/>
        <w:numPr>
          <w:ilvl w:val="0"/>
          <w:numId w:val="44"/>
        </w:numPr>
        <w:tabs>
          <w:tab w:val="left" w:pos="911"/>
          <w:tab w:val="left" w:pos="912"/>
        </w:tabs>
        <w:autoSpaceDE w:val="0"/>
        <w:autoSpaceDN w:val="0"/>
        <w:spacing w:after="0"/>
        <w:ind w:left="810" w:right="-3" w:hanging="810"/>
        <w:rPr>
          <w:color w:val="FF0000"/>
          <w:szCs w:val="24"/>
        </w:rPr>
      </w:pPr>
      <w:r w:rsidRPr="004B13A3">
        <w:rPr>
          <w:color w:val="FF0000"/>
          <w:szCs w:val="24"/>
        </w:rPr>
        <w:t>Any appraisal required by the Department shall be prepared at the Sponsor's expense by an</w:t>
      </w:r>
      <w:r w:rsidRPr="004B13A3">
        <w:rPr>
          <w:color w:val="FF0000"/>
          <w:spacing w:val="-64"/>
          <w:szCs w:val="24"/>
        </w:rPr>
        <w:t xml:space="preserve"> </w:t>
      </w:r>
      <w:r w:rsidRPr="004B13A3">
        <w:rPr>
          <w:color w:val="FF0000"/>
          <w:szCs w:val="24"/>
        </w:rPr>
        <w:t>individual</w:t>
      </w:r>
      <w:r w:rsidRPr="004B13A3">
        <w:rPr>
          <w:color w:val="FF0000"/>
          <w:spacing w:val="-4"/>
          <w:szCs w:val="24"/>
        </w:rPr>
        <w:t xml:space="preserve"> </w:t>
      </w:r>
      <w:r w:rsidRPr="004B13A3">
        <w:rPr>
          <w:color w:val="FF0000"/>
          <w:szCs w:val="24"/>
        </w:rPr>
        <w:t>or</w:t>
      </w:r>
      <w:r w:rsidRPr="004B13A3">
        <w:rPr>
          <w:color w:val="FF0000"/>
          <w:spacing w:val="-1"/>
          <w:szCs w:val="24"/>
        </w:rPr>
        <w:t xml:space="preserve"> </w:t>
      </w:r>
      <w:r w:rsidRPr="004B13A3">
        <w:rPr>
          <w:color w:val="FF0000"/>
          <w:szCs w:val="24"/>
        </w:rPr>
        <w:t>firm</w:t>
      </w:r>
      <w:r w:rsidRPr="004B13A3">
        <w:rPr>
          <w:color w:val="FF0000"/>
          <w:spacing w:val="2"/>
          <w:szCs w:val="24"/>
        </w:rPr>
        <w:t xml:space="preserve"> </w:t>
      </w:r>
      <w:r w:rsidRPr="004B13A3">
        <w:rPr>
          <w:color w:val="FF0000"/>
          <w:szCs w:val="24"/>
        </w:rPr>
        <w:t>which:</w:t>
      </w:r>
    </w:p>
    <w:p w14:paraId="306C711A" w14:textId="77777777" w:rsidR="00A8068E" w:rsidRPr="004B13A3" w:rsidRDefault="00A8068E" w:rsidP="00A8068E">
      <w:pPr>
        <w:pStyle w:val="BodyText"/>
        <w:spacing w:before="0"/>
        <w:ind w:left="810" w:right="-3"/>
        <w:rPr>
          <w:color w:val="FF0000"/>
        </w:rPr>
      </w:pPr>
    </w:p>
    <w:p w14:paraId="4B3BD281"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350" w:right="-3"/>
        <w:rPr>
          <w:color w:val="FF0000"/>
          <w:szCs w:val="24"/>
        </w:rPr>
      </w:pPr>
      <w:r w:rsidRPr="004B13A3">
        <w:rPr>
          <w:color w:val="FF0000"/>
          <w:szCs w:val="24"/>
        </w:rPr>
        <w:t>Has the appropriate license and the knowledge and experience necessary to competently</w:t>
      </w:r>
      <w:r w:rsidRPr="004B13A3">
        <w:rPr>
          <w:color w:val="FF0000"/>
          <w:spacing w:val="-64"/>
          <w:szCs w:val="24"/>
        </w:rPr>
        <w:t xml:space="preserve"> </w:t>
      </w:r>
      <w:r w:rsidRPr="004B13A3">
        <w:rPr>
          <w:color w:val="FF0000"/>
          <w:szCs w:val="24"/>
        </w:rPr>
        <w:t>appraise</w:t>
      </w:r>
      <w:r w:rsidRPr="004B13A3">
        <w:rPr>
          <w:color w:val="FF0000"/>
          <w:spacing w:val="-2"/>
          <w:szCs w:val="24"/>
        </w:rPr>
        <w:t xml:space="preserve"> </w:t>
      </w:r>
      <w:r w:rsidRPr="004B13A3">
        <w:rPr>
          <w:color w:val="FF0000"/>
          <w:szCs w:val="24"/>
        </w:rPr>
        <w:t>low-income</w:t>
      </w:r>
      <w:r w:rsidRPr="004B13A3">
        <w:rPr>
          <w:color w:val="FF0000"/>
          <w:spacing w:val="1"/>
          <w:szCs w:val="24"/>
        </w:rPr>
        <w:t xml:space="preserve"> </w:t>
      </w:r>
      <w:r w:rsidRPr="004B13A3">
        <w:rPr>
          <w:color w:val="FF0000"/>
          <w:szCs w:val="24"/>
        </w:rPr>
        <w:t>residential</w:t>
      </w:r>
      <w:r w:rsidRPr="004B13A3">
        <w:rPr>
          <w:color w:val="FF0000"/>
          <w:spacing w:val="-1"/>
          <w:szCs w:val="24"/>
        </w:rPr>
        <w:t xml:space="preserve"> </w:t>
      </w:r>
      <w:proofErr w:type="gramStart"/>
      <w:r w:rsidRPr="004B13A3">
        <w:rPr>
          <w:color w:val="FF0000"/>
          <w:szCs w:val="24"/>
        </w:rPr>
        <w:t>rental property;</w:t>
      </w:r>
      <w:proofErr w:type="gramEnd"/>
    </w:p>
    <w:p w14:paraId="51077375" w14:textId="77777777" w:rsidR="00A8068E" w:rsidRPr="004B13A3" w:rsidRDefault="00A8068E" w:rsidP="00A8068E">
      <w:pPr>
        <w:pStyle w:val="BodyText"/>
        <w:spacing w:before="0"/>
        <w:ind w:left="1350" w:right="-3"/>
        <w:rPr>
          <w:color w:val="FF0000"/>
        </w:rPr>
      </w:pPr>
    </w:p>
    <w:p w14:paraId="25E52C1E"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350" w:right="-3"/>
        <w:rPr>
          <w:color w:val="FF0000"/>
          <w:szCs w:val="24"/>
        </w:rPr>
      </w:pPr>
      <w:r w:rsidRPr="004B13A3">
        <w:rPr>
          <w:color w:val="FF0000"/>
          <w:szCs w:val="24"/>
        </w:rPr>
        <w:t>Is aware of, understands, and correctly employs those recognized methods and techniques</w:t>
      </w:r>
      <w:r w:rsidRPr="004B13A3">
        <w:rPr>
          <w:color w:val="FF0000"/>
          <w:spacing w:val="-64"/>
          <w:szCs w:val="24"/>
        </w:rPr>
        <w:t xml:space="preserve"> </w:t>
      </w:r>
      <w:r w:rsidRPr="004B13A3">
        <w:rPr>
          <w:color w:val="FF0000"/>
          <w:szCs w:val="24"/>
        </w:rPr>
        <w:t>that</w:t>
      </w:r>
      <w:r w:rsidRPr="004B13A3">
        <w:rPr>
          <w:color w:val="FF0000"/>
          <w:spacing w:val="-3"/>
          <w:szCs w:val="24"/>
        </w:rPr>
        <w:t xml:space="preserve"> </w:t>
      </w:r>
      <w:r w:rsidRPr="004B13A3">
        <w:rPr>
          <w:color w:val="FF0000"/>
          <w:szCs w:val="24"/>
        </w:rPr>
        <w:t>are</w:t>
      </w:r>
      <w:r w:rsidRPr="004B13A3">
        <w:rPr>
          <w:color w:val="FF0000"/>
          <w:spacing w:val="1"/>
          <w:szCs w:val="24"/>
        </w:rPr>
        <w:t xml:space="preserve"> </w:t>
      </w:r>
      <w:r w:rsidRPr="004B13A3">
        <w:rPr>
          <w:color w:val="FF0000"/>
          <w:szCs w:val="24"/>
        </w:rPr>
        <w:t>necessary</w:t>
      </w:r>
      <w:r w:rsidRPr="004B13A3">
        <w:rPr>
          <w:color w:val="FF0000"/>
          <w:spacing w:val="-1"/>
          <w:szCs w:val="24"/>
        </w:rPr>
        <w:t xml:space="preserve"> </w:t>
      </w:r>
      <w:r w:rsidRPr="004B13A3">
        <w:rPr>
          <w:color w:val="FF0000"/>
          <w:szCs w:val="24"/>
        </w:rPr>
        <w:t>to</w:t>
      </w:r>
      <w:r w:rsidRPr="004B13A3">
        <w:rPr>
          <w:color w:val="FF0000"/>
          <w:spacing w:val="-1"/>
          <w:szCs w:val="24"/>
        </w:rPr>
        <w:t xml:space="preserve"> </w:t>
      </w:r>
      <w:r w:rsidRPr="004B13A3">
        <w:rPr>
          <w:color w:val="FF0000"/>
          <w:szCs w:val="24"/>
        </w:rPr>
        <w:t>produce</w:t>
      </w:r>
      <w:r w:rsidRPr="004B13A3">
        <w:rPr>
          <w:color w:val="FF0000"/>
          <w:spacing w:val="-1"/>
          <w:szCs w:val="24"/>
        </w:rPr>
        <w:t xml:space="preserve"> </w:t>
      </w:r>
      <w:r w:rsidRPr="004B13A3">
        <w:rPr>
          <w:color w:val="FF0000"/>
          <w:szCs w:val="24"/>
        </w:rPr>
        <w:t>a credible</w:t>
      </w:r>
      <w:r w:rsidRPr="004B13A3">
        <w:rPr>
          <w:color w:val="FF0000"/>
          <w:spacing w:val="1"/>
          <w:szCs w:val="24"/>
        </w:rPr>
        <w:t xml:space="preserve"> </w:t>
      </w:r>
      <w:proofErr w:type="gramStart"/>
      <w:r w:rsidRPr="004B13A3">
        <w:rPr>
          <w:color w:val="FF0000"/>
          <w:szCs w:val="24"/>
        </w:rPr>
        <w:t>appraisal;</w:t>
      </w:r>
      <w:proofErr w:type="gramEnd"/>
    </w:p>
    <w:p w14:paraId="63DA41DB" w14:textId="77777777" w:rsidR="00A8068E" w:rsidRPr="004B13A3" w:rsidRDefault="00A8068E" w:rsidP="00A8068E">
      <w:pPr>
        <w:pStyle w:val="BodyText"/>
        <w:spacing w:before="0"/>
        <w:ind w:left="1350" w:right="-3"/>
        <w:rPr>
          <w:color w:val="FF0000"/>
        </w:rPr>
      </w:pPr>
    </w:p>
    <w:p w14:paraId="471D48EC"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350" w:right="-3"/>
        <w:rPr>
          <w:color w:val="FF0000"/>
          <w:szCs w:val="24"/>
        </w:rPr>
      </w:pPr>
      <w:r w:rsidRPr="004B13A3">
        <w:rPr>
          <w:color w:val="FF0000"/>
          <w:szCs w:val="24"/>
        </w:rPr>
        <w:t>In reporting the results of the appraisal, communicates each analysis, opinion and</w:t>
      </w:r>
      <w:r w:rsidRPr="004B13A3">
        <w:rPr>
          <w:color w:val="FF0000"/>
          <w:spacing w:val="1"/>
          <w:szCs w:val="24"/>
        </w:rPr>
        <w:t xml:space="preserve"> </w:t>
      </w:r>
      <w:r w:rsidRPr="004B13A3">
        <w:rPr>
          <w:color w:val="FF0000"/>
          <w:szCs w:val="24"/>
        </w:rPr>
        <w:t>conclusion in a manner that is not misleading as to the true value and condition of the</w:t>
      </w:r>
      <w:r w:rsidRPr="004B13A3">
        <w:rPr>
          <w:color w:val="FF0000"/>
          <w:spacing w:val="-64"/>
          <w:szCs w:val="24"/>
        </w:rPr>
        <w:t xml:space="preserve"> </w:t>
      </w:r>
      <w:r w:rsidRPr="004B13A3">
        <w:rPr>
          <w:color w:val="FF0000"/>
          <w:szCs w:val="24"/>
        </w:rPr>
        <w:t>property;</w:t>
      </w:r>
      <w:r w:rsidRPr="004B13A3">
        <w:rPr>
          <w:color w:val="FF0000"/>
          <w:spacing w:val="-3"/>
          <w:szCs w:val="24"/>
        </w:rPr>
        <w:t xml:space="preserve"> </w:t>
      </w:r>
      <w:r w:rsidRPr="004B13A3">
        <w:rPr>
          <w:color w:val="FF0000"/>
          <w:szCs w:val="24"/>
        </w:rPr>
        <w:t>and</w:t>
      </w:r>
    </w:p>
    <w:p w14:paraId="498361D2" w14:textId="77777777" w:rsidR="00A8068E" w:rsidRPr="004B13A3" w:rsidRDefault="00A8068E" w:rsidP="00A8068E">
      <w:pPr>
        <w:pStyle w:val="BodyText"/>
        <w:spacing w:before="0"/>
        <w:ind w:left="1350" w:right="-3"/>
        <w:rPr>
          <w:color w:val="FF0000"/>
        </w:rPr>
      </w:pPr>
    </w:p>
    <w:p w14:paraId="504C9832"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350" w:right="-3"/>
        <w:rPr>
          <w:color w:val="FF0000"/>
          <w:szCs w:val="24"/>
        </w:rPr>
      </w:pPr>
      <w:r w:rsidRPr="004B13A3">
        <w:rPr>
          <w:color w:val="FF0000"/>
          <w:szCs w:val="24"/>
        </w:rPr>
        <w:t>Is an independent third party having no identity of interest with the Sponsor, the partners of</w:t>
      </w:r>
      <w:r w:rsidRPr="004B13A3">
        <w:rPr>
          <w:color w:val="FF0000"/>
          <w:spacing w:val="-64"/>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Sponsor, the</w:t>
      </w:r>
      <w:r w:rsidRPr="004B13A3">
        <w:rPr>
          <w:color w:val="FF0000"/>
          <w:spacing w:val="-1"/>
          <w:szCs w:val="24"/>
        </w:rPr>
        <w:t xml:space="preserve"> </w:t>
      </w:r>
      <w:r w:rsidRPr="004B13A3">
        <w:rPr>
          <w:color w:val="FF0000"/>
          <w:szCs w:val="24"/>
        </w:rPr>
        <w:t>intended</w:t>
      </w:r>
      <w:r w:rsidRPr="004B13A3">
        <w:rPr>
          <w:color w:val="FF0000"/>
          <w:spacing w:val="-2"/>
          <w:szCs w:val="24"/>
        </w:rPr>
        <w:t xml:space="preserve"> </w:t>
      </w:r>
      <w:r w:rsidRPr="004B13A3">
        <w:rPr>
          <w:color w:val="FF0000"/>
          <w:szCs w:val="24"/>
        </w:rPr>
        <w:t>partners</w:t>
      </w:r>
      <w:r w:rsidRPr="004B13A3">
        <w:rPr>
          <w:color w:val="FF0000"/>
          <w:spacing w:val="-1"/>
          <w:szCs w:val="24"/>
        </w:rPr>
        <w:t xml:space="preserve"> </w:t>
      </w:r>
      <w:r w:rsidRPr="004B13A3">
        <w:rPr>
          <w:color w:val="FF0000"/>
          <w:szCs w:val="24"/>
        </w:rPr>
        <w:t>of</w:t>
      </w:r>
      <w:r w:rsidRPr="004B13A3">
        <w:rPr>
          <w:color w:val="FF0000"/>
          <w:spacing w:val="-4"/>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Sponsor,</w:t>
      </w:r>
      <w:r w:rsidRPr="004B13A3">
        <w:rPr>
          <w:color w:val="FF0000"/>
          <w:spacing w:val="-3"/>
          <w:szCs w:val="24"/>
        </w:rPr>
        <w:t xml:space="preserve"> </w:t>
      </w:r>
      <w:r w:rsidRPr="004B13A3">
        <w:rPr>
          <w:color w:val="FF0000"/>
          <w:szCs w:val="24"/>
        </w:rPr>
        <w:t>or</w:t>
      </w:r>
      <w:r w:rsidRPr="004B13A3">
        <w:rPr>
          <w:color w:val="FF0000"/>
          <w:spacing w:val="-2"/>
          <w:szCs w:val="24"/>
        </w:rPr>
        <w:t xml:space="preserve"> </w:t>
      </w:r>
      <w:r w:rsidRPr="004B13A3">
        <w:rPr>
          <w:color w:val="FF0000"/>
          <w:szCs w:val="24"/>
        </w:rPr>
        <w:t>with</w:t>
      </w:r>
      <w:r w:rsidRPr="004B13A3">
        <w:rPr>
          <w:color w:val="FF0000"/>
          <w:spacing w:val="-1"/>
          <w:szCs w:val="24"/>
        </w:rPr>
        <w:t xml:space="preserve"> </w:t>
      </w:r>
      <w:r w:rsidRPr="004B13A3">
        <w:rPr>
          <w:color w:val="FF0000"/>
          <w:szCs w:val="24"/>
        </w:rPr>
        <w:t>the general</w:t>
      </w:r>
      <w:r w:rsidRPr="004B13A3">
        <w:rPr>
          <w:color w:val="FF0000"/>
          <w:spacing w:val="-2"/>
          <w:szCs w:val="24"/>
        </w:rPr>
        <w:t xml:space="preserve"> </w:t>
      </w:r>
      <w:r w:rsidRPr="004B13A3">
        <w:rPr>
          <w:color w:val="FF0000"/>
          <w:szCs w:val="24"/>
        </w:rPr>
        <w:lastRenderedPageBreak/>
        <w:t>contractor.</w:t>
      </w:r>
    </w:p>
    <w:p w14:paraId="25778703" w14:textId="77777777" w:rsidR="00A8068E" w:rsidRPr="004B13A3" w:rsidRDefault="00A8068E" w:rsidP="00A8068E">
      <w:pPr>
        <w:pStyle w:val="BodyText"/>
        <w:spacing w:before="0"/>
        <w:ind w:left="810" w:right="-3"/>
        <w:rPr>
          <w:color w:val="FF0000"/>
        </w:rPr>
      </w:pPr>
    </w:p>
    <w:p w14:paraId="7583578D" w14:textId="77777777" w:rsidR="00A8068E" w:rsidRPr="004B13A3" w:rsidRDefault="00A8068E" w:rsidP="0021190E">
      <w:pPr>
        <w:pStyle w:val="ListParagraph"/>
        <w:widowControl w:val="0"/>
        <w:numPr>
          <w:ilvl w:val="0"/>
          <w:numId w:val="44"/>
        </w:numPr>
        <w:tabs>
          <w:tab w:val="left" w:pos="911"/>
          <w:tab w:val="left" w:pos="912"/>
        </w:tabs>
        <w:autoSpaceDE w:val="0"/>
        <w:autoSpaceDN w:val="0"/>
        <w:spacing w:after="0"/>
        <w:ind w:left="720" w:right="-3" w:hanging="720"/>
        <w:rPr>
          <w:color w:val="FF0000"/>
          <w:szCs w:val="24"/>
        </w:rPr>
      </w:pPr>
      <w:r w:rsidRPr="004B13A3">
        <w:rPr>
          <w:color w:val="FF0000"/>
          <w:szCs w:val="24"/>
        </w:rPr>
        <w:t>Any market study required by the Department shall conform to the market study guidelines</w:t>
      </w:r>
      <w:r w:rsidRPr="004B13A3">
        <w:rPr>
          <w:color w:val="FF0000"/>
          <w:spacing w:val="1"/>
          <w:szCs w:val="24"/>
        </w:rPr>
        <w:t xml:space="preserve"> </w:t>
      </w:r>
      <w:r w:rsidRPr="004B13A3">
        <w:rPr>
          <w:color w:val="FF0000"/>
          <w:szCs w:val="24"/>
        </w:rPr>
        <w:t>adopted</w:t>
      </w:r>
      <w:r w:rsidRPr="004B13A3">
        <w:rPr>
          <w:color w:val="FF0000"/>
          <w:spacing w:val="-4"/>
          <w:szCs w:val="24"/>
        </w:rPr>
        <w:t xml:space="preserve"> </w:t>
      </w:r>
      <w:r w:rsidRPr="004B13A3">
        <w:rPr>
          <w:color w:val="FF0000"/>
          <w:szCs w:val="24"/>
        </w:rPr>
        <w:t>by</w:t>
      </w:r>
      <w:r w:rsidRPr="004B13A3">
        <w:rPr>
          <w:color w:val="FF0000"/>
          <w:spacing w:val="-2"/>
          <w:szCs w:val="24"/>
        </w:rPr>
        <w:t xml:space="preserve"> </w:t>
      </w:r>
      <w:r w:rsidRPr="004B13A3">
        <w:rPr>
          <w:color w:val="FF0000"/>
          <w:szCs w:val="24"/>
        </w:rPr>
        <w:t>TCAC</w:t>
      </w:r>
      <w:r w:rsidRPr="004B13A3">
        <w:rPr>
          <w:color w:val="FF0000"/>
          <w:spacing w:val="-5"/>
          <w:szCs w:val="24"/>
        </w:rPr>
        <w:t xml:space="preserve"> </w:t>
      </w:r>
      <w:r w:rsidRPr="004B13A3">
        <w:rPr>
          <w:color w:val="FF0000"/>
          <w:szCs w:val="24"/>
        </w:rPr>
        <w:t>and</w:t>
      </w:r>
      <w:r w:rsidRPr="004B13A3">
        <w:rPr>
          <w:color w:val="FF0000"/>
          <w:spacing w:val="-6"/>
          <w:szCs w:val="24"/>
        </w:rPr>
        <w:t xml:space="preserve"> </w:t>
      </w:r>
      <w:r w:rsidRPr="004B13A3">
        <w:rPr>
          <w:color w:val="FF0000"/>
          <w:szCs w:val="24"/>
        </w:rPr>
        <w:t>be</w:t>
      </w:r>
      <w:r w:rsidRPr="004B13A3">
        <w:rPr>
          <w:color w:val="FF0000"/>
          <w:spacing w:val="-1"/>
          <w:szCs w:val="24"/>
        </w:rPr>
        <w:t xml:space="preserve"> </w:t>
      </w:r>
      <w:r w:rsidRPr="004B13A3">
        <w:rPr>
          <w:color w:val="FF0000"/>
          <w:szCs w:val="24"/>
        </w:rPr>
        <w:t>prepared</w:t>
      </w:r>
      <w:r w:rsidRPr="004B13A3">
        <w:rPr>
          <w:color w:val="FF0000"/>
          <w:spacing w:val="-1"/>
          <w:szCs w:val="24"/>
        </w:rPr>
        <w:t xml:space="preserve"> </w:t>
      </w:r>
      <w:r w:rsidRPr="004B13A3">
        <w:rPr>
          <w:color w:val="FF0000"/>
          <w:szCs w:val="24"/>
        </w:rPr>
        <w:t>at</w:t>
      </w:r>
      <w:r w:rsidRPr="004B13A3">
        <w:rPr>
          <w:color w:val="FF0000"/>
          <w:spacing w:val="-5"/>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Sponsor's</w:t>
      </w:r>
      <w:r w:rsidRPr="004B13A3">
        <w:rPr>
          <w:color w:val="FF0000"/>
          <w:spacing w:val="-2"/>
          <w:szCs w:val="24"/>
        </w:rPr>
        <w:t xml:space="preserve"> </w:t>
      </w:r>
      <w:r w:rsidRPr="004B13A3">
        <w:rPr>
          <w:color w:val="FF0000"/>
          <w:szCs w:val="24"/>
        </w:rPr>
        <w:t>expense</w:t>
      </w:r>
      <w:r w:rsidRPr="004B13A3">
        <w:rPr>
          <w:color w:val="FF0000"/>
          <w:spacing w:val="-3"/>
          <w:szCs w:val="24"/>
        </w:rPr>
        <w:t xml:space="preserve"> </w:t>
      </w:r>
      <w:r w:rsidRPr="004B13A3">
        <w:rPr>
          <w:color w:val="FF0000"/>
          <w:szCs w:val="24"/>
        </w:rPr>
        <w:t>by</w:t>
      </w:r>
      <w:r w:rsidRPr="004B13A3">
        <w:rPr>
          <w:color w:val="FF0000"/>
          <w:spacing w:val="-4"/>
          <w:szCs w:val="24"/>
        </w:rPr>
        <w:t xml:space="preserve"> </w:t>
      </w:r>
      <w:r w:rsidRPr="004B13A3">
        <w:rPr>
          <w:color w:val="FF0000"/>
          <w:szCs w:val="24"/>
        </w:rPr>
        <w:t>an</w:t>
      </w:r>
      <w:r w:rsidRPr="004B13A3">
        <w:rPr>
          <w:color w:val="FF0000"/>
          <w:spacing w:val="-1"/>
          <w:szCs w:val="24"/>
        </w:rPr>
        <w:t xml:space="preserve"> </w:t>
      </w:r>
      <w:r w:rsidRPr="004B13A3">
        <w:rPr>
          <w:color w:val="FF0000"/>
          <w:szCs w:val="24"/>
        </w:rPr>
        <w:t>individual</w:t>
      </w:r>
      <w:r w:rsidRPr="004B13A3">
        <w:rPr>
          <w:color w:val="FF0000"/>
          <w:spacing w:val="-5"/>
          <w:szCs w:val="24"/>
        </w:rPr>
        <w:t xml:space="preserve"> </w:t>
      </w:r>
      <w:r w:rsidRPr="004B13A3">
        <w:rPr>
          <w:color w:val="FF0000"/>
          <w:szCs w:val="24"/>
        </w:rPr>
        <w:t>or</w:t>
      </w:r>
      <w:r w:rsidRPr="004B13A3">
        <w:rPr>
          <w:color w:val="FF0000"/>
          <w:spacing w:val="-4"/>
          <w:szCs w:val="24"/>
        </w:rPr>
        <w:t xml:space="preserve"> </w:t>
      </w:r>
      <w:r w:rsidRPr="004B13A3">
        <w:rPr>
          <w:color w:val="FF0000"/>
          <w:szCs w:val="24"/>
        </w:rPr>
        <w:t>firm which:</w:t>
      </w:r>
    </w:p>
    <w:p w14:paraId="4AC2B7C7" w14:textId="77777777" w:rsidR="00A8068E" w:rsidRPr="004B13A3" w:rsidRDefault="00A8068E" w:rsidP="00A8068E">
      <w:pPr>
        <w:pStyle w:val="BodyText"/>
        <w:spacing w:before="0"/>
        <w:ind w:left="810" w:right="-3"/>
        <w:rPr>
          <w:color w:val="FF0000"/>
        </w:rPr>
      </w:pPr>
    </w:p>
    <w:p w14:paraId="2B113B5D"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440" w:right="-3" w:hanging="720"/>
        <w:rPr>
          <w:color w:val="FF0000"/>
          <w:szCs w:val="24"/>
        </w:rPr>
      </w:pPr>
      <w:r w:rsidRPr="004B13A3">
        <w:rPr>
          <w:color w:val="FF0000"/>
          <w:szCs w:val="24"/>
        </w:rPr>
        <w:t>Has the knowledge and experience necessary to conduct a competent market study for</w:t>
      </w:r>
      <w:r w:rsidRPr="004B13A3">
        <w:rPr>
          <w:color w:val="FF0000"/>
          <w:spacing w:val="-64"/>
          <w:szCs w:val="24"/>
        </w:rPr>
        <w:t xml:space="preserve"> </w:t>
      </w:r>
      <w:r w:rsidRPr="004B13A3">
        <w:rPr>
          <w:color w:val="FF0000"/>
          <w:szCs w:val="24"/>
        </w:rPr>
        <w:t>low-income residential</w:t>
      </w:r>
      <w:r w:rsidRPr="004B13A3">
        <w:rPr>
          <w:color w:val="FF0000"/>
          <w:spacing w:val="-3"/>
          <w:szCs w:val="24"/>
        </w:rPr>
        <w:t xml:space="preserve"> </w:t>
      </w:r>
      <w:r w:rsidRPr="004B13A3">
        <w:rPr>
          <w:color w:val="FF0000"/>
          <w:szCs w:val="24"/>
        </w:rPr>
        <w:t xml:space="preserve">rental </w:t>
      </w:r>
      <w:proofErr w:type="gramStart"/>
      <w:r w:rsidRPr="004B13A3">
        <w:rPr>
          <w:color w:val="FF0000"/>
          <w:szCs w:val="24"/>
        </w:rPr>
        <w:t>property;</w:t>
      </w:r>
      <w:proofErr w:type="gramEnd"/>
    </w:p>
    <w:p w14:paraId="4F1F321B" w14:textId="77777777" w:rsidR="00A8068E" w:rsidRPr="004B13A3" w:rsidRDefault="00A8068E" w:rsidP="00A8068E">
      <w:pPr>
        <w:pStyle w:val="BodyText"/>
        <w:spacing w:before="0"/>
        <w:ind w:left="1440" w:right="-3" w:hanging="720"/>
        <w:rPr>
          <w:color w:val="FF0000"/>
        </w:rPr>
      </w:pPr>
    </w:p>
    <w:p w14:paraId="7AD20F0C"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440" w:right="-3" w:hanging="720"/>
        <w:rPr>
          <w:color w:val="FF0000"/>
          <w:szCs w:val="24"/>
        </w:rPr>
      </w:pPr>
      <w:r w:rsidRPr="004B13A3">
        <w:rPr>
          <w:color w:val="FF0000"/>
          <w:szCs w:val="24"/>
        </w:rPr>
        <w:t>Is aware of, understands, and correctly employs those recognized methods and techniques</w:t>
      </w:r>
      <w:r w:rsidRPr="004B13A3">
        <w:rPr>
          <w:color w:val="FF0000"/>
          <w:spacing w:val="-64"/>
          <w:szCs w:val="24"/>
        </w:rPr>
        <w:t xml:space="preserve"> </w:t>
      </w:r>
      <w:r w:rsidRPr="004B13A3">
        <w:rPr>
          <w:color w:val="FF0000"/>
          <w:szCs w:val="24"/>
        </w:rPr>
        <w:t>that</w:t>
      </w:r>
      <w:r w:rsidRPr="004B13A3">
        <w:rPr>
          <w:color w:val="FF0000"/>
          <w:spacing w:val="-3"/>
          <w:szCs w:val="24"/>
        </w:rPr>
        <w:t xml:space="preserve"> </w:t>
      </w:r>
      <w:r w:rsidRPr="004B13A3">
        <w:rPr>
          <w:color w:val="FF0000"/>
          <w:szCs w:val="24"/>
        </w:rPr>
        <w:t>are</w:t>
      </w:r>
      <w:r w:rsidRPr="004B13A3">
        <w:rPr>
          <w:color w:val="FF0000"/>
          <w:spacing w:val="1"/>
          <w:szCs w:val="24"/>
        </w:rPr>
        <w:t xml:space="preserve"> </w:t>
      </w:r>
      <w:r w:rsidRPr="004B13A3">
        <w:rPr>
          <w:color w:val="FF0000"/>
          <w:szCs w:val="24"/>
        </w:rPr>
        <w:t>necessary</w:t>
      </w:r>
      <w:r w:rsidRPr="004B13A3">
        <w:rPr>
          <w:color w:val="FF0000"/>
          <w:spacing w:val="-1"/>
          <w:szCs w:val="24"/>
        </w:rPr>
        <w:t xml:space="preserve"> </w:t>
      </w:r>
      <w:r w:rsidRPr="004B13A3">
        <w:rPr>
          <w:color w:val="FF0000"/>
          <w:szCs w:val="24"/>
        </w:rPr>
        <w:t>to</w:t>
      </w:r>
      <w:r w:rsidRPr="004B13A3">
        <w:rPr>
          <w:color w:val="FF0000"/>
          <w:spacing w:val="-1"/>
          <w:szCs w:val="24"/>
        </w:rPr>
        <w:t xml:space="preserve"> </w:t>
      </w:r>
      <w:r w:rsidRPr="004B13A3">
        <w:rPr>
          <w:color w:val="FF0000"/>
          <w:szCs w:val="24"/>
        </w:rPr>
        <w:t>produce</w:t>
      </w:r>
      <w:r w:rsidRPr="004B13A3">
        <w:rPr>
          <w:color w:val="FF0000"/>
          <w:spacing w:val="-1"/>
          <w:szCs w:val="24"/>
        </w:rPr>
        <w:t xml:space="preserve"> </w:t>
      </w:r>
      <w:r w:rsidRPr="004B13A3">
        <w:rPr>
          <w:color w:val="FF0000"/>
          <w:szCs w:val="24"/>
        </w:rPr>
        <w:t>a credible</w:t>
      </w:r>
      <w:r w:rsidRPr="004B13A3">
        <w:rPr>
          <w:color w:val="FF0000"/>
          <w:spacing w:val="-1"/>
          <w:szCs w:val="24"/>
        </w:rPr>
        <w:t xml:space="preserve"> </w:t>
      </w:r>
      <w:r w:rsidRPr="004B13A3">
        <w:rPr>
          <w:color w:val="FF0000"/>
          <w:szCs w:val="24"/>
        </w:rPr>
        <w:t xml:space="preserve">market </w:t>
      </w:r>
      <w:proofErr w:type="gramStart"/>
      <w:r w:rsidRPr="004B13A3">
        <w:rPr>
          <w:color w:val="FF0000"/>
          <w:szCs w:val="24"/>
        </w:rPr>
        <w:t>study;</w:t>
      </w:r>
      <w:proofErr w:type="gramEnd"/>
    </w:p>
    <w:p w14:paraId="67982602" w14:textId="77777777" w:rsidR="00A8068E" w:rsidRPr="004B13A3" w:rsidRDefault="00A8068E" w:rsidP="00A8068E">
      <w:pPr>
        <w:pStyle w:val="BodyText"/>
        <w:spacing w:before="0"/>
        <w:ind w:left="1440" w:right="-3" w:hanging="720"/>
        <w:rPr>
          <w:color w:val="FF0000"/>
        </w:rPr>
      </w:pPr>
    </w:p>
    <w:p w14:paraId="52F7153C"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440" w:right="-3" w:hanging="720"/>
        <w:rPr>
          <w:color w:val="FF0000"/>
          <w:szCs w:val="24"/>
        </w:rPr>
      </w:pPr>
      <w:r w:rsidRPr="004B13A3">
        <w:rPr>
          <w:color w:val="FF0000"/>
          <w:szCs w:val="24"/>
        </w:rPr>
        <w:t>In reporting the results of the market study, communicates each analysis, opinion and</w:t>
      </w:r>
      <w:r w:rsidRPr="004B13A3">
        <w:rPr>
          <w:color w:val="FF0000"/>
          <w:spacing w:val="1"/>
          <w:szCs w:val="24"/>
        </w:rPr>
        <w:t xml:space="preserve"> </w:t>
      </w:r>
      <w:r w:rsidRPr="004B13A3">
        <w:rPr>
          <w:color w:val="FF0000"/>
          <w:szCs w:val="24"/>
        </w:rPr>
        <w:t>conclusion in a manner that is not misleading as to the true market needs for low-income</w:t>
      </w:r>
      <w:r w:rsidRPr="004B13A3">
        <w:rPr>
          <w:color w:val="FF0000"/>
          <w:spacing w:val="-64"/>
          <w:szCs w:val="24"/>
        </w:rPr>
        <w:t xml:space="preserve"> </w:t>
      </w:r>
      <w:r w:rsidRPr="004B13A3">
        <w:rPr>
          <w:color w:val="FF0000"/>
          <w:szCs w:val="24"/>
        </w:rPr>
        <w:t>residential</w:t>
      </w:r>
      <w:r w:rsidRPr="004B13A3">
        <w:rPr>
          <w:color w:val="FF0000"/>
          <w:spacing w:val="-4"/>
          <w:szCs w:val="24"/>
        </w:rPr>
        <w:t xml:space="preserve"> </w:t>
      </w:r>
      <w:r w:rsidRPr="004B13A3">
        <w:rPr>
          <w:color w:val="FF0000"/>
          <w:szCs w:val="24"/>
        </w:rPr>
        <w:t>property;</w:t>
      </w:r>
      <w:r w:rsidRPr="004B13A3">
        <w:rPr>
          <w:color w:val="FF0000"/>
          <w:spacing w:val="1"/>
          <w:szCs w:val="24"/>
        </w:rPr>
        <w:t xml:space="preserve"> </w:t>
      </w:r>
      <w:r w:rsidRPr="004B13A3">
        <w:rPr>
          <w:color w:val="FF0000"/>
          <w:szCs w:val="24"/>
        </w:rPr>
        <w:t>and</w:t>
      </w:r>
    </w:p>
    <w:p w14:paraId="6BF677F6" w14:textId="77777777" w:rsidR="00A8068E" w:rsidRPr="004B13A3" w:rsidRDefault="00A8068E" w:rsidP="00A8068E">
      <w:pPr>
        <w:pStyle w:val="BodyText"/>
        <w:spacing w:before="0"/>
        <w:ind w:left="1440" w:right="-3" w:hanging="720"/>
        <w:rPr>
          <w:color w:val="FF0000"/>
        </w:rPr>
      </w:pPr>
    </w:p>
    <w:p w14:paraId="6964F80C" w14:textId="77777777" w:rsidR="00A8068E" w:rsidRPr="004B13A3" w:rsidRDefault="00A8068E" w:rsidP="0021190E">
      <w:pPr>
        <w:pStyle w:val="ListParagraph"/>
        <w:widowControl w:val="0"/>
        <w:numPr>
          <w:ilvl w:val="1"/>
          <w:numId w:val="44"/>
        </w:numPr>
        <w:tabs>
          <w:tab w:val="left" w:pos="1451"/>
          <w:tab w:val="left" w:pos="1452"/>
        </w:tabs>
        <w:autoSpaceDE w:val="0"/>
        <w:autoSpaceDN w:val="0"/>
        <w:spacing w:after="0"/>
        <w:ind w:left="1440" w:right="-3" w:hanging="720"/>
        <w:rPr>
          <w:color w:val="FF0000"/>
          <w:szCs w:val="24"/>
        </w:rPr>
      </w:pPr>
      <w:r w:rsidRPr="004B13A3">
        <w:rPr>
          <w:color w:val="FF0000"/>
          <w:szCs w:val="24"/>
        </w:rPr>
        <w:t>Is an independent third party having no identity of interest with the Sponsor, the partners of the</w:t>
      </w:r>
      <w:r w:rsidRPr="004B13A3">
        <w:rPr>
          <w:color w:val="FF0000"/>
          <w:spacing w:val="-1"/>
          <w:szCs w:val="24"/>
        </w:rPr>
        <w:t xml:space="preserve"> </w:t>
      </w:r>
      <w:r w:rsidRPr="004B13A3">
        <w:rPr>
          <w:color w:val="FF0000"/>
          <w:szCs w:val="24"/>
        </w:rPr>
        <w:t>Sponsor, the</w:t>
      </w:r>
      <w:r w:rsidRPr="004B13A3">
        <w:rPr>
          <w:color w:val="FF0000"/>
          <w:spacing w:val="-1"/>
          <w:szCs w:val="24"/>
        </w:rPr>
        <w:t xml:space="preserve"> </w:t>
      </w:r>
      <w:r w:rsidRPr="004B13A3">
        <w:rPr>
          <w:color w:val="FF0000"/>
          <w:szCs w:val="24"/>
        </w:rPr>
        <w:t>intended</w:t>
      </w:r>
      <w:r w:rsidRPr="004B13A3">
        <w:rPr>
          <w:color w:val="FF0000"/>
          <w:spacing w:val="-2"/>
          <w:szCs w:val="24"/>
        </w:rPr>
        <w:t xml:space="preserve"> </w:t>
      </w:r>
      <w:r w:rsidRPr="004B13A3">
        <w:rPr>
          <w:color w:val="FF0000"/>
          <w:szCs w:val="24"/>
        </w:rPr>
        <w:t>partners</w:t>
      </w:r>
      <w:r w:rsidRPr="004B13A3">
        <w:rPr>
          <w:color w:val="FF0000"/>
          <w:spacing w:val="-1"/>
          <w:szCs w:val="24"/>
        </w:rPr>
        <w:t xml:space="preserve"> </w:t>
      </w:r>
      <w:r w:rsidRPr="004B13A3">
        <w:rPr>
          <w:color w:val="FF0000"/>
          <w:szCs w:val="24"/>
        </w:rPr>
        <w:t>of</w:t>
      </w:r>
      <w:r w:rsidRPr="004B13A3">
        <w:rPr>
          <w:color w:val="FF0000"/>
          <w:spacing w:val="-4"/>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Sponsor,</w:t>
      </w:r>
      <w:r w:rsidRPr="004B13A3">
        <w:rPr>
          <w:color w:val="FF0000"/>
          <w:spacing w:val="-3"/>
          <w:szCs w:val="24"/>
        </w:rPr>
        <w:t xml:space="preserve"> </w:t>
      </w:r>
      <w:r w:rsidRPr="004B13A3">
        <w:rPr>
          <w:color w:val="FF0000"/>
          <w:szCs w:val="24"/>
        </w:rPr>
        <w:t>or</w:t>
      </w:r>
      <w:r w:rsidRPr="004B13A3">
        <w:rPr>
          <w:color w:val="FF0000"/>
          <w:spacing w:val="-2"/>
          <w:szCs w:val="24"/>
        </w:rPr>
        <w:t xml:space="preserve"> </w:t>
      </w:r>
      <w:r w:rsidRPr="004B13A3">
        <w:rPr>
          <w:color w:val="FF0000"/>
          <w:szCs w:val="24"/>
        </w:rPr>
        <w:t>with</w:t>
      </w:r>
      <w:r w:rsidRPr="004B13A3">
        <w:rPr>
          <w:color w:val="FF0000"/>
          <w:spacing w:val="-1"/>
          <w:szCs w:val="24"/>
        </w:rPr>
        <w:t xml:space="preserve"> </w:t>
      </w:r>
      <w:r w:rsidRPr="004B13A3">
        <w:rPr>
          <w:color w:val="FF0000"/>
          <w:szCs w:val="24"/>
        </w:rPr>
        <w:t>the general</w:t>
      </w:r>
      <w:r w:rsidRPr="004B13A3">
        <w:rPr>
          <w:color w:val="FF0000"/>
          <w:spacing w:val="-2"/>
          <w:szCs w:val="24"/>
        </w:rPr>
        <w:t xml:space="preserve"> </w:t>
      </w:r>
      <w:r w:rsidRPr="004B13A3">
        <w:rPr>
          <w:color w:val="FF0000"/>
          <w:szCs w:val="24"/>
        </w:rPr>
        <w:t>contractor.</w:t>
      </w:r>
    </w:p>
    <w:p w14:paraId="4DF1F3B2" w14:textId="75FD52AA" w:rsidR="009E491B" w:rsidRPr="00A30CF2" w:rsidRDefault="009E491B" w:rsidP="00DD497E">
      <w:pPr>
        <w:widowControl w:val="0"/>
        <w:autoSpaceDE w:val="0"/>
        <w:autoSpaceDN w:val="0"/>
        <w:spacing w:after="0" w:line="240" w:lineRule="auto"/>
        <w:rPr>
          <w:rFonts w:eastAsia="Arial" w:cs="Arial"/>
          <w:szCs w:val="24"/>
        </w:rPr>
      </w:pPr>
      <w:r w:rsidRPr="00A30CF2">
        <w:rPr>
          <w:rFonts w:cs="Arial"/>
          <w:noProof/>
          <w:szCs w:val="24"/>
        </w:rPr>
        <mc:AlternateContent>
          <mc:Choice Requires="wps">
            <w:drawing>
              <wp:anchor distT="45720" distB="45720" distL="114300" distR="114300" simplePos="0" relativeHeight="251658242" behindDoc="0" locked="0" layoutInCell="1" allowOverlap="1" wp14:anchorId="6E90C972" wp14:editId="438D0004">
                <wp:simplePos x="0" y="0"/>
                <wp:positionH relativeFrom="column">
                  <wp:posOffset>0</wp:posOffset>
                </wp:positionH>
                <wp:positionV relativeFrom="paragraph">
                  <wp:posOffset>226060</wp:posOffset>
                </wp:positionV>
                <wp:extent cx="6391274" cy="261619"/>
                <wp:effectExtent l="0" t="0" r="1016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4" cy="261619"/>
                        </a:xfrm>
                        <a:prstGeom prst="rect">
                          <a:avLst/>
                        </a:prstGeom>
                        <a:solidFill>
                          <a:srgbClr val="FFFFFF"/>
                        </a:solidFill>
                        <a:ln w="9525">
                          <a:solidFill>
                            <a:srgbClr val="000000"/>
                          </a:solidFill>
                          <a:miter lim="800000"/>
                          <a:headEnd/>
                          <a:tailEnd/>
                        </a:ln>
                      </wps:spPr>
                      <wps:txbx>
                        <w:txbxContent>
                          <w:p w14:paraId="5664CB07" w14:textId="63D0D78D" w:rsidR="009E491B" w:rsidRPr="00EB412C" w:rsidRDefault="009E491B" w:rsidP="009E491B">
                            <w:pPr>
                              <w:jc w:val="center"/>
                              <w:rPr>
                                <w:b/>
                                <w:bCs/>
                              </w:rPr>
                            </w:pPr>
                            <w:r w:rsidRPr="00EB412C">
                              <w:rPr>
                                <w:b/>
                                <w:bCs/>
                              </w:rPr>
                              <w:t xml:space="preserve">The remaining sections of Article 2 below apply only to </w:t>
                            </w:r>
                            <w:r>
                              <w:rPr>
                                <w:b/>
                                <w:bCs/>
                              </w:rPr>
                              <w:t>FWHG</w:t>
                            </w:r>
                            <w:r w:rsidRPr="00EB412C">
                              <w:rPr>
                                <w:b/>
                                <w:bCs/>
                              </w:rPr>
                              <w:t>-funded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0C972" id="_x0000_s1027" type="#_x0000_t202" style="position:absolute;margin-left:0;margin-top:17.8pt;width:503.25pt;height:2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RcJQIAAEsEAAAOAAAAZHJzL2Uyb0RvYy54bWysVNuO2yAQfa/Uf0C8N47dJLu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">
                <v:textbox style="mso-fit-shape-to-text:t">
                  <w:txbxContent>
                    <w:p w14:paraId="5664CB07" w14:textId="63D0D78D" w:rsidR="009E491B" w:rsidRPr="00EB412C" w:rsidRDefault="009E491B" w:rsidP="009E491B">
                      <w:pPr>
                        <w:jc w:val="center"/>
                        <w:rPr>
                          <w:b/>
                          <w:bCs/>
                        </w:rPr>
                      </w:pPr>
                      <w:r w:rsidRPr="00EB412C">
                        <w:rPr>
                          <w:b/>
                          <w:bCs/>
                        </w:rPr>
                        <w:t xml:space="preserve">The remaining sections of Article 2 below apply only to </w:t>
                      </w:r>
                      <w:r>
                        <w:rPr>
                          <w:b/>
                          <w:bCs/>
                        </w:rPr>
                        <w:t>FWHG</w:t>
                      </w:r>
                      <w:r w:rsidRPr="00EB412C">
                        <w:rPr>
                          <w:b/>
                          <w:bCs/>
                        </w:rPr>
                        <w:t>-funded Projects</w:t>
                      </w:r>
                    </w:p>
                  </w:txbxContent>
                </v:textbox>
                <w10:wrap type="square"/>
              </v:shape>
            </w:pict>
          </mc:Fallback>
        </mc:AlternateContent>
      </w:r>
      <w:bookmarkStart w:id="16" w:name="_Toc82970656"/>
    </w:p>
    <w:p w14:paraId="01527701" w14:textId="77777777" w:rsidR="009E491B" w:rsidRPr="00A30CF2" w:rsidRDefault="009E491B" w:rsidP="00DD497E">
      <w:pPr>
        <w:widowControl w:val="0"/>
        <w:autoSpaceDE w:val="0"/>
        <w:autoSpaceDN w:val="0"/>
        <w:spacing w:after="0" w:line="240" w:lineRule="auto"/>
        <w:rPr>
          <w:rFonts w:eastAsia="Arial" w:cs="Arial"/>
          <w:szCs w:val="24"/>
        </w:rPr>
      </w:pPr>
    </w:p>
    <w:p w14:paraId="2CBBED8C" w14:textId="04AA1AFD" w:rsidR="003712C9" w:rsidRPr="00A30CF2" w:rsidRDefault="003712C9" w:rsidP="00DD497E">
      <w:pPr>
        <w:pStyle w:val="Heading2"/>
        <w:rPr>
          <w:rFonts w:cs="Arial"/>
          <w:szCs w:val="24"/>
        </w:rPr>
      </w:pPr>
      <w:bookmarkStart w:id="17" w:name="_Toc89944212"/>
      <w:r w:rsidRPr="00A30CF2">
        <w:rPr>
          <w:rFonts w:cs="Arial"/>
          <w:szCs w:val="24"/>
        </w:rPr>
        <w:t xml:space="preserve">Section </w:t>
      </w:r>
      <w:r w:rsidR="00705333" w:rsidRPr="00A30CF2">
        <w:rPr>
          <w:rFonts w:cs="Arial"/>
          <w:szCs w:val="24"/>
        </w:rPr>
        <w:t>210</w:t>
      </w:r>
      <w:r w:rsidRPr="00A30CF2">
        <w:rPr>
          <w:rFonts w:cs="Arial"/>
          <w:szCs w:val="24"/>
        </w:rPr>
        <w:t xml:space="preserve">. </w:t>
      </w:r>
      <w:r w:rsidR="004F59F6" w:rsidRPr="00A30CF2">
        <w:rPr>
          <w:rFonts w:cs="Arial"/>
          <w:szCs w:val="24"/>
        </w:rPr>
        <w:t xml:space="preserve">FWHG </w:t>
      </w:r>
      <w:r w:rsidRPr="00A30CF2">
        <w:rPr>
          <w:rFonts w:cs="Arial"/>
          <w:szCs w:val="24"/>
        </w:rPr>
        <w:t>Limited Partnership Eligibility Requirements</w:t>
      </w:r>
      <w:bookmarkEnd w:id="16"/>
      <w:r w:rsidRPr="00A30CF2">
        <w:rPr>
          <w:rFonts w:cs="Arial"/>
          <w:szCs w:val="24"/>
        </w:rPr>
        <w:t>.</w:t>
      </w:r>
      <w:bookmarkEnd w:id="17"/>
    </w:p>
    <w:p w14:paraId="4094E59B" w14:textId="77777777" w:rsidR="003712C9" w:rsidRPr="00A30CF2" w:rsidRDefault="003712C9" w:rsidP="00606025">
      <w:pPr>
        <w:numPr>
          <w:ilvl w:val="0"/>
          <w:numId w:val="2"/>
        </w:numPr>
        <w:spacing w:after="240" w:line="240" w:lineRule="auto"/>
        <w:ind w:left="720" w:hanging="720"/>
        <w:rPr>
          <w:rFonts w:cs="Arial"/>
          <w:szCs w:val="24"/>
        </w:rPr>
      </w:pPr>
      <w:r w:rsidRPr="00A30CF2">
        <w:rPr>
          <w:rFonts w:cs="Arial"/>
          <w:szCs w:val="24"/>
        </w:rPr>
        <w:t>To be eligible to apply for funding, a Limited Partnership shall demonstrate to the Department's satisfaction that it is controlled by a Nonprofit Corporation, Limited Liability Company, or a combination of both. If the Limited Partnership is controlled by a Limited Liability Company, the Limited Liability Company</w:t>
      </w:r>
      <w:r w:rsidRPr="00A30CF2" w:rsidDel="0070354B">
        <w:rPr>
          <w:rFonts w:cs="Arial"/>
          <w:szCs w:val="24"/>
        </w:rPr>
        <w:t xml:space="preserve"> </w:t>
      </w:r>
      <w:r w:rsidRPr="00A30CF2">
        <w:rPr>
          <w:rFonts w:cs="Arial"/>
          <w:szCs w:val="24"/>
        </w:rPr>
        <w:t xml:space="preserve">shall demonstrate to the Department's satisfaction that it is controlled by a Nonprofit Corporation. </w:t>
      </w:r>
    </w:p>
    <w:p w14:paraId="2B394BAB" w14:textId="77777777" w:rsidR="003712C9" w:rsidRPr="00A30CF2" w:rsidRDefault="003712C9" w:rsidP="00606025">
      <w:pPr>
        <w:numPr>
          <w:ilvl w:val="0"/>
          <w:numId w:val="2"/>
        </w:numPr>
        <w:spacing w:after="240" w:line="240" w:lineRule="auto"/>
        <w:ind w:left="720" w:hanging="720"/>
        <w:rPr>
          <w:rFonts w:cs="Arial"/>
          <w:szCs w:val="24"/>
        </w:rPr>
      </w:pPr>
      <w:r w:rsidRPr="00A30CF2">
        <w:rPr>
          <w:rFonts w:cs="Arial"/>
          <w:szCs w:val="24"/>
        </w:rPr>
        <w:t xml:space="preserve">In making its determination, the Department shall consider the Limited Partnership agreement, any limited liability company operating agreement, the articles and bylaws of any Nonprofit Corporation, and any pertinent side agreements between limited and general partners relating to the management and operations of the Limited Partnership (collectively, "organizational documents"). </w:t>
      </w:r>
    </w:p>
    <w:p w14:paraId="5018A939" w14:textId="77777777" w:rsidR="003712C9" w:rsidRPr="00A30CF2" w:rsidRDefault="003712C9" w:rsidP="00606025">
      <w:pPr>
        <w:numPr>
          <w:ilvl w:val="0"/>
          <w:numId w:val="2"/>
        </w:numPr>
        <w:spacing w:after="240" w:line="240" w:lineRule="auto"/>
        <w:ind w:left="720" w:hanging="720"/>
        <w:rPr>
          <w:rFonts w:cs="Arial"/>
          <w:szCs w:val="24"/>
        </w:rPr>
      </w:pPr>
      <w:proofErr w:type="gramStart"/>
      <w:r w:rsidRPr="00A30CF2">
        <w:rPr>
          <w:rFonts w:cs="Arial"/>
          <w:szCs w:val="24"/>
        </w:rPr>
        <w:t>In order to</w:t>
      </w:r>
      <w:proofErr w:type="gramEnd"/>
      <w:r w:rsidRPr="00A30CF2">
        <w:rPr>
          <w:rFonts w:cs="Arial"/>
          <w:szCs w:val="24"/>
        </w:rPr>
        <w:t xml:space="preserve"> demonstrate control, a Nonprofit Corporation or Limited Liability Company must have the authority to perform substantially all of the following functions, as shown in the organizational documents: </w:t>
      </w:r>
    </w:p>
    <w:p w14:paraId="5D20E232" w14:textId="40C7F2DF" w:rsidR="003712C9" w:rsidRPr="00A30CF2" w:rsidRDefault="003712C9" w:rsidP="00606025">
      <w:pPr>
        <w:spacing w:after="240" w:line="240" w:lineRule="auto"/>
        <w:ind w:left="1440" w:hanging="720"/>
        <w:rPr>
          <w:rFonts w:cs="Arial"/>
          <w:szCs w:val="24"/>
        </w:rPr>
      </w:pPr>
      <w:r w:rsidRPr="00A30CF2">
        <w:rPr>
          <w:rFonts w:cs="Arial"/>
          <w:szCs w:val="24"/>
        </w:rPr>
        <w:t xml:space="preserve">(1) </w:t>
      </w:r>
      <w:r w:rsidR="00606025">
        <w:rPr>
          <w:rFonts w:cs="Arial"/>
          <w:szCs w:val="24"/>
        </w:rPr>
        <w:t xml:space="preserve">    </w:t>
      </w:r>
      <w:r w:rsidRPr="00A30CF2">
        <w:rPr>
          <w:rFonts w:cs="Arial"/>
          <w:szCs w:val="24"/>
        </w:rPr>
        <w:t xml:space="preserve"> Employ and maintain a staff that has the experience and ability to perform the responsibilities and functions of the partnership. </w:t>
      </w:r>
    </w:p>
    <w:p w14:paraId="519286FB" w14:textId="62DE2CC4" w:rsidR="003712C9" w:rsidRPr="00A30CF2" w:rsidRDefault="003712C9" w:rsidP="00606025">
      <w:pPr>
        <w:spacing w:after="240" w:line="240" w:lineRule="auto"/>
        <w:ind w:left="1440" w:hanging="720"/>
        <w:rPr>
          <w:rFonts w:cs="Arial"/>
          <w:szCs w:val="24"/>
        </w:rPr>
      </w:pPr>
      <w:r w:rsidRPr="00A30CF2">
        <w:rPr>
          <w:rFonts w:cs="Arial"/>
          <w:szCs w:val="24"/>
        </w:rPr>
        <w:t xml:space="preserve">(2)  </w:t>
      </w:r>
      <w:r w:rsidR="00606025">
        <w:rPr>
          <w:rFonts w:cs="Arial"/>
          <w:szCs w:val="24"/>
        </w:rPr>
        <w:t xml:space="preserve">    </w:t>
      </w:r>
      <w:r w:rsidRPr="00A30CF2">
        <w:rPr>
          <w:rFonts w:cs="Arial"/>
          <w:szCs w:val="24"/>
        </w:rPr>
        <w:t xml:space="preserve">Rent, </w:t>
      </w:r>
      <w:proofErr w:type="gramStart"/>
      <w:r w:rsidRPr="00A30CF2">
        <w:rPr>
          <w:rFonts w:cs="Arial"/>
          <w:szCs w:val="24"/>
        </w:rPr>
        <w:t>maintain</w:t>
      </w:r>
      <w:proofErr w:type="gramEnd"/>
      <w:r w:rsidRPr="00A30CF2">
        <w:rPr>
          <w:rFonts w:cs="Arial"/>
          <w:szCs w:val="24"/>
        </w:rPr>
        <w:t xml:space="preserve"> and repair the Rental Housing Development or, if such duties are delegated to a property management agent, hire and oversee the work of the property management agent. </w:t>
      </w:r>
    </w:p>
    <w:p w14:paraId="6300CD8F" w14:textId="77777777" w:rsidR="00A66232" w:rsidRDefault="003712C9" w:rsidP="00606025">
      <w:pPr>
        <w:tabs>
          <w:tab w:val="left" w:pos="990"/>
        </w:tabs>
        <w:spacing w:after="240" w:line="240" w:lineRule="auto"/>
        <w:ind w:left="1440" w:hanging="720"/>
        <w:rPr>
          <w:rFonts w:cs="Arial"/>
          <w:szCs w:val="24"/>
        </w:rPr>
      </w:pPr>
      <w:r w:rsidRPr="00A30CF2">
        <w:rPr>
          <w:rFonts w:cs="Arial"/>
          <w:szCs w:val="24"/>
        </w:rPr>
        <w:lastRenderedPageBreak/>
        <w:t xml:space="preserve">(3)  </w:t>
      </w:r>
      <w:r w:rsidR="00606025">
        <w:rPr>
          <w:rFonts w:cs="Arial"/>
          <w:szCs w:val="24"/>
        </w:rPr>
        <w:t xml:space="preserve">    </w:t>
      </w:r>
      <w:r w:rsidRPr="00A30CF2">
        <w:rPr>
          <w:rFonts w:cs="Arial"/>
          <w:szCs w:val="24"/>
        </w:rPr>
        <w:t xml:space="preserve">Hire and oversee the work of all persons necessary to provide services for the management and operation of the Limited Partnership business. </w:t>
      </w:r>
    </w:p>
    <w:p w14:paraId="30BD9E0C" w14:textId="41AC9FB1" w:rsidR="003712C9" w:rsidRPr="00A30CF2" w:rsidRDefault="00A66232" w:rsidP="00606025">
      <w:pPr>
        <w:tabs>
          <w:tab w:val="left" w:pos="990"/>
        </w:tabs>
        <w:spacing w:after="240" w:line="240" w:lineRule="auto"/>
        <w:ind w:left="1440" w:hanging="720"/>
        <w:rPr>
          <w:rFonts w:cs="Arial"/>
          <w:szCs w:val="24"/>
        </w:rPr>
      </w:pPr>
      <w:r>
        <w:rPr>
          <w:rFonts w:cs="Arial"/>
          <w:szCs w:val="24"/>
        </w:rPr>
        <w:t>(4)</w:t>
      </w:r>
      <w:r>
        <w:rPr>
          <w:rFonts w:cs="Arial"/>
          <w:szCs w:val="24"/>
        </w:rPr>
        <w:tab/>
      </w:r>
      <w:r w:rsidR="003712C9" w:rsidRPr="00A30CF2">
        <w:rPr>
          <w:rFonts w:cs="Arial"/>
          <w:szCs w:val="24"/>
        </w:rPr>
        <w:t xml:space="preserve">Execute and enforce all contracts executed by the Limited Partnership. </w:t>
      </w:r>
    </w:p>
    <w:p w14:paraId="7564F677" w14:textId="34EA617B" w:rsidR="003712C9" w:rsidRPr="00A30CF2" w:rsidRDefault="00A66232" w:rsidP="00606025">
      <w:pPr>
        <w:spacing w:after="240" w:line="240" w:lineRule="auto"/>
        <w:ind w:left="1440" w:hanging="720"/>
        <w:rPr>
          <w:rFonts w:cs="Arial"/>
          <w:szCs w:val="24"/>
        </w:rPr>
      </w:pPr>
      <w:r>
        <w:rPr>
          <w:rFonts w:cs="Arial"/>
          <w:szCs w:val="24"/>
        </w:rPr>
        <w:t>(5)</w:t>
      </w:r>
      <w:r>
        <w:rPr>
          <w:rFonts w:cs="Arial"/>
          <w:szCs w:val="24"/>
        </w:rPr>
        <w:tab/>
      </w:r>
      <w:r w:rsidR="003712C9" w:rsidRPr="00A30CF2">
        <w:rPr>
          <w:rFonts w:cs="Arial"/>
          <w:szCs w:val="24"/>
        </w:rPr>
        <w:t xml:space="preserve">Execute and deliver all partnership documents on behalf of the Limited Partnership. </w:t>
      </w:r>
    </w:p>
    <w:p w14:paraId="3D5037B4" w14:textId="04B8BFDE" w:rsidR="003712C9" w:rsidRPr="00A30CF2" w:rsidRDefault="00A66232" w:rsidP="00606025">
      <w:pPr>
        <w:spacing w:after="240" w:line="240" w:lineRule="auto"/>
        <w:ind w:left="1440" w:hanging="720"/>
        <w:rPr>
          <w:rFonts w:cs="Arial"/>
          <w:szCs w:val="24"/>
        </w:rPr>
      </w:pPr>
      <w:r>
        <w:rPr>
          <w:rFonts w:cs="Arial"/>
          <w:szCs w:val="24"/>
        </w:rPr>
        <w:t>(6)</w:t>
      </w:r>
      <w:r>
        <w:rPr>
          <w:rFonts w:cs="Arial"/>
          <w:szCs w:val="24"/>
        </w:rPr>
        <w:tab/>
      </w:r>
      <w:r w:rsidR="003712C9" w:rsidRPr="00A30CF2">
        <w:rPr>
          <w:rFonts w:cs="Arial"/>
          <w:szCs w:val="24"/>
        </w:rPr>
        <w:t xml:space="preserve">Prepare or cause to be prepared all reports to be provided to the partners and lenders on a monthly, quarterly, or annual basis consistent with the requirements of the Limited Partnership agreement. </w:t>
      </w:r>
    </w:p>
    <w:p w14:paraId="4975D3A0" w14:textId="0BC7FF5F" w:rsidR="003712C9" w:rsidRPr="00A30CF2" w:rsidRDefault="00A66232" w:rsidP="00606025">
      <w:pPr>
        <w:spacing w:after="240" w:line="240" w:lineRule="auto"/>
        <w:ind w:left="1440" w:hanging="720"/>
        <w:rPr>
          <w:rFonts w:cs="Arial"/>
          <w:szCs w:val="24"/>
        </w:rPr>
      </w:pPr>
      <w:r>
        <w:rPr>
          <w:rFonts w:cs="Arial"/>
          <w:szCs w:val="24"/>
        </w:rPr>
        <w:t>(7)</w:t>
      </w:r>
      <w:r>
        <w:rPr>
          <w:rFonts w:cs="Arial"/>
          <w:szCs w:val="24"/>
        </w:rPr>
        <w:tab/>
      </w:r>
      <w:r w:rsidR="003712C9" w:rsidRPr="00A30CF2">
        <w:rPr>
          <w:rFonts w:cs="Arial"/>
          <w:szCs w:val="24"/>
        </w:rPr>
        <w:t xml:space="preserve">Coordinate all present and future development, construction, or Rehabilitation of the Rental Housing Development that is the subject of the Limited Partnership agreement. </w:t>
      </w:r>
    </w:p>
    <w:p w14:paraId="484475CB" w14:textId="5925C646" w:rsidR="003712C9" w:rsidRPr="00A30CF2" w:rsidRDefault="00A66232" w:rsidP="00606025">
      <w:pPr>
        <w:spacing w:after="240" w:line="240" w:lineRule="auto"/>
        <w:ind w:left="1440" w:hanging="720"/>
        <w:rPr>
          <w:rFonts w:cs="Arial"/>
          <w:szCs w:val="24"/>
        </w:rPr>
      </w:pPr>
      <w:r>
        <w:rPr>
          <w:rFonts w:cs="Arial"/>
          <w:szCs w:val="24"/>
        </w:rPr>
        <w:t>(8)</w:t>
      </w:r>
      <w:r>
        <w:rPr>
          <w:rFonts w:cs="Arial"/>
          <w:szCs w:val="24"/>
        </w:rPr>
        <w:tab/>
      </w:r>
      <w:r w:rsidR="003712C9" w:rsidRPr="00A30CF2">
        <w:rPr>
          <w:rFonts w:cs="Arial"/>
          <w:szCs w:val="24"/>
        </w:rPr>
        <w:t xml:space="preserve">Monitor compliance with all government regulations and file or supervise the filing of all required documents with government agencies. </w:t>
      </w:r>
    </w:p>
    <w:p w14:paraId="0567D054" w14:textId="06B03708" w:rsidR="003712C9" w:rsidRPr="00A30CF2" w:rsidRDefault="00A66232" w:rsidP="00606025">
      <w:pPr>
        <w:spacing w:after="240" w:line="240" w:lineRule="auto"/>
        <w:ind w:left="1440" w:hanging="720"/>
        <w:rPr>
          <w:rFonts w:cs="Arial"/>
          <w:szCs w:val="24"/>
        </w:rPr>
      </w:pPr>
      <w:r>
        <w:rPr>
          <w:rFonts w:cs="Arial"/>
          <w:szCs w:val="24"/>
        </w:rPr>
        <w:t>(</w:t>
      </w:r>
      <w:r w:rsidR="002875DE">
        <w:rPr>
          <w:rFonts w:cs="Arial"/>
          <w:szCs w:val="24"/>
        </w:rPr>
        <w:t>9)</w:t>
      </w:r>
      <w:r w:rsidR="002875DE">
        <w:rPr>
          <w:rFonts w:cs="Arial"/>
          <w:szCs w:val="24"/>
        </w:rPr>
        <w:tab/>
      </w:r>
      <w:r w:rsidR="003712C9" w:rsidRPr="00A30CF2">
        <w:rPr>
          <w:rFonts w:cs="Arial"/>
          <w:szCs w:val="24"/>
        </w:rPr>
        <w:t xml:space="preserve">Acquire, hold, assign or dispose of partnership property or any interest in partnership property. </w:t>
      </w:r>
    </w:p>
    <w:p w14:paraId="7AAFE959" w14:textId="31127F39" w:rsidR="003712C9" w:rsidRPr="00A30CF2" w:rsidRDefault="002875DE" w:rsidP="00606025">
      <w:pPr>
        <w:spacing w:after="240" w:line="240" w:lineRule="auto"/>
        <w:ind w:left="1440" w:hanging="720"/>
        <w:rPr>
          <w:rFonts w:cs="Arial"/>
          <w:szCs w:val="24"/>
        </w:rPr>
      </w:pPr>
      <w:r>
        <w:rPr>
          <w:rFonts w:cs="Arial"/>
          <w:szCs w:val="24"/>
        </w:rPr>
        <w:t>(10)</w:t>
      </w:r>
      <w:r>
        <w:rPr>
          <w:rFonts w:cs="Arial"/>
          <w:szCs w:val="24"/>
        </w:rPr>
        <w:tab/>
      </w:r>
      <w:r w:rsidR="003712C9" w:rsidRPr="00A30CF2">
        <w:rPr>
          <w:rFonts w:cs="Arial"/>
          <w:szCs w:val="24"/>
        </w:rPr>
        <w:t>Borrow money on behalf of the Limited Partnership, encumber limited partnership assets, place title in the name of a nominee to obtain financing, prepay in whole or in part, refinance, increase, modify or extend any obligation.</w:t>
      </w:r>
    </w:p>
    <w:p w14:paraId="4997FC6F" w14:textId="425AF9CA" w:rsidR="003712C9" w:rsidRPr="00A30CF2" w:rsidRDefault="002875DE" w:rsidP="00606025">
      <w:pPr>
        <w:spacing w:after="240" w:line="240" w:lineRule="auto"/>
        <w:ind w:left="1440" w:hanging="720"/>
        <w:rPr>
          <w:rFonts w:cs="Arial"/>
          <w:szCs w:val="24"/>
        </w:rPr>
      </w:pPr>
      <w:r>
        <w:rPr>
          <w:rFonts w:cs="Arial"/>
          <w:szCs w:val="24"/>
        </w:rPr>
        <w:t>(11)</w:t>
      </w:r>
      <w:r>
        <w:rPr>
          <w:rFonts w:cs="Arial"/>
          <w:szCs w:val="24"/>
        </w:rPr>
        <w:tab/>
      </w:r>
      <w:r w:rsidR="003712C9" w:rsidRPr="00A30CF2">
        <w:rPr>
          <w:rFonts w:cs="Arial"/>
          <w:szCs w:val="24"/>
        </w:rPr>
        <w:t>Pay organizational expenses incurred in the creation of the partnership and all operational expenses.</w:t>
      </w:r>
    </w:p>
    <w:p w14:paraId="66BC06F6" w14:textId="4D21B4B9" w:rsidR="003712C9" w:rsidRPr="00A30CF2" w:rsidRDefault="002875DE" w:rsidP="00606025">
      <w:pPr>
        <w:spacing w:after="240" w:line="240" w:lineRule="auto"/>
        <w:ind w:left="1440" w:hanging="720"/>
        <w:rPr>
          <w:rFonts w:cs="Arial"/>
          <w:szCs w:val="24"/>
        </w:rPr>
      </w:pPr>
      <w:r>
        <w:rPr>
          <w:rFonts w:cs="Arial"/>
          <w:szCs w:val="24"/>
        </w:rPr>
        <w:t>(12)</w:t>
      </w:r>
      <w:r>
        <w:rPr>
          <w:rFonts w:cs="Arial"/>
          <w:szCs w:val="24"/>
        </w:rPr>
        <w:tab/>
      </w:r>
      <w:r w:rsidR="003712C9" w:rsidRPr="00A30CF2">
        <w:rPr>
          <w:rFonts w:cs="Arial"/>
          <w:szCs w:val="24"/>
        </w:rPr>
        <w:t>Determine the amount and timing of distributions to partners and establish   and maintain all required reserves.</w:t>
      </w:r>
    </w:p>
    <w:p w14:paraId="566D5999" w14:textId="2C4E2AAD" w:rsidR="003712C9" w:rsidRPr="00A30CF2" w:rsidRDefault="003712C9" w:rsidP="00DD497E">
      <w:pPr>
        <w:pStyle w:val="Heading2"/>
        <w:rPr>
          <w:rFonts w:cs="Arial"/>
          <w:szCs w:val="24"/>
        </w:rPr>
      </w:pPr>
      <w:bookmarkStart w:id="18" w:name="_Toc82970657"/>
      <w:bookmarkStart w:id="19" w:name="_Toc89944213"/>
      <w:r w:rsidRPr="00A30CF2">
        <w:rPr>
          <w:rFonts w:cs="Arial"/>
          <w:szCs w:val="24"/>
        </w:rPr>
        <w:t xml:space="preserve">Section </w:t>
      </w:r>
      <w:r w:rsidR="00705333" w:rsidRPr="00A30CF2">
        <w:rPr>
          <w:rFonts w:cs="Arial"/>
          <w:szCs w:val="24"/>
        </w:rPr>
        <w:t>211</w:t>
      </w:r>
      <w:r w:rsidRPr="00A30CF2">
        <w:rPr>
          <w:rFonts w:cs="Arial"/>
          <w:szCs w:val="24"/>
        </w:rPr>
        <w:t xml:space="preserve">. </w:t>
      </w:r>
      <w:r w:rsidR="003C13B8" w:rsidRPr="00A30CF2">
        <w:rPr>
          <w:rFonts w:cs="Arial"/>
          <w:szCs w:val="24"/>
        </w:rPr>
        <w:t xml:space="preserve">FWHG </w:t>
      </w:r>
      <w:r w:rsidRPr="00A30CF2">
        <w:rPr>
          <w:rFonts w:cs="Arial"/>
          <w:szCs w:val="24"/>
        </w:rPr>
        <w:t>Nonprofit Corporation Eligibility Requirements</w:t>
      </w:r>
      <w:bookmarkEnd w:id="18"/>
      <w:r w:rsidRPr="00A30CF2">
        <w:rPr>
          <w:rFonts w:cs="Arial"/>
          <w:szCs w:val="24"/>
        </w:rPr>
        <w:t>.</w:t>
      </w:r>
      <w:bookmarkEnd w:id="19"/>
    </w:p>
    <w:p w14:paraId="3C13312D" w14:textId="178CBBCF" w:rsidR="003712C9" w:rsidRPr="00A30CF2" w:rsidRDefault="003712C9" w:rsidP="00DD497E">
      <w:pPr>
        <w:rPr>
          <w:rFonts w:cs="Arial"/>
          <w:szCs w:val="24"/>
        </w:rPr>
      </w:pPr>
      <w:r w:rsidRPr="00A30CF2">
        <w:rPr>
          <w:rFonts w:cs="Arial"/>
          <w:szCs w:val="24"/>
        </w:rPr>
        <w:t xml:space="preserve">For all </w:t>
      </w:r>
      <w:r w:rsidR="04AB171E" w:rsidRPr="00A30CF2">
        <w:rPr>
          <w:rFonts w:cs="Arial"/>
          <w:szCs w:val="24"/>
        </w:rPr>
        <w:t>Sponsors</w:t>
      </w:r>
      <w:r w:rsidRPr="00A30CF2">
        <w:rPr>
          <w:rFonts w:cs="Arial"/>
          <w:szCs w:val="24"/>
        </w:rPr>
        <w:t>, where a Nonprofit Corporation is part of the ownership structure, the involved Nonprofit Corporation shall meet the following requirements:</w:t>
      </w:r>
    </w:p>
    <w:p w14:paraId="47526915" w14:textId="77777777" w:rsidR="003712C9" w:rsidRPr="00A30CF2" w:rsidRDefault="003712C9" w:rsidP="0021190E">
      <w:pPr>
        <w:numPr>
          <w:ilvl w:val="0"/>
          <w:numId w:val="6"/>
        </w:numPr>
        <w:spacing w:after="240" w:line="240" w:lineRule="auto"/>
        <w:ind w:left="720" w:hanging="720"/>
        <w:rPr>
          <w:rFonts w:cs="Arial"/>
          <w:szCs w:val="24"/>
        </w:rPr>
      </w:pPr>
      <w:r w:rsidRPr="00A30CF2">
        <w:rPr>
          <w:rFonts w:cs="Arial"/>
          <w:szCs w:val="24"/>
        </w:rPr>
        <w:t xml:space="preserve">The articles and by laws shall clearly demonstrate that the corporation's authorized mission includes the provision of affordable or low-income housing. </w:t>
      </w:r>
    </w:p>
    <w:p w14:paraId="3F962D62" w14:textId="77777777" w:rsidR="003712C9" w:rsidRPr="00A30CF2" w:rsidRDefault="003712C9" w:rsidP="0021190E">
      <w:pPr>
        <w:numPr>
          <w:ilvl w:val="0"/>
          <w:numId w:val="6"/>
        </w:numPr>
        <w:spacing w:after="240" w:line="240" w:lineRule="auto"/>
        <w:ind w:left="720" w:hanging="720"/>
        <w:rPr>
          <w:rFonts w:cs="Arial"/>
          <w:szCs w:val="24"/>
        </w:rPr>
      </w:pPr>
      <w:r w:rsidRPr="00A30CF2">
        <w:rPr>
          <w:rFonts w:cs="Arial"/>
          <w:szCs w:val="24"/>
        </w:rPr>
        <w:t xml:space="preserve">Any fees earned as a general partner shall remain with the corporation. No fees shall be assigned to a for-profit organization. </w:t>
      </w:r>
    </w:p>
    <w:p w14:paraId="7257DAD5" w14:textId="685C2D78" w:rsidR="003712C9" w:rsidRPr="00A30CF2" w:rsidRDefault="003712C9" w:rsidP="0021190E">
      <w:pPr>
        <w:numPr>
          <w:ilvl w:val="0"/>
          <w:numId w:val="6"/>
        </w:numPr>
        <w:spacing w:after="240" w:line="240" w:lineRule="auto"/>
        <w:ind w:left="720" w:hanging="720"/>
        <w:rPr>
          <w:rFonts w:cs="Arial"/>
          <w:szCs w:val="24"/>
        </w:rPr>
      </w:pPr>
      <w:r w:rsidRPr="00A30CF2">
        <w:rPr>
          <w:rFonts w:cs="Arial"/>
          <w:szCs w:val="24"/>
        </w:rPr>
        <w:t>The partnership agreement shall be structured to permit the Nonprofit Corporation to eventually purchase the Rental Housing Development.</w:t>
      </w:r>
    </w:p>
    <w:p w14:paraId="18D6EC42" w14:textId="7B57D9D0" w:rsidR="000D1401" w:rsidRPr="002875DE" w:rsidRDefault="00750985" w:rsidP="00DD497E">
      <w:pPr>
        <w:pStyle w:val="Heading1"/>
        <w:rPr>
          <w:rFonts w:cs="Arial"/>
          <w:caps w:val="0"/>
          <w:szCs w:val="24"/>
          <w:u w:val="none"/>
        </w:rPr>
      </w:pPr>
      <w:bookmarkStart w:id="20" w:name="_Toc89944214"/>
      <w:r w:rsidRPr="002875DE">
        <w:rPr>
          <w:rFonts w:cs="Arial"/>
          <w:caps w:val="0"/>
          <w:szCs w:val="24"/>
          <w:u w:val="none"/>
        </w:rPr>
        <w:lastRenderedPageBreak/>
        <w:t xml:space="preserve">Article </w:t>
      </w:r>
      <w:r w:rsidR="001504BC" w:rsidRPr="002875DE">
        <w:rPr>
          <w:rFonts w:cs="Arial"/>
          <w:caps w:val="0"/>
          <w:szCs w:val="24"/>
          <w:u w:val="none"/>
        </w:rPr>
        <w:t>3</w:t>
      </w:r>
      <w:r w:rsidRPr="002875DE">
        <w:rPr>
          <w:rFonts w:cs="Arial"/>
          <w:caps w:val="0"/>
          <w:szCs w:val="24"/>
          <w:u w:val="none"/>
        </w:rPr>
        <w:t xml:space="preserve">. </w:t>
      </w:r>
      <w:r w:rsidR="00065601" w:rsidRPr="002875DE">
        <w:rPr>
          <w:rFonts w:cs="Arial"/>
          <w:caps w:val="0"/>
          <w:szCs w:val="24"/>
          <w:u w:val="none"/>
        </w:rPr>
        <w:t>General Requirements</w:t>
      </w:r>
      <w:bookmarkEnd w:id="20"/>
      <w:r w:rsidR="00BE50BF">
        <w:rPr>
          <w:rFonts w:cs="Arial"/>
          <w:caps w:val="0"/>
          <w:szCs w:val="24"/>
          <w:u w:val="none"/>
        </w:rPr>
        <w:t>.</w:t>
      </w:r>
    </w:p>
    <w:p w14:paraId="1012020D" w14:textId="744BE8B6" w:rsidR="00750985" w:rsidRPr="00A30CF2" w:rsidRDefault="00750985" w:rsidP="00DD497E">
      <w:pPr>
        <w:pStyle w:val="Heading2"/>
        <w:rPr>
          <w:rFonts w:cs="Arial"/>
          <w:szCs w:val="24"/>
        </w:rPr>
      </w:pPr>
      <w:bookmarkStart w:id="21" w:name="_Toc89944215"/>
      <w:r w:rsidRPr="00A30CF2">
        <w:rPr>
          <w:rFonts w:cs="Arial"/>
          <w:szCs w:val="24"/>
        </w:rPr>
        <w:t xml:space="preserve">Section </w:t>
      </w:r>
      <w:r w:rsidR="00705333" w:rsidRPr="00A30CF2">
        <w:rPr>
          <w:rFonts w:cs="Arial"/>
          <w:szCs w:val="24"/>
        </w:rPr>
        <w:t>301</w:t>
      </w:r>
      <w:r w:rsidRPr="00A30CF2">
        <w:rPr>
          <w:rFonts w:cs="Arial"/>
          <w:szCs w:val="24"/>
        </w:rPr>
        <w:t>.</w:t>
      </w:r>
      <w:r w:rsidR="009B3C6F" w:rsidRPr="00A30CF2">
        <w:rPr>
          <w:rFonts w:cs="Arial"/>
          <w:szCs w:val="24"/>
        </w:rPr>
        <w:t xml:space="preserve"> </w:t>
      </w:r>
      <w:r w:rsidR="00E50113" w:rsidRPr="00A30CF2">
        <w:rPr>
          <w:rFonts w:cs="Arial"/>
          <w:szCs w:val="24"/>
        </w:rPr>
        <w:t>Rent Standards</w:t>
      </w:r>
      <w:bookmarkEnd w:id="21"/>
      <w:r w:rsidR="00BE50BF">
        <w:rPr>
          <w:rFonts w:cs="Arial"/>
          <w:szCs w:val="24"/>
        </w:rPr>
        <w:t>.</w:t>
      </w:r>
    </w:p>
    <w:p w14:paraId="314B955E" w14:textId="77777777" w:rsidR="00ED6538" w:rsidRPr="004B13A3" w:rsidRDefault="00ED6538" w:rsidP="00ED6538">
      <w:pPr>
        <w:pStyle w:val="BodyText"/>
        <w:spacing w:before="0"/>
        <w:ind w:right="-3" w:hanging="5"/>
        <w:rPr>
          <w:color w:val="00B0F0"/>
        </w:rPr>
      </w:pPr>
      <w:r w:rsidRPr="00527A69">
        <w:rPr>
          <w:color w:val="FF0000"/>
        </w:rPr>
        <w:t>The Department shall establish Rent standards for Assisted Units in each Project as follows:</w:t>
      </w:r>
    </w:p>
    <w:p w14:paraId="3BADF69D" w14:textId="77777777" w:rsidR="00ED6538" w:rsidRPr="004B13A3" w:rsidRDefault="00ED6538" w:rsidP="00ED6538">
      <w:pPr>
        <w:pStyle w:val="BodyText"/>
        <w:spacing w:before="0"/>
        <w:ind w:left="810" w:right="-3"/>
      </w:pPr>
    </w:p>
    <w:p w14:paraId="1BDAB91B" w14:textId="79F624BA" w:rsidR="00ED6538" w:rsidRPr="004B13A3" w:rsidRDefault="00ED6538" w:rsidP="0021190E">
      <w:pPr>
        <w:pStyle w:val="ListParagraph"/>
        <w:widowControl w:val="0"/>
        <w:numPr>
          <w:ilvl w:val="0"/>
          <w:numId w:val="55"/>
        </w:numPr>
        <w:tabs>
          <w:tab w:val="left" w:pos="911"/>
          <w:tab w:val="left" w:pos="912"/>
        </w:tabs>
        <w:autoSpaceDE w:val="0"/>
        <w:autoSpaceDN w:val="0"/>
        <w:spacing w:after="0"/>
        <w:ind w:left="810" w:right="-3" w:hanging="810"/>
        <w:rPr>
          <w:color w:val="FF0000"/>
          <w:szCs w:val="24"/>
        </w:rPr>
      </w:pPr>
      <w:r w:rsidRPr="004B13A3">
        <w:rPr>
          <w:color w:val="FF0000"/>
          <w:szCs w:val="24"/>
        </w:rPr>
        <w:t>Rent limits for initial occupancy and for each subsequent occupancy by a new Eligible</w:t>
      </w:r>
      <w:r w:rsidRPr="004B13A3">
        <w:rPr>
          <w:color w:val="FF0000"/>
          <w:spacing w:val="1"/>
          <w:szCs w:val="24"/>
        </w:rPr>
        <w:t xml:space="preserve"> </w:t>
      </w:r>
      <w:r w:rsidRPr="004B13A3">
        <w:rPr>
          <w:color w:val="FF0000"/>
          <w:szCs w:val="24"/>
        </w:rPr>
        <w:t>Household shall be based on Unit type, applicable income limit, and area in which the Project is</w:t>
      </w:r>
      <w:r w:rsidRPr="004B13A3">
        <w:rPr>
          <w:color w:val="FF0000"/>
          <w:spacing w:val="-64"/>
          <w:szCs w:val="24"/>
        </w:rPr>
        <w:t xml:space="preserve"> </w:t>
      </w:r>
      <w:r w:rsidRPr="004B13A3">
        <w:rPr>
          <w:color w:val="FF0000"/>
          <w:szCs w:val="24"/>
        </w:rPr>
        <w:t>located, following the calculation procedures used by TCAC and using income limits in 5</w:t>
      </w:r>
      <w:r w:rsidRPr="004B13A3">
        <w:rPr>
          <w:color w:val="FF0000"/>
          <w:spacing w:val="1"/>
          <w:szCs w:val="24"/>
        </w:rPr>
        <w:t xml:space="preserve"> </w:t>
      </w:r>
      <w:r w:rsidRPr="004B13A3">
        <w:rPr>
          <w:color w:val="FF0000"/>
          <w:szCs w:val="24"/>
        </w:rPr>
        <w:t>percent increments of AMI, including the income limits utilized by the Program for this purpose</w:t>
      </w:r>
      <w:r w:rsidRPr="004B13A3">
        <w:rPr>
          <w:color w:val="FF0000"/>
          <w:spacing w:val="1"/>
          <w:szCs w:val="24"/>
        </w:rPr>
        <w:t xml:space="preserve">.  </w:t>
      </w:r>
      <w:r w:rsidRPr="004B13A3">
        <w:rPr>
          <w:color w:val="FF0000"/>
          <w:szCs w:val="24"/>
        </w:rPr>
        <w:t xml:space="preserve">The maximum Rent limit shall be </w:t>
      </w:r>
      <w:r w:rsidRPr="00ED6538">
        <w:rPr>
          <w:color w:val="000000" w:themeColor="text1"/>
          <w:szCs w:val="24"/>
        </w:rPr>
        <w:t>30 percent of 80 percent of</w:t>
      </w:r>
      <w:r w:rsidRPr="00ED6538">
        <w:rPr>
          <w:color w:val="000000" w:themeColor="text1"/>
          <w:spacing w:val="1"/>
          <w:szCs w:val="24"/>
        </w:rPr>
        <w:t xml:space="preserve"> </w:t>
      </w:r>
      <w:r w:rsidRPr="00ED6538">
        <w:rPr>
          <w:color w:val="000000" w:themeColor="text1"/>
          <w:szCs w:val="24"/>
        </w:rPr>
        <w:t xml:space="preserve">AMI </w:t>
      </w:r>
      <w:r w:rsidRPr="004B13A3">
        <w:rPr>
          <w:color w:val="FF0000"/>
          <w:szCs w:val="24"/>
        </w:rPr>
        <w:t>for</w:t>
      </w:r>
      <w:r w:rsidRPr="004B13A3">
        <w:rPr>
          <w:color w:val="FF0000"/>
          <w:spacing w:val="-1"/>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appropriate</w:t>
      </w:r>
      <w:r w:rsidRPr="004B13A3">
        <w:rPr>
          <w:color w:val="FF0000"/>
          <w:spacing w:val="-1"/>
          <w:szCs w:val="24"/>
        </w:rPr>
        <w:t xml:space="preserve"> </w:t>
      </w:r>
      <w:r w:rsidRPr="004B13A3">
        <w:rPr>
          <w:color w:val="FF0000"/>
          <w:szCs w:val="24"/>
        </w:rPr>
        <w:t>Unit</w:t>
      </w:r>
      <w:r w:rsidRPr="004B13A3">
        <w:rPr>
          <w:color w:val="FF0000"/>
          <w:spacing w:val="1"/>
          <w:szCs w:val="24"/>
        </w:rPr>
        <w:t xml:space="preserve"> </w:t>
      </w:r>
      <w:r w:rsidRPr="004B13A3">
        <w:rPr>
          <w:color w:val="FF0000"/>
          <w:szCs w:val="24"/>
        </w:rPr>
        <w:t>size.</w:t>
      </w:r>
    </w:p>
    <w:p w14:paraId="30FC1302" w14:textId="77777777" w:rsidR="00ED6538" w:rsidRPr="004B13A3" w:rsidRDefault="00ED6538" w:rsidP="00ED6538">
      <w:pPr>
        <w:pStyle w:val="BodyText"/>
        <w:spacing w:before="0"/>
        <w:ind w:left="810" w:right="-3" w:hanging="810"/>
        <w:rPr>
          <w:color w:val="FF0000"/>
        </w:rPr>
      </w:pPr>
    </w:p>
    <w:p w14:paraId="5171F12B" w14:textId="77777777" w:rsidR="00ED6538" w:rsidRPr="00527A69" w:rsidRDefault="00ED6538" w:rsidP="0021190E">
      <w:pPr>
        <w:pStyle w:val="ListParagraph"/>
        <w:widowControl w:val="0"/>
        <w:numPr>
          <w:ilvl w:val="0"/>
          <w:numId w:val="55"/>
        </w:numPr>
        <w:tabs>
          <w:tab w:val="left" w:pos="911"/>
          <w:tab w:val="left" w:pos="912"/>
        </w:tabs>
        <w:autoSpaceDE w:val="0"/>
        <w:autoSpaceDN w:val="0"/>
        <w:spacing w:after="0"/>
        <w:ind w:left="810" w:right="-3" w:hanging="810"/>
        <w:rPr>
          <w:color w:val="FF0000"/>
          <w:szCs w:val="24"/>
        </w:rPr>
      </w:pPr>
      <w:r w:rsidRPr="005E28B8">
        <w:rPr>
          <w:color w:val="FF0000"/>
          <w:szCs w:val="24"/>
        </w:rPr>
        <w:t xml:space="preserve">Rents will </w:t>
      </w:r>
      <w:r w:rsidRPr="00527A69">
        <w:rPr>
          <w:color w:val="FF0000"/>
          <w:szCs w:val="24"/>
        </w:rPr>
        <w:t>be further restricted in accordance with Rent and income limits submitted by the</w:t>
      </w:r>
      <w:r w:rsidRPr="00527A69">
        <w:rPr>
          <w:color w:val="FF0000"/>
          <w:spacing w:val="1"/>
          <w:szCs w:val="24"/>
        </w:rPr>
        <w:t xml:space="preserve"> </w:t>
      </w:r>
      <w:r w:rsidRPr="00527A69">
        <w:rPr>
          <w:color w:val="FF0000"/>
          <w:szCs w:val="24"/>
        </w:rPr>
        <w:t xml:space="preserve">Sponsor in its application for the Program loan, approved by the Department, and set forth in the Regulatory Agreement. Rents shall not exceed 30 percent of the applicable income eligibility level. In the event the Unit is subsidized, the tenant-paid portion of the rent shall not exceed 30 percent of the applicable income eligibility level.  </w:t>
      </w:r>
    </w:p>
    <w:p w14:paraId="1B3DD65D" w14:textId="77777777" w:rsidR="00ED6538" w:rsidRPr="00527A69" w:rsidRDefault="00ED6538" w:rsidP="00ED6538">
      <w:pPr>
        <w:tabs>
          <w:tab w:val="left" w:pos="911"/>
          <w:tab w:val="left" w:pos="912"/>
        </w:tabs>
        <w:spacing w:after="0"/>
        <w:ind w:right="-3"/>
        <w:rPr>
          <w:color w:val="FF0000"/>
          <w:szCs w:val="24"/>
        </w:rPr>
      </w:pPr>
    </w:p>
    <w:p w14:paraId="2E557C29" w14:textId="77777777" w:rsidR="00ED6538" w:rsidRPr="00527A69" w:rsidRDefault="00ED6538" w:rsidP="0021190E">
      <w:pPr>
        <w:pStyle w:val="ListParagraph"/>
        <w:widowControl w:val="0"/>
        <w:numPr>
          <w:ilvl w:val="0"/>
          <w:numId w:val="55"/>
        </w:numPr>
        <w:tabs>
          <w:tab w:val="left" w:pos="911"/>
          <w:tab w:val="left" w:pos="912"/>
        </w:tabs>
        <w:autoSpaceDE w:val="0"/>
        <w:autoSpaceDN w:val="0"/>
        <w:spacing w:after="0"/>
        <w:ind w:left="810" w:right="-3" w:hanging="810"/>
        <w:rPr>
          <w:color w:val="FF0000"/>
          <w:szCs w:val="24"/>
        </w:rPr>
      </w:pPr>
      <w:r w:rsidRPr="00527A69">
        <w:rPr>
          <w:color w:val="FF0000"/>
          <w:szCs w:val="24"/>
        </w:rPr>
        <w:t>Rents</w:t>
      </w:r>
      <w:r w:rsidRPr="00527A69">
        <w:rPr>
          <w:color w:val="FF0000"/>
          <w:spacing w:val="-3"/>
          <w:szCs w:val="24"/>
        </w:rPr>
        <w:t xml:space="preserve"> </w:t>
      </w:r>
      <w:r w:rsidRPr="00527A69">
        <w:rPr>
          <w:color w:val="FF0000"/>
          <w:szCs w:val="24"/>
        </w:rPr>
        <w:t>in</w:t>
      </w:r>
      <w:r w:rsidRPr="00527A69">
        <w:rPr>
          <w:color w:val="FF0000"/>
          <w:spacing w:val="-3"/>
          <w:szCs w:val="24"/>
        </w:rPr>
        <w:t xml:space="preserve"> </w:t>
      </w:r>
      <w:r w:rsidRPr="00527A69">
        <w:rPr>
          <w:color w:val="FF0000"/>
          <w:szCs w:val="24"/>
        </w:rPr>
        <w:t>Assisted</w:t>
      </w:r>
      <w:r w:rsidRPr="00527A69">
        <w:rPr>
          <w:color w:val="FF0000"/>
          <w:spacing w:val="-3"/>
          <w:szCs w:val="24"/>
        </w:rPr>
        <w:t xml:space="preserve"> </w:t>
      </w:r>
      <w:r w:rsidRPr="00527A69">
        <w:rPr>
          <w:color w:val="FF0000"/>
          <w:szCs w:val="24"/>
        </w:rPr>
        <w:t>Units</w:t>
      </w:r>
      <w:r w:rsidRPr="00527A69">
        <w:rPr>
          <w:color w:val="FF0000"/>
          <w:spacing w:val="-2"/>
          <w:szCs w:val="24"/>
        </w:rPr>
        <w:t xml:space="preserve"> </w:t>
      </w:r>
      <w:r w:rsidRPr="00527A69">
        <w:rPr>
          <w:color w:val="FF0000"/>
          <w:szCs w:val="24"/>
        </w:rPr>
        <w:t>may</w:t>
      </w:r>
      <w:r w:rsidRPr="00527A69">
        <w:rPr>
          <w:color w:val="FF0000"/>
          <w:spacing w:val="-4"/>
          <w:szCs w:val="24"/>
        </w:rPr>
        <w:t xml:space="preserve"> </w:t>
      </w:r>
      <w:r w:rsidRPr="00527A69">
        <w:rPr>
          <w:color w:val="FF0000"/>
          <w:szCs w:val="24"/>
        </w:rPr>
        <w:t>be</w:t>
      </w:r>
      <w:r w:rsidRPr="00527A69">
        <w:rPr>
          <w:color w:val="FF0000"/>
          <w:spacing w:val="-3"/>
          <w:szCs w:val="24"/>
        </w:rPr>
        <w:t xml:space="preserve"> </w:t>
      </w:r>
      <w:r w:rsidRPr="00527A69">
        <w:rPr>
          <w:color w:val="FF0000"/>
          <w:szCs w:val="24"/>
        </w:rPr>
        <w:t>adjusted</w:t>
      </w:r>
      <w:r w:rsidRPr="00527A69">
        <w:rPr>
          <w:color w:val="FF0000"/>
          <w:spacing w:val="-3"/>
          <w:szCs w:val="24"/>
        </w:rPr>
        <w:t xml:space="preserve"> </w:t>
      </w:r>
      <w:r w:rsidRPr="00527A69">
        <w:rPr>
          <w:color w:val="FF0000"/>
          <w:szCs w:val="24"/>
        </w:rPr>
        <w:t>no</w:t>
      </w:r>
      <w:r w:rsidRPr="00527A69">
        <w:rPr>
          <w:color w:val="FF0000"/>
          <w:spacing w:val="-6"/>
          <w:szCs w:val="24"/>
        </w:rPr>
        <w:t xml:space="preserve"> </w:t>
      </w:r>
      <w:r w:rsidRPr="00527A69">
        <w:rPr>
          <w:color w:val="FF0000"/>
          <w:szCs w:val="24"/>
        </w:rPr>
        <w:t>more</w:t>
      </w:r>
      <w:r w:rsidRPr="00527A69">
        <w:rPr>
          <w:color w:val="FF0000"/>
          <w:spacing w:val="-3"/>
          <w:szCs w:val="24"/>
        </w:rPr>
        <w:t xml:space="preserve"> </w:t>
      </w:r>
      <w:r w:rsidRPr="00527A69">
        <w:rPr>
          <w:color w:val="FF0000"/>
          <w:szCs w:val="24"/>
        </w:rPr>
        <w:t>often</w:t>
      </w:r>
      <w:r w:rsidRPr="00527A69">
        <w:rPr>
          <w:color w:val="FF0000"/>
          <w:spacing w:val="-1"/>
          <w:szCs w:val="24"/>
        </w:rPr>
        <w:t xml:space="preserve"> </w:t>
      </w:r>
      <w:r w:rsidRPr="00527A69">
        <w:rPr>
          <w:color w:val="FF0000"/>
          <w:szCs w:val="24"/>
        </w:rPr>
        <w:t>than</w:t>
      </w:r>
      <w:r w:rsidRPr="00527A69">
        <w:rPr>
          <w:color w:val="FF0000"/>
          <w:spacing w:val="-2"/>
          <w:szCs w:val="24"/>
        </w:rPr>
        <w:t xml:space="preserve"> </w:t>
      </w:r>
      <w:r w:rsidRPr="00527A69">
        <w:rPr>
          <w:color w:val="FF0000"/>
          <w:szCs w:val="24"/>
        </w:rPr>
        <w:t>annually.</w:t>
      </w:r>
      <w:r w:rsidRPr="00527A69">
        <w:rPr>
          <w:color w:val="FF0000"/>
          <w:spacing w:val="-1"/>
          <w:szCs w:val="24"/>
        </w:rPr>
        <w:t xml:space="preserve"> </w:t>
      </w:r>
      <w:r w:rsidRPr="00527A69">
        <w:rPr>
          <w:color w:val="FF0000"/>
          <w:szCs w:val="24"/>
        </w:rPr>
        <w:t>The</w:t>
      </w:r>
      <w:r w:rsidRPr="00527A69">
        <w:rPr>
          <w:color w:val="FF0000"/>
          <w:spacing w:val="-1"/>
          <w:szCs w:val="24"/>
        </w:rPr>
        <w:t xml:space="preserve"> </w:t>
      </w:r>
      <w:r w:rsidRPr="00527A69">
        <w:rPr>
          <w:color w:val="FF0000"/>
          <w:szCs w:val="24"/>
        </w:rPr>
        <w:t>amount</w:t>
      </w:r>
      <w:r w:rsidRPr="00527A69">
        <w:rPr>
          <w:color w:val="FF0000"/>
          <w:spacing w:val="-4"/>
          <w:szCs w:val="24"/>
        </w:rPr>
        <w:t xml:space="preserve"> </w:t>
      </w:r>
      <w:r w:rsidRPr="00527A69">
        <w:rPr>
          <w:color w:val="FF0000"/>
          <w:szCs w:val="24"/>
        </w:rPr>
        <w:t>and</w:t>
      </w:r>
      <w:r w:rsidRPr="00527A69">
        <w:rPr>
          <w:color w:val="FF0000"/>
          <w:spacing w:val="-3"/>
          <w:szCs w:val="24"/>
        </w:rPr>
        <w:t xml:space="preserve"> </w:t>
      </w:r>
      <w:r w:rsidRPr="00527A69">
        <w:rPr>
          <w:color w:val="FF0000"/>
          <w:szCs w:val="24"/>
        </w:rPr>
        <w:t>method</w:t>
      </w:r>
      <w:r w:rsidRPr="00527A69">
        <w:rPr>
          <w:color w:val="FF0000"/>
          <w:spacing w:val="-64"/>
          <w:szCs w:val="24"/>
        </w:rPr>
        <w:t xml:space="preserve"> </w:t>
      </w:r>
      <w:r w:rsidRPr="00527A69">
        <w:rPr>
          <w:color w:val="FF0000"/>
          <w:szCs w:val="24"/>
        </w:rPr>
        <w:t>of adjustment for Assisted Units shall be in accordance with the regulations and procedures</w:t>
      </w:r>
      <w:r w:rsidRPr="00527A69">
        <w:rPr>
          <w:color w:val="FF0000"/>
          <w:spacing w:val="1"/>
          <w:szCs w:val="24"/>
        </w:rPr>
        <w:t xml:space="preserve"> </w:t>
      </w:r>
      <w:r w:rsidRPr="00527A69">
        <w:rPr>
          <w:color w:val="FF0000"/>
          <w:szCs w:val="24"/>
        </w:rPr>
        <w:t>used</w:t>
      </w:r>
      <w:r w:rsidRPr="00527A69">
        <w:rPr>
          <w:color w:val="FF0000"/>
          <w:spacing w:val="-2"/>
          <w:szCs w:val="24"/>
        </w:rPr>
        <w:t xml:space="preserve"> </w:t>
      </w:r>
      <w:r w:rsidRPr="00527A69">
        <w:rPr>
          <w:color w:val="FF0000"/>
          <w:szCs w:val="24"/>
        </w:rPr>
        <w:t>by TCAC and using income limits in 5 percent increments of AMI, as approved by the Department.</w:t>
      </w:r>
    </w:p>
    <w:p w14:paraId="20890A96" w14:textId="77777777" w:rsidR="00ED6538" w:rsidRPr="00527A69" w:rsidRDefault="00ED6538" w:rsidP="00ED6538">
      <w:pPr>
        <w:pStyle w:val="BodyText"/>
        <w:spacing w:before="0"/>
        <w:ind w:left="810" w:right="-3" w:hanging="810"/>
        <w:rPr>
          <w:color w:val="FF0000"/>
        </w:rPr>
      </w:pPr>
    </w:p>
    <w:p w14:paraId="4467E03A" w14:textId="77777777" w:rsidR="00ED6538" w:rsidRPr="00527A69" w:rsidRDefault="00ED6538" w:rsidP="0021190E">
      <w:pPr>
        <w:pStyle w:val="ListParagraph"/>
        <w:widowControl w:val="0"/>
        <w:numPr>
          <w:ilvl w:val="0"/>
          <w:numId w:val="55"/>
        </w:numPr>
        <w:tabs>
          <w:tab w:val="left" w:pos="911"/>
          <w:tab w:val="left" w:pos="912"/>
        </w:tabs>
        <w:autoSpaceDE w:val="0"/>
        <w:autoSpaceDN w:val="0"/>
        <w:spacing w:after="0"/>
        <w:ind w:left="810" w:right="-3" w:hanging="810"/>
        <w:rPr>
          <w:color w:val="FF0000"/>
          <w:szCs w:val="24"/>
        </w:rPr>
      </w:pPr>
      <w:r w:rsidRPr="00527A69">
        <w:rPr>
          <w:color w:val="FF0000"/>
          <w:szCs w:val="24"/>
        </w:rPr>
        <w:t>The Department may permit an annual Rent increase greater than that permitted by this section if the Project’s continued Fiscal Integrity is jeopardized due to factors that could not be</w:t>
      </w:r>
      <w:r w:rsidRPr="00527A69">
        <w:rPr>
          <w:color w:val="FF0000"/>
          <w:spacing w:val="1"/>
          <w:szCs w:val="24"/>
        </w:rPr>
        <w:t xml:space="preserve"> </w:t>
      </w:r>
      <w:r w:rsidRPr="00527A69">
        <w:rPr>
          <w:color w:val="FF0000"/>
          <w:szCs w:val="24"/>
        </w:rPr>
        <w:t>reasonably</w:t>
      </w:r>
      <w:r w:rsidRPr="00527A69">
        <w:rPr>
          <w:color w:val="FF0000"/>
          <w:spacing w:val="-1"/>
          <w:szCs w:val="24"/>
        </w:rPr>
        <w:t xml:space="preserve"> </w:t>
      </w:r>
      <w:r w:rsidRPr="00527A69">
        <w:rPr>
          <w:color w:val="FF0000"/>
          <w:szCs w:val="24"/>
        </w:rPr>
        <w:t>foreseen.</w:t>
      </w:r>
    </w:p>
    <w:p w14:paraId="6011F2B3" w14:textId="77777777" w:rsidR="00ED6538" w:rsidRPr="00527A69" w:rsidRDefault="00ED6538" w:rsidP="00ED6538">
      <w:pPr>
        <w:pStyle w:val="BodyText"/>
        <w:spacing w:before="0"/>
        <w:ind w:left="810" w:right="-3" w:hanging="810"/>
        <w:rPr>
          <w:color w:val="FF0000"/>
        </w:rPr>
      </w:pPr>
    </w:p>
    <w:p w14:paraId="2B98B0DE" w14:textId="77777777" w:rsidR="00ED6538" w:rsidRPr="004B13A3" w:rsidRDefault="00ED6538" w:rsidP="0021190E">
      <w:pPr>
        <w:pStyle w:val="ListParagraph"/>
        <w:widowControl w:val="0"/>
        <w:numPr>
          <w:ilvl w:val="0"/>
          <w:numId w:val="55"/>
        </w:numPr>
        <w:tabs>
          <w:tab w:val="left" w:pos="911"/>
          <w:tab w:val="left" w:pos="912"/>
        </w:tabs>
        <w:autoSpaceDE w:val="0"/>
        <w:autoSpaceDN w:val="0"/>
        <w:spacing w:after="0"/>
        <w:ind w:left="810" w:right="-3" w:hanging="810"/>
        <w:rPr>
          <w:color w:val="FF0000"/>
          <w:szCs w:val="24"/>
        </w:rPr>
      </w:pPr>
      <w:r w:rsidRPr="00527A69">
        <w:rPr>
          <w:color w:val="FF0000"/>
          <w:szCs w:val="24"/>
        </w:rPr>
        <w:t>For Units receiving HUD Section 8 or other similar rental assistance, the rules of the rental</w:t>
      </w:r>
      <w:r w:rsidRPr="00527A69">
        <w:rPr>
          <w:color w:val="FF0000"/>
          <w:spacing w:val="1"/>
          <w:szCs w:val="24"/>
        </w:rPr>
        <w:t xml:space="preserve"> </w:t>
      </w:r>
      <w:r w:rsidRPr="00527A69">
        <w:rPr>
          <w:color w:val="FF0000"/>
          <w:szCs w:val="24"/>
        </w:rPr>
        <w:t xml:space="preserve">assistance program pertaining to Rent increases will prevail for as long as the rental assistance </w:t>
      </w:r>
      <w:r w:rsidRPr="00527A69">
        <w:rPr>
          <w:color w:val="FF0000"/>
          <w:spacing w:val="-64"/>
          <w:szCs w:val="24"/>
        </w:rPr>
        <w:t xml:space="preserve"> </w:t>
      </w:r>
      <w:r w:rsidRPr="00527A69">
        <w:rPr>
          <w:color w:val="FF0000"/>
          <w:szCs w:val="24"/>
        </w:rPr>
        <w:t xml:space="preserve">remains in place. Changes in the </w:t>
      </w:r>
      <w:r w:rsidRPr="004B13A3">
        <w:rPr>
          <w:color w:val="FF0000"/>
          <w:szCs w:val="24"/>
        </w:rPr>
        <w:t>tenant contribution amounts may occur more often than</w:t>
      </w:r>
      <w:r w:rsidRPr="004B13A3">
        <w:rPr>
          <w:color w:val="FF0000"/>
          <w:spacing w:val="1"/>
          <w:szCs w:val="24"/>
        </w:rPr>
        <w:t xml:space="preserve"> </w:t>
      </w:r>
      <w:r w:rsidRPr="004B13A3">
        <w:rPr>
          <w:color w:val="FF0000"/>
          <w:szCs w:val="24"/>
        </w:rPr>
        <w:t>annually</w:t>
      </w:r>
      <w:r w:rsidRPr="004B13A3">
        <w:rPr>
          <w:color w:val="FF0000"/>
          <w:spacing w:val="-1"/>
          <w:szCs w:val="24"/>
        </w:rPr>
        <w:t xml:space="preserve"> </w:t>
      </w:r>
      <w:r w:rsidRPr="004B13A3">
        <w:rPr>
          <w:color w:val="FF0000"/>
          <w:szCs w:val="24"/>
        </w:rPr>
        <w:t>as required</w:t>
      </w:r>
      <w:r w:rsidRPr="004B13A3">
        <w:rPr>
          <w:color w:val="FF0000"/>
          <w:spacing w:val="-1"/>
          <w:szCs w:val="24"/>
        </w:rPr>
        <w:t xml:space="preserve"> </w:t>
      </w:r>
      <w:r w:rsidRPr="004B13A3">
        <w:rPr>
          <w:color w:val="FF0000"/>
          <w:szCs w:val="24"/>
        </w:rPr>
        <w:t>by</w:t>
      </w:r>
      <w:r w:rsidRPr="004B13A3">
        <w:rPr>
          <w:color w:val="FF0000"/>
          <w:spacing w:val="-1"/>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rental</w:t>
      </w:r>
      <w:r w:rsidRPr="004B13A3">
        <w:rPr>
          <w:color w:val="FF0000"/>
          <w:spacing w:val="-3"/>
          <w:szCs w:val="24"/>
        </w:rPr>
        <w:t xml:space="preserve"> </w:t>
      </w:r>
      <w:r w:rsidRPr="004B13A3">
        <w:rPr>
          <w:color w:val="FF0000"/>
          <w:szCs w:val="24"/>
        </w:rPr>
        <w:t>assistance</w:t>
      </w:r>
      <w:r w:rsidRPr="004B13A3">
        <w:rPr>
          <w:color w:val="FF0000"/>
          <w:spacing w:val="-2"/>
          <w:szCs w:val="24"/>
        </w:rPr>
        <w:t xml:space="preserve"> </w:t>
      </w:r>
      <w:r w:rsidRPr="004B13A3">
        <w:rPr>
          <w:color w:val="FF0000"/>
          <w:szCs w:val="24"/>
        </w:rPr>
        <w:t>program.</w:t>
      </w:r>
    </w:p>
    <w:p w14:paraId="1BC60772" w14:textId="77777777" w:rsidR="00ED6538" w:rsidRPr="004B13A3" w:rsidRDefault="00ED6538" w:rsidP="00ED6538">
      <w:pPr>
        <w:pStyle w:val="BodyText"/>
        <w:spacing w:before="0"/>
        <w:ind w:left="810" w:right="-3" w:hanging="810"/>
        <w:rPr>
          <w:color w:val="FF0000"/>
        </w:rPr>
      </w:pPr>
    </w:p>
    <w:p w14:paraId="17186F3E" w14:textId="77777777" w:rsidR="00ED6538" w:rsidRPr="004B13A3" w:rsidRDefault="00ED6538" w:rsidP="0021190E">
      <w:pPr>
        <w:pStyle w:val="ListParagraph"/>
        <w:widowControl w:val="0"/>
        <w:numPr>
          <w:ilvl w:val="0"/>
          <w:numId w:val="55"/>
        </w:numPr>
        <w:tabs>
          <w:tab w:val="left" w:pos="911"/>
          <w:tab w:val="left" w:pos="912"/>
        </w:tabs>
        <w:autoSpaceDE w:val="0"/>
        <w:autoSpaceDN w:val="0"/>
        <w:spacing w:after="0"/>
        <w:ind w:left="810" w:right="-3" w:hanging="810"/>
        <w:rPr>
          <w:color w:val="FF0000"/>
          <w:szCs w:val="24"/>
        </w:rPr>
      </w:pPr>
      <w:r w:rsidRPr="004B13A3">
        <w:rPr>
          <w:color w:val="FF0000"/>
          <w:szCs w:val="24"/>
        </w:rPr>
        <w:t>Where</w:t>
      </w:r>
      <w:r w:rsidRPr="004B13A3">
        <w:rPr>
          <w:color w:val="FF0000"/>
          <w:spacing w:val="-5"/>
          <w:szCs w:val="24"/>
        </w:rPr>
        <w:t xml:space="preserve"> </w:t>
      </w:r>
      <w:r w:rsidRPr="004B13A3">
        <w:rPr>
          <w:color w:val="FF0000"/>
          <w:szCs w:val="24"/>
        </w:rPr>
        <w:t>a</w:t>
      </w:r>
      <w:r w:rsidRPr="004B13A3">
        <w:rPr>
          <w:color w:val="FF0000"/>
          <w:spacing w:val="-4"/>
          <w:szCs w:val="24"/>
        </w:rPr>
        <w:t xml:space="preserve"> </w:t>
      </w:r>
      <w:r w:rsidRPr="004B13A3">
        <w:rPr>
          <w:color w:val="FF0000"/>
          <w:szCs w:val="24"/>
        </w:rPr>
        <w:t>Project</w:t>
      </w:r>
      <w:r w:rsidRPr="004B13A3">
        <w:rPr>
          <w:color w:val="FF0000"/>
          <w:spacing w:val="-2"/>
          <w:szCs w:val="24"/>
        </w:rPr>
        <w:t xml:space="preserve"> </w:t>
      </w:r>
      <w:r w:rsidRPr="004B13A3">
        <w:rPr>
          <w:color w:val="FF0000"/>
          <w:szCs w:val="24"/>
        </w:rPr>
        <w:t>is</w:t>
      </w:r>
      <w:r w:rsidRPr="004B13A3">
        <w:rPr>
          <w:color w:val="FF0000"/>
          <w:spacing w:val="-3"/>
          <w:szCs w:val="24"/>
        </w:rPr>
        <w:t xml:space="preserve"> </w:t>
      </w:r>
      <w:r w:rsidRPr="004B13A3">
        <w:rPr>
          <w:color w:val="FF0000"/>
          <w:szCs w:val="24"/>
        </w:rPr>
        <w:t>receiving</w:t>
      </w:r>
      <w:r w:rsidRPr="004B13A3">
        <w:rPr>
          <w:color w:val="FF0000"/>
          <w:spacing w:val="-2"/>
          <w:szCs w:val="24"/>
        </w:rPr>
        <w:t xml:space="preserve"> </w:t>
      </w:r>
      <w:r w:rsidRPr="004B13A3">
        <w:rPr>
          <w:color w:val="FF0000"/>
          <w:szCs w:val="24"/>
        </w:rPr>
        <w:t>renewable</w:t>
      </w:r>
      <w:r w:rsidRPr="004B13A3">
        <w:rPr>
          <w:color w:val="FF0000"/>
          <w:spacing w:val="-4"/>
          <w:szCs w:val="24"/>
        </w:rPr>
        <w:t xml:space="preserve"> </w:t>
      </w:r>
      <w:r w:rsidRPr="004B13A3">
        <w:rPr>
          <w:color w:val="FF0000"/>
          <w:szCs w:val="24"/>
        </w:rPr>
        <w:t>Project-based</w:t>
      </w:r>
      <w:r w:rsidRPr="004B13A3">
        <w:rPr>
          <w:color w:val="FF0000"/>
          <w:spacing w:val="-5"/>
          <w:szCs w:val="24"/>
        </w:rPr>
        <w:t xml:space="preserve"> </w:t>
      </w:r>
      <w:r w:rsidRPr="004B13A3">
        <w:rPr>
          <w:color w:val="FF0000"/>
          <w:szCs w:val="24"/>
        </w:rPr>
        <w:t>rental</w:t>
      </w:r>
      <w:r w:rsidRPr="004B13A3">
        <w:rPr>
          <w:color w:val="FF0000"/>
          <w:spacing w:val="-3"/>
          <w:szCs w:val="24"/>
        </w:rPr>
        <w:t xml:space="preserve"> </w:t>
      </w:r>
      <w:r w:rsidRPr="004B13A3">
        <w:rPr>
          <w:color w:val="FF0000"/>
          <w:szCs w:val="24"/>
        </w:rPr>
        <w:t>assistance:</w:t>
      </w:r>
    </w:p>
    <w:p w14:paraId="1F70544C" w14:textId="77777777" w:rsidR="00ED6538" w:rsidRPr="004B13A3" w:rsidRDefault="00ED6538" w:rsidP="00ED6538">
      <w:pPr>
        <w:pStyle w:val="BodyText"/>
        <w:spacing w:before="0"/>
        <w:ind w:left="810" w:right="-3"/>
        <w:rPr>
          <w:color w:val="FF0000"/>
        </w:rPr>
      </w:pPr>
    </w:p>
    <w:p w14:paraId="335EB8FC" w14:textId="77777777" w:rsidR="00ED6538" w:rsidRPr="004B13A3" w:rsidRDefault="00ED6538" w:rsidP="0021190E">
      <w:pPr>
        <w:pStyle w:val="ListParagraph"/>
        <w:widowControl w:val="0"/>
        <w:numPr>
          <w:ilvl w:val="1"/>
          <w:numId w:val="55"/>
        </w:numPr>
        <w:tabs>
          <w:tab w:val="left" w:pos="1451"/>
          <w:tab w:val="left" w:pos="1452"/>
        </w:tabs>
        <w:autoSpaceDE w:val="0"/>
        <w:autoSpaceDN w:val="0"/>
        <w:spacing w:after="0"/>
        <w:ind w:right="-3"/>
        <w:rPr>
          <w:color w:val="FF0000"/>
          <w:szCs w:val="24"/>
        </w:rPr>
      </w:pPr>
      <w:r w:rsidRPr="004B13A3">
        <w:rPr>
          <w:color w:val="FF0000"/>
          <w:szCs w:val="24"/>
        </w:rPr>
        <w:t>The</w:t>
      </w:r>
      <w:r w:rsidRPr="004B13A3">
        <w:rPr>
          <w:color w:val="FF0000"/>
          <w:spacing w:val="-2"/>
          <w:szCs w:val="24"/>
        </w:rPr>
        <w:t xml:space="preserve"> </w:t>
      </w:r>
      <w:r w:rsidRPr="004B13A3">
        <w:rPr>
          <w:color w:val="FF0000"/>
          <w:szCs w:val="24"/>
        </w:rPr>
        <w:t>Sponsor</w:t>
      </w:r>
      <w:r w:rsidRPr="004B13A3">
        <w:rPr>
          <w:color w:val="FF0000"/>
          <w:spacing w:val="-3"/>
          <w:szCs w:val="24"/>
        </w:rPr>
        <w:t xml:space="preserve"> </w:t>
      </w:r>
      <w:r w:rsidRPr="004B13A3">
        <w:rPr>
          <w:color w:val="FF0000"/>
          <w:szCs w:val="24"/>
        </w:rPr>
        <w:t>shall</w:t>
      </w:r>
      <w:r w:rsidRPr="004B13A3">
        <w:rPr>
          <w:color w:val="FF0000"/>
          <w:spacing w:val="-2"/>
          <w:szCs w:val="24"/>
        </w:rPr>
        <w:t xml:space="preserve"> </w:t>
      </w:r>
      <w:r w:rsidRPr="004B13A3">
        <w:rPr>
          <w:color w:val="FF0000"/>
          <w:szCs w:val="24"/>
        </w:rPr>
        <w:t>in</w:t>
      </w:r>
      <w:r w:rsidRPr="004B13A3">
        <w:rPr>
          <w:color w:val="FF0000"/>
          <w:spacing w:val="-3"/>
          <w:szCs w:val="24"/>
        </w:rPr>
        <w:t xml:space="preserve"> </w:t>
      </w:r>
      <w:r w:rsidRPr="004B13A3">
        <w:rPr>
          <w:color w:val="FF0000"/>
          <w:szCs w:val="24"/>
        </w:rPr>
        <w:t>good</w:t>
      </w:r>
      <w:r w:rsidRPr="004B13A3">
        <w:rPr>
          <w:color w:val="FF0000"/>
          <w:spacing w:val="-3"/>
          <w:szCs w:val="24"/>
        </w:rPr>
        <w:t xml:space="preserve"> </w:t>
      </w:r>
      <w:r w:rsidRPr="004B13A3">
        <w:rPr>
          <w:color w:val="FF0000"/>
          <w:szCs w:val="24"/>
        </w:rPr>
        <w:t>faith</w:t>
      </w:r>
      <w:r w:rsidRPr="004B13A3">
        <w:rPr>
          <w:color w:val="FF0000"/>
          <w:spacing w:val="-3"/>
          <w:szCs w:val="24"/>
        </w:rPr>
        <w:t xml:space="preserve"> </w:t>
      </w:r>
      <w:r w:rsidRPr="004B13A3">
        <w:rPr>
          <w:color w:val="FF0000"/>
          <w:szCs w:val="24"/>
        </w:rPr>
        <w:t>apply</w:t>
      </w:r>
      <w:r w:rsidRPr="004B13A3">
        <w:rPr>
          <w:color w:val="FF0000"/>
          <w:spacing w:val="-2"/>
          <w:szCs w:val="24"/>
        </w:rPr>
        <w:t xml:space="preserve"> </w:t>
      </w:r>
      <w:r w:rsidRPr="004B13A3">
        <w:rPr>
          <w:color w:val="FF0000"/>
          <w:szCs w:val="24"/>
        </w:rPr>
        <w:t>for</w:t>
      </w:r>
      <w:r w:rsidRPr="004B13A3">
        <w:rPr>
          <w:color w:val="FF0000"/>
          <w:spacing w:val="-5"/>
          <w:szCs w:val="24"/>
        </w:rPr>
        <w:t xml:space="preserve"> </w:t>
      </w:r>
      <w:r w:rsidRPr="004B13A3">
        <w:rPr>
          <w:color w:val="FF0000"/>
          <w:szCs w:val="24"/>
        </w:rPr>
        <w:t>and</w:t>
      </w:r>
      <w:r w:rsidRPr="004B13A3">
        <w:rPr>
          <w:color w:val="FF0000"/>
          <w:spacing w:val="-6"/>
          <w:szCs w:val="24"/>
        </w:rPr>
        <w:t xml:space="preserve"> </w:t>
      </w:r>
      <w:r w:rsidRPr="004B13A3">
        <w:rPr>
          <w:color w:val="FF0000"/>
          <w:szCs w:val="24"/>
        </w:rPr>
        <w:t>accept</w:t>
      </w:r>
      <w:r w:rsidRPr="004B13A3">
        <w:rPr>
          <w:color w:val="FF0000"/>
          <w:spacing w:val="-4"/>
          <w:szCs w:val="24"/>
        </w:rPr>
        <w:t xml:space="preserve"> </w:t>
      </w:r>
      <w:r w:rsidRPr="004B13A3">
        <w:rPr>
          <w:color w:val="FF0000"/>
          <w:szCs w:val="24"/>
        </w:rPr>
        <w:t>all</w:t>
      </w:r>
      <w:r w:rsidRPr="004B13A3">
        <w:rPr>
          <w:color w:val="FF0000"/>
          <w:spacing w:val="-2"/>
          <w:szCs w:val="24"/>
        </w:rPr>
        <w:t xml:space="preserve"> </w:t>
      </w:r>
      <w:r w:rsidRPr="004B13A3">
        <w:rPr>
          <w:color w:val="FF0000"/>
          <w:szCs w:val="24"/>
        </w:rPr>
        <w:t>renewals</w:t>
      </w:r>
      <w:r w:rsidRPr="004B13A3">
        <w:rPr>
          <w:color w:val="FF0000"/>
          <w:spacing w:val="-2"/>
          <w:szCs w:val="24"/>
        </w:rPr>
        <w:t xml:space="preserve"> </w:t>
      </w:r>
      <w:proofErr w:type="gramStart"/>
      <w:r w:rsidRPr="004B13A3">
        <w:rPr>
          <w:color w:val="FF0000"/>
          <w:szCs w:val="24"/>
        </w:rPr>
        <w:t>available;</w:t>
      </w:r>
      <w:proofErr w:type="gramEnd"/>
    </w:p>
    <w:p w14:paraId="53EB5910" w14:textId="77777777" w:rsidR="00ED6538" w:rsidRPr="004B13A3" w:rsidRDefault="00ED6538" w:rsidP="00ED6538">
      <w:pPr>
        <w:pStyle w:val="ListParagraph"/>
        <w:tabs>
          <w:tab w:val="left" w:pos="1451"/>
          <w:tab w:val="left" w:pos="1452"/>
        </w:tabs>
        <w:spacing w:after="0"/>
        <w:ind w:right="-3"/>
        <w:rPr>
          <w:color w:val="FF0000"/>
          <w:szCs w:val="24"/>
        </w:rPr>
      </w:pPr>
    </w:p>
    <w:p w14:paraId="06C49987" w14:textId="77777777" w:rsidR="00ED6538" w:rsidRPr="004B13A3" w:rsidRDefault="00ED6538" w:rsidP="0021190E">
      <w:pPr>
        <w:pStyle w:val="ListParagraph"/>
        <w:widowControl w:val="0"/>
        <w:numPr>
          <w:ilvl w:val="1"/>
          <w:numId w:val="55"/>
        </w:numPr>
        <w:tabs>
          <w:tab w:val="left" w:pos="1451"/>
          <w:tab w:val="left" w:pos="1452"/>
        </w:tabs>
        <w:autoSpaceDE w:val="0"/>
        <w:autoSpaceDN w:val="0"/>
        <w:spacing w:after="0"/>
        <w:ind w:right="-3"/>
        <w:rPr>
          <w:color w:val="FF0000"/>
          <w:szCs w:val="24"/>
        </w:rPr>
      </w:pPr>
      <w:r w:rsidRPr="004B13A3">
        <w:rPr>
          <w:color w:val="FF0000"/>
          <w:szCs w:val="24"/>
        </w:rPr>
        <w:t>The Sponsor shall fund a transition reserve to be used in the event the rental assistance contract is terminated. The minimum amount of the transition reserve for renewable Project-based rental assistance shall be the amount sufficient to prevent Rent increases for one year following the loss of the rental assistance. The minimum amount of the transition reserve for non-renewable Project-based rental assistance or operating subsidies shall be the amount sufficient to prevent Rent increases for two years following the loss of the rental assistance. Transition reserves may be capitalized or funded from annual Project cash flow in amounts to be approved by the Department.  Use of funds in the reserve shall be subject to the prior review and approval of the Department; and</w:t>
      </w:r>
    </w:p>
    <w:p w14:paraId="3F4273EF" w14:textId="77777777" w:rsidR="00ED6538" w:rsidRPr="004B13A3" w:rsidRDefault="00ED6538" w:rsidP="00ED6538">
      <w:pPr>
        <w:pStyle w:val="ListParagraph"/>
        <w:ind w:right="-3"/>
        <w:rPr>
          <w:color w:val="FF0000"/>
          <w:szCs w:val="24"/>
        </w:rPr>
      </w:pPr>
    </w:p>
    <w:p w14:paraId="736671E3" w14:textId="77777777" w:rsidR="00ED6538" w:rsidRPr="004B13A3" w:rsidRDefault="00ED6538" w:rsidP="0021190E">
      <w:pPr>
        <w:pStyle w:val="ListParagraph"/>
        <w:widowControl w:val="0"/>
        <w:numPr>
          <w:ilvl w:val="1"/>
          <w:numId w:val="55"/>
        </w:numPr>
        <w:tabs>
          <w:tab w:val="left" w:pos="1451"/>
          <w:tab w:val="left" w:pos="1452"/>
        </w:tabs>
        <w:autoSpaceDE w:val="0"/>
        <w:autoSpaceDN w:val="0"/>
        <w:spacing w:after="0"/>
        <w:ind w:right="-3"/>
        <w:rPr>
          <w:color w:val="FF0000"/>
          <w:szCs w:val="24"/>
        </w:rPr>
      </w:pPr>
      <w:r w:rsidRPr="004B13A3">
        <w:rPr>
          <w:color w:val="FF0000"/>
          <w:szCs w:val="24"/>
        </w:rPr>
        <w:lastRenderedPageBreak/>
        <w:t>If the Project-based rental assistance is terminated, the owner shall notify the Department</w:t>
      </w:r>
      <w:r w:rsidRPr="004B13A3">
        <w:rPr>
          <w:color w:val="FF0000"/>
          <w:spacing w:val="1"/>
          <w:szCs w:val="24"/>
        </w:rPr>
        <w:t xml:space="preserve"> </w:t>
      </w:r>
      <w:r w:rsidRPr="004B13A3">
        <w:rPr>
          <w:color w:val="FF0000"/>
          <w:szCs w:val="24"/>
        </w:rPr>
        <w:t>in writing immediately upon notice of rental assistance contract termination and shall make</w:t>
      </w:r>
      <w:r w:rsidRPr="004B13A3">
        <w:rPr>
          <w:color w:val="FF0000"/>
          <w:spacing w:val="-64"/>
          <w:szCs w:val="24"/>
        </w:rPr>
        <w:t xml:space="preserve"> </w:t>
      </w:r>
      <w:r w:rsidRPr="004B13A3">
        <w:rPr>
          <w:color w:val="FF0000"/>
          <w:szCs w:val="24"/>
        </w:rPr>
        <w:t>every effort to find alternative subsidies or financing structures that would maintain the</w:t>
      </w:r>
      <w:r w:rsidRPr="004B13A3">
        <w:rPr>
          <w:color w:val="FF0000"/>
          <w:spacing w:val="1"/>
          <w:szCs w:val="24"/>
        </w:rPr>
        <w:t xml:space="preserve"> </w:t>
      </w:r>
      <w:r w:rsidRPr="004B13A3">
        <w:rPr>
          <w:color w:val="FF0000"/>
          <w:szCs w:val="24"/>
        </w:rPr>
        <w:t>tenant income, rent, and special population targeting specified in the Department’s</w:t>
      </w:r>
      <w:r w:rsidRPr="004B13A3">
        <w:rPr>
          <w:color w:val="FF0000"/>
          <w:spacing w:val="1"/>
          <w:szCs w:val="24"/>
        </w:rPr>
        <w:t xml:space="preserve"> </w:t>
      </w:r>
      <w:r w:rsidRPr="004B13A3">
        <w:rPr>
          <w:color w:val="FF0000"/>
          <w:szCs w:val="24"/>
        </w:rPr>
        <w:t>Regulatory Agreement. Upon documenting to the Department’s satisfaction unsuccessful</w:t>
      </w:r>
      <w:r w:rsidRPr="004B13A3">
        <w:rPr>
          <w:color w:val="FF0000"/>
          <w:spacing w:val="1"/>
          <w:szCs w:val="24"/>
        </w:rPr>
        <w:t xml:space="preserve"> </w:t>
      </w:r>
      <w:r w:rsidRPr="004B13A3">
        <w:rPr>
          <w:color w:val="FF0000"/>
          <w:szCs w:val="24"/>
        </w:rPr>
        <w:t>efforts to identify and obtain alternative resources, and where the termination occurs</w:t>
      </w:r>
      <w:r w:rsidRPr="004B13A3">
        <w:rPr>
          <w:color w:val="FF0000"/>
          <w:spacing w:val="1"/>
          <w:szCs w:val="24"/>
        </w:rPr>
        <w:t xml:space="preserve"> </w:t>
      </w:r>
      <w:r w:rsidRPr="004B13A3">
        <w:rPr>
          <w:color w:val="FF0000"/>
          <w:szCs w:val="24"/>
        </w:rPr>
        <w:t>through no</w:t>
      </w:r>
      <w:r w:rsidRPr="004B13A3">
        <w:rPr>
          <w:color w:val="FF0000"/>
          <w:spacing w:val="1"/>
          <w:szCs w:val="24"/>
        </w:rPr>
        <w:t xml:space="preserve"> </w:t>
      </w:r>
      <w:r w:rsidRPr="004B13A3">
        <w:rPr>
          <w:color w:val="FF0000"/>
          <w:szCs w:val="24"/>
        </w:rPr>
        <w:t>fault</w:t>
      </w:r>
      <w:r w:rsidRPr="004B13A3">
        <w:rPr>
          <w:color w:val="FF0000"/>
          <w:spacing w:val="-2"/>
          <w:szCs w:val="24"/>
        </w:rPr>
        <w:t xml:space="preserve"> </w:t>
      </w:r>
      <w:r w:rsidRPr="004B13A3">
        <w:rPr>
          <w:color w:val="FF0000"/>
          <w:szCs w:val="24"/>
        </w:rPr>
        <w:t>of the</w:t>
      </w:r>
      <w:r w:rsidRPr="004B13A3">
        <w:rPr>
          <w:color w:val="FF0000"/>
          <w:spacing w:val="-1"/>
          <w:szCs w:val="24"/>
        </w:rPr>
        <w:t xml:space="preserve"> </w:t>
      </w:r>
      <w:r w:rsidRPr="004B13A3">
        <w:rPr>
          <w:color w:val="FF0000"/>
          <w:szCs w:val="24"/>
        </w:rPr>
        <w:t>Sponsor:</w:t>
      </w:r>
    </w:p>
    <w:p w14:paraId="3C2BF80B" w14:textId="77777777" w:rsidR="00ED6538" w:rsidRPr="004B13A3" w:rsidRDefault="00ED6538" w:rsidP="00ED6538">
      <w:pPr>
        <w:tabs>
          <w:tab w:val="left" w:pos="1451"/>
          <w:tab w:val="left" w:pos="1452"/>
        </w:tabs>
        <w:spacing w:after="0"/>
        <w:ind w:right="-3"/>
        <w:rPr>
          <w:color w:val="FF0000"/>
          <w:szCs w:val="24"/>
        </w:rPr>
      </w:pPr>
    </w:p>
    <w:p w14:paraId="7DD78B18" w14:textId="6D340057" w:rsidR="00ED6538" w:rsidRPr="004B13A3" w:rsidRDefault="00ED6538" w:rsidP="0021190E">
      <w:pPr>
        <w:pStyle w:val="ListParagraph"/>
        <w:widowControl w:val="0"/>
        <w:numPr>
          <w:ilvl w:val="2"/>
          <w:numId w:val="55"/>
        </w:numPr>
        <w:tabs>
          <w:tab w:val="left" w:pos="1991"/>
          <w:tab w:val="left" w:pos="1992"/>
        </w:tabs>
        <w:autoSpaceDE w:val="0"/>
        <w:autoSpaceDN w:val="0"/>
        <w:spacing w:after="0"/>
        <w:ind w:left="1980" w:right="-3" w:hanging="540"/>
        <w:rPr>
          <w:color w:val="FF0000"/>
          <w:szCs w:val="24"/>
        </w:rPr>
      </w:pPr>
      <w:r w:rsidRPr="004B13A3">
        <w:rPr>
          <w:color w:val="FF0000"/>
          <w:szCs w:val="24"/>
        </w:rPr>
        <w:t xml:space="preserve">Rents and income limits for Units previously covered by this rental assistance may be </w:t>
      </w:r>
      <w:r w:rsidRPr="004B13A3">
        <w:rPr>
          <w:color w:val="FF0000"/>
          <w:spacing w:val="-64"/>
          <w:szCs w:val="24"/>
        </w:rPr>
        <w:t xml:space="preserve"> </w:t>
      </w:r>
      <w:r w:rsidRPr="004B13A3">
        <w:rPr>
          <w:color w:val="FF0000"/>
          <w:szCs w:val="24"/>
        </w:rPr>
        <w:t xml:space="preserve">increased above the levels allowed pursuant to </w:t>
      </w:r>
      <w:r w:rsidRPr="004B13A3">
        <w:rPr>
          <w:color w:val="FF0000"/>
          <w:szCs w:val="24"/>
          <w:highlight w:val="lightGray"/>
        </w:rPr>
        <w:t>subsection (c)</w:t>
      </w:r>
      <w:r w:rsidRPr="004B13A3">
        <w:rPr>
          <w:color w:val="FF0000"/>
          <w:szCs w:val="24"/>
        </w:rPr>
        <w:t>, above, but only to the</w:t>
      </w:r>
      <w:r w:rsidRPr="004B13A3">
        <w:rPr>
          <w:color w:val="FF0000"/>
          <w:spacing w:val="1"/>
          <w:szCs w:val="24"/>
        </w:rPr>
        <w:t xml:space="preserve"> </w:t>
      </w:r>
      <w:r w:rsidRPr="004B13A3">
        <w:rPr>
          <w:color w:val="FF0000"/>
          <w:szCs w:val="24"/>
        </w:rPr>
        <w:t xml:space="preserve">minimum extent required for Fiscal Integrity, as determined by the Department, </w:t>
      </w:r>
      <w:r w:rsidRPr="00DB41EA">
        <w:rPr>
          <w:color w:val="000000" w:themeColor="text1"/>
          <w:szCs w:val="24"/>
        </w:rPr>
        <w:t>with</w:t>
      </w:r>
      <w:r w:rsidRPr="00DB41EA">
        <w:rPr>
          <w:color w:val="000000" w:themeColor="text1"/>
          <w:spacing w:val="1"/>
          <w:szCs w:val="24"/>
        </w:rPr>
        <w:t xml:space="preserve"> </w:t>
      </w:r>
      <w:r w:rsidRPr="00DB41EA">
        <w:rPr>
          <w:color w:val="000000" w:themeColor="text1"/>
          <w:szCs w:val="24"/>
        </w:rPr>
        <w:t xml:space="preserve">income limits not to exceed </w:t>
      </w:r>
      <w:r w:rsidR="00DB41EA" w:rsidRPr="00DB41EA">
        <w:rPr>
          <w:color w:val="000000" w:themeColor="text1"/>
          <w:szCs w:val="24"/>
        </w:rPr>
        <w:t>8</w:t>
      </w:r>
      <w:r w:rsidRPr="00DB41EA">
        <w:rPr>
          <w:color w:val="000000" w:themeColor="text1"/>
          <w:szCs w:val="24"/>
        </w:rPr>
        <w:t xml:space="preserve">0 percent of AMI and Rents not to exceed </w:t>
      </w:r>
      <w:r w:rsidRPr="00DB562B">
        <w:rPr>
          <w:color w:val="000000" w:themeColor="text1"/>
          <w:szCs w:val="24"/>
        </w:rPr>
        <w:t>30 percent of</w:t>
      </w:r>
      <w:r w:rsidRPr="00DB562B">
        <w:rPr>
          <w:color w:val="000000" w:themeColor="text1"/>
          <w:spacing w:val="1"/>
          <w:szCs w:val="24"/>
        </w:rPr>
        <w:t xml:space="preserve"> </w:t>
      </w:r>
      <w:r w:rsidRPr="00DB562B">
        <w:rPr>
          <w:color w:val="000000" w:themeColor="text1"/>
          <w:szCs w:val="24"/>
        </w:rPr>
        <w:t>80 percent</w:t>
      </w:r>
      <w:r w:rsidRPr="00DB562B">
        <w:rPr>
          <w:color w:val="000000" w:themeColor="text1"/>
          <w:spacing w:val="-2"/>
          <w:szCs w:val="24"/>
        </w:rPr>
        <w:t xml:space="preserve"> </w:t>
      </w:r>
      <w:r w:rsidRPr="00DB562B">
        <w:rPr>
          <w:color w:val="000000" w:themeColor="text1"/>
          <w:szCs w:val="24"/>
        </w:rPr>
        <w:t>of</w:t>
      </w:r>
      <w:r w:rsidRPr="00DB562B">
        <w:rPr>
          <w:color w:val="000000" w:themeColor="text1"/>
          <w:spacing w:val="-2"/>
          <w:szCs w:val="24"/>
        </w:rPr>
        <w:t xml:space="preserve"> </w:t>
      </w:r>
      <w:r w:rsidRPr="00DB562B">
        <w:rPr>
          <w:color w:val="000000" w:themeColor="text1"/>
          <w:szCs w:val="24"/>
        </w:rPr>
        <w:t>AMI</w:t>
      </w:r>
      <w:r w:rsidRPr="004B13A3">
        <w:rPr>
          <w:color w:val="FF0000"/>
          <w:szCs w:val="24"/>
        </w:rPr>
        <w:t>.</w:t>
      </w:r>
    </w:p>
    <w:p w14:paraId="51001466" w14:textId="77777777" w:rsidR="00ED6538" w:rsidRPr="004B13A3" w:rsidRDefault="00ED6538" w:rsidP="00ED6538">
      <w:pPr>
        <w:pStyle w:val="ListParagraph"/>
        <w:tabs>
          <w:tab w:val="left" w:pos="1991"/>
          <w:tab w:val="left" w:pos="1992"/>
        </w:tabs>
        <w:spacing w:after="0"/>
        <w:ind w:left="810" w:right="-3"/>
        <w:rPr>
          <w:color w:val="FF0000"/>
          <w:szCs w:val="24"/>
        </w:rPr>
      </w:pPr>
    </w:p>
    <w:p w14:paraId="0B1B707D" w14:textId="77777777" w:rsidR="00ED6538" w:rsidRPr="00527A69" w:rsidRDefault="00ED6538" w:rsidP="0021190E">
      <w:pPr>
        <w:pStyle w:val="ListParagraph"/>
        <w:widowControl w:val="0"/>
        <w:numPr>
          <w:ilvl w:val="2"/>
          <w:numId w:val="55"/>
        </w:numPr>
        <w:tabs>
          <w:tab w:val="left" w:pos="1991"/>
          <w:tab w:val="left" w:pos="1992"/>
        </w:tabs>
        <w:autoSpaceDE w:val="0"/>
        <w:autoSpaceDN w:val="0"/>
        <w:spacing w:after="0"/>
        <w:ind w:left="1890" w:right="-3" w:hanging="540"/>
        <w:rPr>
          <w:color w:val="FF0000"/>
          <w:szCs w:val="24"/>
        </w:rPr>
      </w:pPr>
      <w:r w:rsidRPr="004B13A3">
        <w:rPr>
          <w:color w:val="FF0000"/>
          <w:szCs w:val="24"/>
        </w:rPr>
        <w:t xml:space="preserve">Restrictions for Units previously covered by this rental assistance requiring </w:t>
      </w:r>
      <w:proofErr w:type="gramStart"/>
      <w:r w:rsidRPr="004B13A3">
        <w:rPr>
          <w:color w:val="FF0000"/>
          <w:szCs w:val="24"/>
        </w:rPr>
        <w:t xml:space="preserve">occupancy </w:t>
      </w:r>
      <w:r w:rsidRPr="004B13A3">
        <w:rPr>
          <w:color w:val="FF0000"/>
          <w:spacing w:val="-64"/>
          <w:szCs w:val="24"/>
        </w:rPr>
        <w:t xml:space="preserve"> </w:t>
      </w:r>
      <w:r w:rsidRPr="004B13A3">
        <w:rPr>
          <w:color w:val="FF0000"/>
          <w:szCs w:val="24"/>
        </w:rPr>
        <w:t>by</w:t>
      </w:r>
      <w:proofErr w:type="gramEnd"/>
      <w:r w:rsidRPr="004B13A3">
        <w:rPr>
          <w:color w:val="FF0000"/>
          <w:szCs w:val="24"/>
        </w:rPr>
        <w:t xml:space="preserve"> special populations, including by Persons Experiencing Homelessness, Persons</w:t>
      </w:r>
      <w:r w:rsidRPr="004B13A3">
        <w:rPr>
          <w:color w:val="FF0000"/>
          <w:spacing w:val="1"/>
          <w:szCs w:val="24"/>
        </w:rPr>
        <w:t xml:space="preserve"> </w:t>
      </w:r>
      <w:r w:rsidRPr="004B13A3">
        <w:rPr>
          <w:color w:val="FF0000"/>
          <w:szCs w:val="24"/>
        </w:rPr>
        <w:t>Experiencing Chronic Homelessness and Special Needs Populations, may be</w:t>
      </w:r>
      <w:r w:rsidRPr="004B13A3">
        <w:rPr>
          <w:color w:val="FF0000"/>
          <w:spacing w:val="1"/>
          <w:szCs w:val="24"/>
        </w:rPr>
        <w:t xml:space="preserve"> </w:t>
      </w:r>
      <w:r w:rsidRPr="004B13A3">
        <w:rPr>
          <w:color w:val="FF0000"/>
          <w:szCs w:val="24"/>
        </w:rPr>
        <w:t>modified or eliminated, but only to the minimum extent required for Fiscal Integrity, as</w:t>
      </w:r>
      <w:r w:rsidRPr="004B13A3">
        <w:rPr>
          <w:color w:val="FF0000"/>
          <w:spacing w:val="1"/>
          <w:szCs w:val="24"/>
        </w:rPr>
        <w:t xml:space="preserve"> </w:t>
      </w:r>
      <w:r w:rsidRPr="004B13A3">
        <w:rPr>
          <w:color w:val="FF0000"/>
          <w:szCs w:val="24"/>
        </w:rPr>
        <w:t>determined by</w:t>
      </w:r>
      <w:r w:rsidRPr="004B13A3">
        <w:rPr>
          <w:color w:val="FF0000"/>
          <w:spacing w:val="-2"/>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 xml:space="preserve">Department and only </w:t>
      </w:r>
      <w:r w:rsidRPr="00527A69">
        <w:rPr>
          <w:color w:val="FF0000"/>
          <w:szCs w:val="24"/>
        </w:rPr>
        <w:t>through natural attrition/vacancies</w:t>
      </w:r>
    </w:p>
    <w:p w14:paraId="36B7204F" w14:textId="77777777" w:rsidR="00ED6538" w:rsidRPr="00527A69" w:rsidRDefault="00ED6538" w:rsidP="00ED6538">
      <w:pPr>
        <w:pStyle w:val="BodyText"/>
        <w:spacing w:before="0"/>
        <w:ind w:left="810" w:right="-3"/>
        <w:rPr>
          <w:color w:val="FF0000"/>
        </w:rPr>
      </w:pPr>
    </w:p>
    <w:p w14:paraId="2A5F59AE" w14:textId="77777777" w:rsidR="00ED6538" w:rsidRPr="00527A69" w:rsidRDefault="00ED6538" w:rsidP="0021190E">
      <w:pPr>
        <w:pStyle w:val="ListParagraph"/>
        <w:widowControl w:val="0"/>
        <w:numPr>
          <w:ilvl w:val="2"/>
          <w:numId w:val="55"/>
        </w:numPr>
        <w:tabs>
          <w:tab w:val="left" w:pos="1991"/>
          <w:tab w:val="left" w:pos="1992"/>
        </w:tabs>
        <w:autoSpaceDE w:val="0"/>
        <w:autoSpaceDN w:val="0"/>
        <w:spacing w:after="0"/>
        <w:ind w:left="1890" w:right="-3" w:hanging="540"/>
        <w:rPr>
          <w:color w:val="FF0000"/>
          <w:szCs w:val="24"/>
        </w:rPr>
      </w:pPr>
      <w:r w:rsidRPr="00527A69">
        <w:rPr>
          <w:color w:val="FF0000"/>
          <w:szCs w:val="24"/>
        </w:rPr>
        <w:t>Any increase in Rents and income limits pursuant to subsection (A) above, or</w:t>
      </w:r>
      <w:r w:rsidRPr="00527A69">
        <w:rPr>
          <w:color w:val="FF0000"/>
          <w:spacing w:val="1"/>
          <w:szCs w:val="24"/>
        </w:rPr>
        <w:t xml:space="preserve"> </w:t>
      </w:r>
      <w:r w:rsidRPr="00527A69">
        <w:rPr>
          <w:color w:val="FF0000"/>
          <w:szCs w:val="24"/>
        </w:rPr>
        <w:t xml:space="preserve">modification of special population occupancy requirements pursuant to subsection (B), </w:t>
      </w:r>
      <w:r w:rsidRPr="00527A69">
        <w:rPr>
          <w:color w:val="FF0000"/>
          <w:spacing w:val="-64"/>
          <w:szCs w:val="24"/>
        </w:rPr>
        <w:t xml:space="preserve"> </w:t>
      </w:r>
      <w:r w:rsidRPr="00527A69">
        <w:rPr>
          <w:color w:val="FF0000"/>
          <w:szCs w:val="24"/>
        </w:rPr>
        <w:t>shall require advance Department approval. To the maximum extent possible, these</w:t>
      </w:r>
      <w:r w:rsidRPr="00527A69">
        <w:rPr>
          <w:color w:val="FF0000"/>
          <w:spacing w:val="1"/>
          <w:szCs w:val="24"/>
        </w:rPr>
        <w:t xml:space="preserve"> </w:t>
      </w:r>
      <w:r w:rsidRPr="00527A69">
        <w:rPr>
          <w:color w:val="FF0000"/>
          <w:szCs w:val="24"/>
        </w:rPr>
        <w:t>changes shall minimize the impact on the lowest income Project residents and shall be</w:t>
      </w:r>
      <w:r w:rsidRPr="00527A69">
        <w:rPr>
          <w:color w:val="FF0000"/>
          <w:spacing w:val="-64"/>
          <w:szCs w:val="24"/>
        </w:rPr>
        <w:t xml:space="preserve"> </w:t>
      </w:r>
      <w:r w:rsidRPr="00527A69">
        <w:rPr>
          <w:color w:val="FF0000"/>
          <w:szCs w:val="24"/>
        </w:rPr>
        <w:t>phased in</w:t>
      </w:r>
      <w:r w:rsidRPr="00527A69">
        <w:rPr>
          <w:color w:val="FF0000"/>
          <w:spacing w:val="-1"/>
          <w:szCs w:val="24"/>
        </w:rPr>
        <w:t xml:space="preserve"> </w:t>
      </w:r>
      <w:r w:rsidRPr="00527A69">
        <w:rPr>
          <w:color w:val="FF0000"/>
          <w:szCs w:val="24"/>
        </w:rPr>
        <w:t>as gradually as possible.</w:t>
      </w:r>
    </w:p>
    <w:p w14:paraId="27004007" w14:textId="77777777" w:rsidR="00ED6538" w:rsidRPr="00527A69" w:rsidRDefault="00ED6538" w:rsidP="00ED6538">
      <w:pPr>
        <w:pStyle w:val="BodyText"/>
        <w:spacing w:before="0"/>
        <w:ind w:left="810" w:right="-3"/>
        <w:rPr>
          <w:color w:val="FF0000"/>
        </w:rPr>
      </w:pPr>
    </w:p>
    <w:p w14:paraId="4FA521E3" w14:textId="77777777" w:rsidR="00ED6538" w:rsidRPr="00527A69" w:rsidRDefault="00ED6538" w:rsidP="0021190E">
      <w:pPr>
        <w:pStyle w:val="ListParagraph"/>
        <w:widowControl w:val="0"/>
        <w:numPr>
          <w:ilvl w:val="2"/>
          <w:numId w:val="55"/>
        </w:numPr>
        <w:tabs>
          <w:tab w:val="left" w:pos="1991"/>
          <w:tab w:val="left" w:pos="1992"/>
        </w:tabs>
        <w:autoSpaceDE w:val="0"/>
        <w:autoSpaceDN w:val="0"/>
        <w:spacing w:after="0"/>
        <w:ind w:left="1890" w:right="-3" w:hanging="540"/>
        <w:rPr>
          <w:color w:val="FF0000"/>
          <w:szCs w:val="24"/>
        </w:rPr>
      </w:pPr>
      <w:r w:rsidRPr="00527A69">
        <w:rPr>
          <w:color w:val="FF0000"/>
          <w:szCs w:val="24"/>
        </w:rPr>
        <w:t>If, following any increase in Rents and income limits pursuant to subsection (A) above,</w:t>
      </w:r>
      <w:r w:rsidRPr="00527A69">
        <w:rPr>
          <w:color w:val="FF0000"/>
          <w:spacing w:val="-64"/>
          <w:szCs w:val="24"/>
        </w:rPr>
        <w:t xml:space="preserve"> </w:t>
      </w:r>
      <w:r w:rsidRPr="00527A69">
        <w:rPr>
          <w:color w:val="FF0000"/>
          <w:szCs w:val="24"/>
        </w:rPr>
        <w:t>or modification of special population occupancy requirements pursuant to subsection</w:t>
      </w:r>
      <w:r w:rsidRPr="00527A69">
        <w:rPr>
          <w:color w:val="FF0000"/>
          <w:spacing w:val="1"/>
          <w:szCs w:val="24"/>
        </w:rPr>
        <w:t xml:space="preserve"> </w:t>
      </w:r>
      <w:r w:rsidRPr="00527A69">
        <w:rPr>
          <w:color w:val="FF0000"/>
          <w:szCs w:val="24"/>
        </w:rPr>
        <w:t>(B) above, new resources become available, or market demand changes, allowing</w:t>
      </w:r>
      <w:r w:rsidRPr="00527A69">
        <w:rPr>
          <w:color w:val="FF0000"/>
          <w:spacing w:val="1"/>
          <w:szCs w:val="24"/>
        </w:rPr>
        <w:t xml:space="preserve"> </w:t>
      </w:r>
      <w:r w:rsidRPr="00527A69">
        <w:rPr>
          <w:color w:val="FF0000"/>
          <w:szCs w:val="24"/>
        </w:rPr>
        <w:t>reversion to the former income and Rent limits or special population occupancy</w:t>
      </w:r>
      <w:r w:rsidRPr="00527A69">
        <w:rPr>
          <w:color w:val="FF0000"/>
          <w:spacing w:val="1"/>
          <w:szCs w:val="24"/>
        </w:rPr>
        <w:t xml:space="preserve"> </w:t>
      </w:r>
      <w:r w:rsidRPr="00527A69">
        <w:rPr>
          <w:color w:val="FF0000"/>
          <w:szCs w:val="24"/>
        </w:rPr>
        <w:t>requirements, the Department may re-impose these income and Rent limits or special</w:t>
      </w:r>
      <w:r w:rsidRPr="00527A69">
        <w:rPr>
          <w:color w:val="FF0000"/>
          <w:spacing w:val="1"/>
          <w:szCs w:val="24"/>
        </w:rPr>
        <w:t xml:space="preserve"> </w:t>
      </w:r>
      <w:r w:rsidRPr="00527A69">
        <w:rPr>
          <w:color w:val="FF0000"/>
          <w:szCs w:val="24"/>
        </w:rPr>
        <w:t>population occupancy requirements, in whole or in part, subject to an analysis of</w:t>
      </w:r>
      <w:r w:rsidRPr="00527A69">
        <w:rPr>
          <w:color w:val="FF0000"/>
          <w:spacing w:val="1"/>
          <w:szCs w:val="24"/>
        </w:rPr>
        <w:t xml:space="preserve"> </w:t>
      </w:r>
      <w:r w:rsidRPr="00527A69">
        <w:rPr>
          <w:color w:val="FF0000"/>
          <w:szCs w:val="24"/>
        </w:rPr>
        <w:t>Project feasibility.</w:t>
      </w:r>
    </w:p>
    <w:p w14:paraId="0D11D709" w14:textId="77777777" w:rsidR="00ED6538" w:rsidRPr="00527A69" w:rsidRDefault="00ED6538" w:rsidP="00ED6538">
      <w:pPr>
        <w:pStyle w:val="BodyText"/>
        <w:spacing w:before="0"/>
        <w:ind w:left="810" w:right="-3"/>
        <w:rPr>
          <w:color w:val="FF0000"/>
        </w:rPr>
      </w:pPr>
    </w:p>
    <w:p w14:paraId="00733862" w14:textId="77777777" w:rsidR="00ED6538" w:rsidRPr="004B13A3" w:rsidRDefault="00ED6538" w:rsidP="0021190E">
      <w:pPr>
        <w:pStyle w:val="ListParagraph"/>
        <w:widowControl w:val="0"/>
        <w:numPr>
          <w:ilvl w:val="1"/>
          <w:numId w:val="55"/>
        </w:numPr>
        <w:tabs>
          <w:tab w:val="left" w:pos="1451"/>
          <w:tab w:val="left" w:pos="1452"/>
        </w:tabs>
        <w:autoSpaceDE w:val="0"/>
        <w:autoSpaceDN w:val="0"/>
        <w:spacing w:after="0"/>
        <w:ind w:left="810" w:right="-3"/>
        <w:rPr>
          <w:color w:val="FF0000"/>
          <w:szCs w:val="24"/>
        </w:rPr>
      </w:pPr>
      <w:r w:rsidRPr="00527A69">
        <w:rPr>
          <w:color w:val="FF0000"/>
          <w:szCs w:val="24"/>
        </w:rPr>
        <w:t>Based</w:t>
      </w:r>
      <w:r w:rsidRPr="00527A69">
        <w:rPr>
          <w:color w:val="FF0000"/>
          <w:spacing w:val="-4"/>
          <w:szCs w:val="24"/>
        </w:rPr>
        <w:t xml:space="preserve"> </w:t>
      </w:r>
      <w:r w:rsidRPr="00527A69">
        <w:rPr>
          <w:color w:val="FF0000"/>
          <w:szCs w:val="24"/>
        </w:rPr>
        <w:t>on</w:t>
      </w:r>
      <w:r w:rsidRPr="00527A69">
        <w:rPr>
          <w:color w:val="FF0000"/>
          <w:spacing w:val="-3"/>
          <w:szCs w:val="24"/>
        </w:rPr>
        <w:t xml:space="preserve"> </w:t>
      </w:r>
      <w:r w:rsidRPr="00527A69">
        <w:rPr>
          <w:color w:val="FF0000"/>
          <w:szCs w:val="24"/>
        </w:rPr>
        <w:t>an</w:t>
      </w:r>
      <w:r w:rsidRPr="00527A69">
        <w:rPr>
          <w:color w:val="FF0000"/>
          <w:spacing w:val="-3"/>
          <w:szCs w:val="24"/>
        </w:rPr>
        <w:t xml:space="preserve"> </w:t>
      </w:r>
      <w:r w:rsidRPr="00527A69">
        <w:rPr>
          <w:color w:val="FF0000"/>
          <w:szCs w:val="24"/>
        </w:rPr>
        <w:t>analysis</w:t>
      </w:r>
      <w:r w:rsidRPr="00527A69">
        <w:rPr>
          <w:color w:val="FF0000"/>
          <w:spacing w:val="-5"/>
          <w:szCs w:val="24"/>
        </w:rPr>
        <w:t xml:space="preserve"> </w:t>
      </w:r>
      <w:r w:rsidRPr="00527A69">
        <w:rPr>
          <w:color w:val="FF0000"/>
          <w:szCs w:val="24"/>
        </w:rPr>
        <w:t>of</w:t>
      </w:r>
      <w:r w:rsidRPr="00527A69">
        <w:rPr>
          <w:color w:val="FF0000"/>
          <w:spacing w:val="-2"/>
          <w:szCs w:val="24"/>
        </w:rPr>
        <w:t xml:space="preserve"> </w:t>
      </w:r>
      <w:r w:rsidRPr="00527A69">
        <w:rPr>
          <w:color w:val="FF0000"/>
          <w:szCs w:val="24"/>
        </w:rPr>
        <w:t>the</w:t>
      </w:r>
      <w:r w:rsidRPr="00527A69">
        <w:rPr>
          <w:color w:val="FF0000"/>
          <w:spacing w:val="-2"/>
          <w:szCs w:val="24"/>
        </w:rPr>
        <w:t xml:space="preserve"> </w:t>
      </w:r>
      <w:r w:rsidRPr="00527A69">
        <w:rPr>
          <w:color w:val="FF0000"/>
          <w:szCs w:val="24"/>
        </w:rPr>
        <w:t>risk</w:t>
      </w:r>
      <w:r w:rsidRPr="00527A69">
        <w:rPr>
          <w:color w:val="FF0000"/>
          <w:spacing w:val="-2"/>
          <w:szCs w:val="24"/>
        </w:rPr>
        <w:t xml:space="preserve"> </w:t>
      </w:r>
      <w:r w:rsidRPr="00527A69">
        <w:rPr>
          <w:color w:val="FF0000"/>
          <w:szCs w:val="24"/>
        </w:rPr>
        <w:t>associated</w:t>
      </w:r>
      <w:r w:rsidRPr="00527A69">
        <w:rPr>
          <w:color w:val="FF0000"/>
          <w:spacing w:val="-3"/>
          <w:szCs w:val="24"/>
        </w:rPr>
        <w:t xml:space="preserve"> </w:t>
      </w:r>
      <w:r w:rsidRPr="00527A69">
        <w:rPr>
          <w:color w:val="FF0000"/>
          <w:szCs w:val="24"/>
        </w:rPr>
        <w:t>with</w:t>
      </w:r>
      <w:r w:rsidRPr="00527A69">
        <w:rPr>
          <w:color w:val="FF0000"/>
          <w:spacing w:val="-2"/>
          <w:szCs w:val="24"/>
        </w:rPr>
        <w:t xml:space="preserve"> </w:t>
      </w:r>
      <w:r w:rsidRPr="00527A69">
        <w:rPr>
          <w:color w:val="FF0000"/>
          <w:szCs w:val="24"/>
        </w:rPr>
        <w:t>specific</w:t>
      </w:r>
      <w:r w:rsidRPr="00527A69">
        <w:rPr>
          <w:color w:val="FF0000"/>
          <w:spacing w:val="-2"/>
          <w:szCs w:val="24"/>
        </w:rPr>
        <w:t xml:space="preserve"> </w:t>
      </w:r>
      <w:r w:rsidRPr="00527A69">
        <w:rPr>
          <w:color w:val="FF0000"/>
          <w:szCs w:val="24"/>
        </w:rPr>
        <w:t>rental</w:t>
      </w:r>
      <w:r w:rsidRPr="00527A69">
        <w:rPr>
          <w:color w:val="FF0000"/>
          <w:spacing w:val="-5"/>
          <w:szCs w:val="24"/>
        </w:rPr>
        <w:t xml:space="preserve"> </w:t>
      </w:r>
      <w:r w:rsidRPr="00527A69">
        <w:rPr>
          <w:color w:val="FF0000"/>
          <w:szCs w:val="24"/>
        </w:rPr>
        <w:t>assistance</w:t>
      </w:r>
      <w:r w:rsidRPr="00527A69">
        <w:rPr>
          <w:color w:val="FF0000"/>
          <w:spacing w:val="-4"/>
          <w:szCs w:val="24"/>
        </w:rPr>
        <w:t xml:space="preserve"> </w:t>
      </w:r>
      <w:r w:rsidRPr="00527A69">
        <w:rPr>
          <w:color w:val="FF0000"/>
          <w:szCs w:val="24"/>
        </w:rPr>
        <w:t>programs,</w:t>
      </w:r>
      <w:r w:rsidRPr="00527A69">
        <w:rPr>
          <w:color w:val="FF0000"/>
          <w:spacing w:val="-4"/>
          <w:szCs w:val="24"/>
        </w:rPr>
        <w:t xml:space="preserve"> </w:t>
      </w:r>
      <w:r w:rsidRPr="00527A69">
        <w:rPr>
          <w:color w:val="FF0000"/>
          <w:szCs w:val="24"/>
        </w:rPr>
        <w:t xml:space="preserve">the </w:t>
      </w:r>
      <w:r w:rsidRPr="00527A69">
        <w:rPr>
          <w:color w:val="FF0000"/>
          <w:spacing w:val="-64"/>
          <w:szCs w:val="24"/>
        </w:rPr>
        <w:t xml:space="preserve"> </w:t>
      </w:r>
      <w:r w:rsidRPr="00527A69">
        <w:rPr>
          <w:color w:val="FF0000"/>
          <w:szCs w:val="24"/>
        </w:rPr>
        <w:t>Department may modify the requirements of subsection (2) above by an amendment to</w:t>
      </w:r>
      <w:r w:rsidRPr="00527A69">
        <w:rPr>
          <w:color w:val="FF0000"/>
          <w:spacing w:val="1"/>
          <w:szCs w:val="24"/>
        </w:rPr>
        <w:t xml:space="preserve"> </w:t>
      </w:r>
      <w:r w:rsidRPr="00527A69">
        <w:rPr>
          <w:color w:val="FF0000"/>
          <w:szCs w:val="24"/>
        </w:rPr>
        <w:t>these guidelines. This modification may include adjusting the amount of the required</w:t>
      </w:r>
      <w:r w:rsidRPr="00527A69">
        <w:rPr>
          <w:color w:val="FF0000"/>
          <w:spacing w:val="1"/>
          <w:szCs w:val="24"/>
        </w:rPr>
        <w:t xml:space="preserve"> transition </w:t>
      </w:r>
      <w:r w:rsidRPr="00527A69">
        <w:rPr>
          <w:color w:val="FF0000"/>
          <w:szCs w:val="24"/>
        </w:rPr>
        <w:t>reserve, setting different amounts for different rental assistance programs to reflect the</w:t>
      </w:r>
      <w:r w:rsidRPr="00527A69">
        <w:rPr>
          <w:color w:val="FF0000"/>
          <w:spacing w:val="1"/>
          <w:szCs w:val="24"/>
        </w:rPr>
        <w:t xml:space="preserve"> </w:t>
      </w:r>
      <w:r w:rsidRPr="00527A69">
        <w:rPr>
          <w:color w:val="FF0000"/>
          <w:szCs w:val="24"/>
        </w:rPr>
        <w:t>relative risk associated with these programs, allowing the transition reserve to be funded and</w:t>
      </w:r>
      <w:r w:rsidRPr="00527A69">
        <w:rPr>
          <w:color w:val="FF0000"/>
          <w:spacing w:val="1"/>
          <w:szCs w:val="24"/>
        </w:rPr>
        <w:t xml:space="preserve"> </w:t>
      </w:r>
      <w:r w:rsidRPr="00527A69">
        <w:rPr>
          <w:color w:val="FF0000"/>
          <w:szCs w:val="24"/>
        </w:rPr>
        <w:t xml:space="preserve">controlled by a locality, establishing a transition reserve funded and held by the Department rather </w:t>
      </w:r>
      <w:r w:rsidRPr="00527A69">
        <w:rPr>
          <w:color w:val="FF0000"/>
          <w:spacing w:val="-64"/>
          <w:szCs w:val="24"/>
        </w:rPr>
        <w:t xml:space="preserve"> </w:t>
      </w:r>
      <w:r w:rsidRPr="00527A69">
        <w:rPr>
          <w:color w:val="FF0000"/>
          <w:szCs w:val="24"/>
        </w:rPr>
        <w:t>than the Sponsor, or adjusting the level</w:t>
      </w:r>
      <w:r w:rsidRPr="004B13A3">
        <w:rPr>
          <w:color w:val="FF0000"/>
          <w:szCs w:val="24"/>
        </w:rPr>
        <w:t xml:space="preserve"> to which Rents may be increased upon rental</w:t>
      </w:r>
      <w:r w:rsidRPr="004B13A3">
        <w:rPr>
          <w:color w:val="FF0000"/>
          <w:spacing w:val="1"/>
          <w:szCs w:val="24"/>
        </w:rPr>
        <w:t xml:space="preserve"> </w:t>
      </w:r>
      <w:r w:rsidRPr="004B13A3">
        <w:rPr>
          <w:color w:val="FF0000"/>
          <w:szCs w:val="24"/>
        </w:rPr>
        <w:t>assistance contract</w:t>
      </w:r>
      <w:r w:rsidRPr="004B13A3">
        <w:rPr>
          <w:color w:val="FF0000"/>
          <w:spacing w:val="1"/>
          <w:szCs w:val="24"/>
        </w:rPr>
        <w:t xml:space="preserve"> </w:t>
      </w:r>
      <w:r w:rsidRPr="004B13A3">
        <w:rPr>
          <w:color w:val="FF0000"/>
          <w:szCs w:val="24"/>
        </w:rPr>
        <w:t>termination.</w:t>
      </w:r>
    </w:p>
    <w:p w14:paraId="5BF11228" w14:textId="77777777" w:rsidR="00ED6538" w:rsidRDefault="00ED6538" w:rsidP="00DD497E">
      <w:pPr>
        <w:pStyle w:val="BodyText"/>
        <w:rPr>
          <w:color w:val="FF0000"/>
        </w:rPr>
      </w:pPr>
    </w:p>
    <w:p w14:paraId="73F23A0A" w14:textId="77777777" w:rsidR="00A7279E" w:rsidRPr="00A30CF2" w:rsidRDefault="00A7279E" w:rsidP="00DD497E">
      <w:pPr>
        <w:pStyle w:val="BodyText"/>
        <w:spacing w:before="0"/>
      </w:pPr>
    </w:p>
    <w:p w14:paraId="76FE9EAA" w14:textId="2F747F8E" w:rsidR="00D3335A" w:rsidRPr="00A30CF2" w:rsidRDefault="00D3335A" w:rsidP="00DD497E">
      <w:pPr>
        <w:pStyle w:val="Heading2"/>
        <w:rPr>
          <w:rFonts w:cs="Arial"/>
          <w:szCs w:val="24"/>
        </w:rPr>
      </w:pPr>
      <w:bookmarkStart w:id="22" w:name="_Toc89944216"/>
      <w:r w:rsidRPr="00A30CF2">
        <w:rPr>
          <w:rFonts w:cs="Arial"/>
          <w:szCs w:val="24"/>
        </w:rPr>
        <w:lastRenderedPageBreak/>
        <w:t xml:space="preserve">Section </w:t>
      </w:r>
      <w:r w:rsidR="00705333" w:rsidRPr="00A30CF2">
        <w:rPr>
          <w:rFonts w:cs="Arial"/>
          <w:szCs w:val="24"/>
        </w:rPr>
        <w:t>302</w:t>
      </w:r>
      <w:r w:rsidRPr="00A30CF2">
        <w:rPr>
          <w:rFonts w:cs="Arial"/>
          <w:szCs w:val="24"/>
        </w:rPr>
        <w:t>. Use of Operating Income.</w:t>
      </w:r>
      <w:bookmarkEnd w:id="22"/>
    </w:p>
    <w:p w14:paraId="7122130D" w14:textId="77777777" w:rsidR="00BB44F0" w:rsidRPr="004B13A3" w:rsidRDefault="00BB44F0" w:rsidP="0021190E">
      <w:pPr>
        <w:pStyle w:val="ListParagraph"/>
        <w:widowControl w:val="0"/>
        <w:numPr>
          <w:ilvl w:val="0"/>
          <w:numId w:val="26"/>
        </w:numPr>
        <w:tabs>
          <w:tab w:val="left" w:pos="911"/>
          <w:tab w:val="left" w:pos="912"/>
        </w:tabs>
        <w:autoSpaceDE w:val="0"/>
        <w:autoSpaceDN w:val="0"/>
        <w:spacing w:after="0"/>
        <w:ind w:left="810" w:right="-3" w:hanging="810"/>
        <w:rPr>
          <w:color w:val="FF0000"/>
          <w:szCs w:val="24"/>
        </w:rPr>
      </w:pPr>
      <w:r w:rsidRPr="004B13A3">
        <w:rPr>
          <w:color w:val="FF0000"/>
          <w:szCs w:val="24"/>
        </w:rPr>
        <w:t>Notwithstanding UMR Section 8314(a)(1), first-priority use of operating income remaining after</w:t>
      </w:r>
      <w:r w:rsidRPr="004B13A3">
        <w:rPr>
          <w:color w:val="FF0000"/>
          <w:spacing w:val="-64"/>
          <w:szCs w:val="24"/>
        </w:rPr>
        <w:t xml:space="preserve"> </w:t>
      </w:r>
      <w:r w:rsidRPr="004B13A3">
        <w:rPr>
          <w:color w:val="FF0000"/>
          <w:szCs w:val="24"/>
        </w:rPr>
        <w:t>payment of approved current and prior year operating expenses, reserve deposits and</w:t>
      </w:r>
      <w:r w:rsidRPr="004B13A3">
        <w:rPr>
          <w:color w:val="FF0000"/>
          <w:spacing w:val="1"/>
          <w:szCs w:val="24"/>
        </w:rPr>
        <w:t xml:space="preserve"> </w:t>
      </w:r>
      <w:r w:rsidRPr="004B13A3">
        <w:rPr>
          <w:color w:val="FF0000"/>
          <w:szCs w:val="24"/>
        </w:rPr>
        <w:t>mandatory</w:t>
      </w:r>
      <w:r w:rsidRPr="004B13A3">
        <w:rPr>
          <w:color w:val="FF0000"/>
          <w:spacing w:val="-1"/>
          <w:szCs w:val="24"/>
        </w:rPr>
        <w:t xml:space="preserve"> </w:t>
      </w:r>
      <w:r w:rsidRPr="004B13A3">
        <w:rPr>
          <w:color w:val="FF0000"/>
          <w:szCs w:val="24"/>
        </w:rPr>
        <w:t>debt service</w:t>
      </w:r>
      <w:r w:rsidRPr="004B13A3">
        <w:rPr>
          <w:color w:val="FF0000"/>
          <w:spacing w:val="1"/>
          <w:szCs w:val="24"/>
        </w:rPr>
        <w:t xml:space="preserve"> </w:t>
      </w:r>
      <w:r w:rsidRPr="004B13A3">
        <w:rPr>
          <w:color w:val="FF0000"/>
          <w:szCs w:val="24"/>
        </w:rPr>
        <w:t>shall</w:t>
      </w:r>
      <w:r w:rsidRPr="004B13A3">
        <w:rPr>
          <w:color w:val="FF0000"/>
          <w:spacing w:val="-3"/>
          <w:szCs w:val="24"/>
        </w:rPr>
        <w:t xml:space="preserve"> </w:t>
      </w:r>
      <w:r w:rsidRPr="004B13A3">
        <w:rPr>
          <w:color w:val="FF0000"/>
          <w:szCs w:val="24"/>
        </w:rPr>
        <w:t>be payment</w:t>
      </w:r>
      <w:r w:rsidRPr="004B13A3">
        <w:rPr>
          <w:color w:val="FF0000"/>
          <w:spacing w:val="1"/>
          <w:szCs w:val="24"/>
        </w:rPr>
        <w:t xml:space="preserve"> </w:t>
      </w:r>
      <w:r w:rsidRPr="004B13A3">
        <w:rPr>
          <w:color w:val="FF0000"/>
          <w:szCs w:val="24"/>
        </w:rPr>
        <w:t>of</w:t>
      </w:r>
      <w:r w:rsidRPr="004B13A3">
        <w:rPr>
          <w:color w:val="FF0000"/>
          <w:spacing w:val="-4"/>
          <w:szCs w:val="24"/>
        </w:rPr>
        <w:t xml:space="preserve"> </w:t>
      </w:r>
      <w:r w:rsidRPr="004B13A3">
        <w:rPr>
          <w:color w:val="FF0000"/>
          <w:szCs w:val="24"/>
        </w:rPr>
        <w:t>any:</w:t>
      </w:r>
    </w:p>
    <w:p w14:paraId="4341D475" w14:textId="77777777" w:rsidR="00BB44F0" w:rsidRPr="004B13A3" w:rsidRDefault="00BB44F0" w:rsidP="00BB44F0">
      <w:pPr>
        <w:pStyle w:val="BodyText"/>
        <w:spacing w:before="0"/>
        <w:ind w:left="810" w:right="-3"/>
        <w:rPr>
          <w:color w:val="FF0000"/>
        </w:rPr>
      </w:pPr>
    </w:p>
    <w:p w14:paraId="4F80545C" w14:textId="26DC044C" w:rsidR="00BB44F0" w:rsidRPr="004B13A3" w:rsidRDefault="00BB44F0" w:rsidP="0021190E">
      <w:pPr>
        <w:pStyle w:val="ListParagraph"/>
        <w:widowControl w:val="0"/>
        <w:numPr>
          <w:ilvl w:val="1"/>
          <w:numId w:val="26"/>
        </w:numPr>
        <w:tabs>
          <w:tab w:val="left" w:pos="1451"/>
          <w:tab w:val="left" w:pos="1452"/>
        </w:tabs>
        <w:autoSpaceDE w:val="0"/>
        <w:autoSpaceDN w:val="0"/>
        <w:spacing w:after="0"/>
        <w:ind w:left="1260" w:right="-3"/>
        <w:rPr>
          <w:color w:val="FF0000"/>
          <w:szCs w:val="24"/>
        </w:rPr>
      </w:pPr>
      <w:r w:rsidRPr="004B13A3">
        <w:rPr>
          <w:color w:val="FF0000"/>
          <w:szCs w:val="24"/>
        </w:rPr>
        <w:t xml:space="preserve">Approved deferred Developer Fee, pursuant to </w:t>
      </w:r>
      <w:r w:rsidRPr="004B13A3">
        <w:rPr>
          <w:color w:val="FF0000"/>
          <w:szCs w:val="24"/>
          <w:highlight w:val="lightGray"/>
        </w:rPr>
        <w:t xml:space="preserve">Section </w:t>
      </w:r>
      <w:r>
        <w:rPr>
          <w:color w:val="FF0000"/>
          <w:szCs w:val="24"/>
        </w:rPr>
        <w:t>205</w:t>
      </w:r>
      <w:r w:rsidRPr="004B13A3">
        <w:rPr>
          <w:color w:val="FF0000"/>
          <w:szCs w:val="24"/>
        </w:rPr>
        <w:t>, provided that the aggregate of</w:t>
      </w:r>
      <w:r w:rsidRPr="004B13A3">
        <w:rPr>
          <w:color w:val="FF0000"/>
          <w:spacing w:val="-64"/>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Developer</w:t>
      </w:r>
      <w:r w:rsidRPr="004B13A3">
        <w:rPr>
          <w:color w:val="FF0000"/>
          <w:spacing w:val="-3"/>
          <w:szCs w:val="24"/>
        </w:rPr>
        <w:t xml:space="preserve"> </w:t>
      </w:r>
      <w:r w:rsidRPr="004B13A3">
        <w:rPr>
          <w:color w:val="FF0000"/>
          <w:szCs w:val="24"/>
        </w:rPr>
        <w:t>Fee</w:t>
      </w:r>
      <w:r w:rsidRPr="004B13A3">
        <w:rPr>
          <w:color w:val="FF0000"/>
          <w:spacing w:val="-3"/>
          <w:szCs w:val="24"/>
        </w:rPr>
        <w:t xml:space="preserve"> </w:t>
      </w:r>
      <w:r w:rsidRPr="004B13A3">
        <w:rPr>
          <w:color w:val="FF0000"/>
          <w:szCs w:val="24"/>
        </w:rPr>
        <w:t>paid</w:t>
      </w:r>
      <w:r w:rsidRPr="004B13A3">
        <w:rPr>
          <w:color w:val="FF0000"/>
          <w:spacing w:val="-1"/>
          <w:szCs w:val="24"/>
        </w:rPr>
        <w:t xml:space="preserve"> </w:t>
      </w:r>
      <w:r w:rsidRPr="004B13A3">
        <w:rPr>
          <w:color w:val="FF0000"/>
          <w:szCs w:val="24"/>
        </w:rPr>
        <w:t>from sources</w:t>
      </w:r>
      <w:r w:rsidRPr="004B13A3">
        <w:rPr>
          <w:color w:val="FF0000"/>
          <w:spacing w:val="-2"/>
          <w:szCs w:val="24"/>
        </w:rPr>
        <w:t xml:space="preserve"> </w:t>
      </w:r>
      <w:r w:rsidRPr="004B13A3">
        <w:rPr>
          <w:color w:val="FF0000"/>
          <w:szCs w:val="24"/>
        </w:rPr>
        <w:t>and</w:t>
      </w:r>
      <w:r w:rsidRPr="004B13A3">
        <w:rPr>
          <w:color w:val="FF0000"/>
          <w:spacing w:val="-3"/>
          <w:szCs w:val="24"/>
        </w:rPr>
        <w:t xml:space="preserve"> </w:t>
      </w:r>
      <w:r w:rsidRPr="004B13A3">
        <w:rPr>
          <w:color w:val="FF0000"/>
          <w:szCs w:val="24"/>
        </w:rPr>
        <w:t>paid</w:t>
      </w:r>
      <w:r w:rsidRPr="004B13A3">
        <w:rPr>
          <w:color w:val="FF0000"/>
          <w:spacing w:val="-1"/>
          <w:szCs w:val="24"/>
        </w:rPr>
        <w:t xml:space="preserve"> </w:t>
      </w:r>
      <w:r w:rsidRPr="004B13A3">
        <w:rPr>
          <w:color w:val="FF0000"/>
          <w:szCs w:val="24"/>
        </w:rPr>
        <w:t>as</w:t>
      </w:r>
      <w:r w:rsidRPr="004B13A3">
        <w:rPr>
          <w:color w:val="FF0000"/>
          <w:spacing w:val="-4"/>
          <w:szCs w:val="24"/>
        </w:rPr>
        <w:t xml:space="preserve"> </w:t>
      </w:r>
      <w:r w:rsidRPr="004B13A3">
        <w:rPr>
          <w:color w:val="FF0000"/>
          <w:szCs w:val="24"/>
        </w:rPr>
        <w:t>deferred</w:t>
      </w:r>
      <w:r w:rsidRPr="004B13A3">
        <w:rPr>
          <w:color w:val="FF0000"/>
          <w:spacing w:val="-1"/>
          <w:szCs w:val="24"/>
        </w:rPr>
        <w:t xml:space="preserve"> </w:t>
      </w:r>
      <w:r w:rsidRPr="004B13A3">
        <w:rPr>
          <w:color w:val="FF0000"/>
          <w:szCs w:val="24"/>
        </w:rPr>
        <w:t>shall</w:t>
      </w:r>
      <w:r w:rsidRPr="004B13A3">
        <w:rPr>
          <w:color w:val="FF0000"/>
          <w:spacing w:val="-2"/>
          <w:szCs w:val="24"/>
        </w:rPr>
        <w:t xml:space="preserve"> </w:t>
      </w:r>
      <w:r w:rsidRPr="004B13A3">
        <w:rPr>
          <w:color w:val="FF0000"/>
          <w:szCs w:val="24"/>
        </w:rPr>
        <w:t>not</w:t>
      </w:r>
      <w:r w:rsidRPr="004B13A3">
        <w:rPr>
          <w:color w:val="FF0000"/>
          <w:spacing w:val="-5"/>
          <w:szCs w:val="24"/>
        </w:rPr>
        <w:t xml:space="preserve"> </w:t>
      </w:r>
      <w:r w:rsidRPr="004B13A3">
        <w:rPr>
          <w:color w:val="FF0000"/>
          <w:szCs w:val="24"/>
        </w:rPr>
        <w:t>exceed</w:t>
      </w:r>
      <w:r w:rsidRPr="004B13A3">
        <w:rPr>
          <w:color w:val="FF0000"/>
          <w:spacing w:val="-1"/>
          <w:szCs w:val="24"/>
        </w:rPr>
        <w:t xml:space="preserve"> </w:t>
      </w:r>
      <w:r w:rsidRPr="004B13A3">
        <w:rPr>
          <w:color w:val="FF0000"/>
          <w:szCs w:val="24"/>
        </w:rPr>
        <w:t>$3,500,000.</w:t>
      </w:r>
    </w:p>
    <w:p w14:paraId="09312EAF" w14:textId="77777777" w:rsidR="00BB44F0" w:rsidRPr="004B13A3" w:rsidRDefault="00BB44F0" w:rsidP="00BB44F0">
      <w:pPr>
        <w:pStyle w:val="BodyText"/>
        <w:spacing w:before="0"/>
        <w:ind w:left="1260" w:right="-3"/>
        <w:rPr>
          <w:color w:val="FF0000"/>
        </w:rPr>
      </w:pPr>
    </w:p>
    <w:p w14:paraId="3ED89A35" w14:textId="77777777" w:rsidR="00BB44F0" w:rsidRDefault="00BB44F0" w:rsidP="0021190E">
      <w:pPr>
        <w:pStyle w:val="ListParagraph"/>
        <w:widowControl w:val="0"/>
        <w:numPr>
          <w:ilvl w:val="1"/>
          <w:numId w:val="26"/>
        </w:numPr>
        <w:tabs>
          <w:tab w:val="left" w:pos="1451"/>
          <w:tab w:val="left" w:pos="1452"/>
        </w:tabs>
        <w:autoSpaceDE w:val="0"/>
        <w:autoSpaceDN w:val="0"/>
        <w:spacing w:after="0"/>
        <w:ind w:left="1260" w:right="-3"/>
        <w:rPr>
          <w:color w:val="FF0000"/>
          <w:szCs w:val="24"/>
        </w:rPr>
      </w:pPr>
      <w:r w:rsidRPr="004B13A3">
        <w:rPr>
          <w:color w:val="FF0000"/>
          <w:szCs w:val="24"/>
        </w:rPr>
        <w:t>Asset management, partnership management, and similar fees, including fees paid to</w:t>
      </w:r>
      <w:r w:rsidRPr="004B13A3">
        <w:rPr>
          <w:color w:val="FF0000"/>
          <w:spacing w:val="-64"/>
          <w:szCs w:val="24"/>
        </w:rPr>
        <w:t xml:space="preserve"> </w:t>
      </w:r>
      <w:r w:rsidRPr="004B13A3">
        <w:rPr>
          <w:color w:val="FF0000"/>
          <w:szCs w:val="24"/>
        </w:rPr>
        <w:t>investors, in</w:t>
      </w:r>
      <w:r w:rsidRPr="004B13A3">
        <w:rPr>
          <w:color w:val="FF0000"/>
          <w:spacing w:val="-1"/>
          <w:szCs w:val="24"/>
        </w:rPr>
        <w:t xml:space="preserve"> </w:t>
      </w:r>
      <w:r w:rsidRPr="004B13A3">
        <w:rPr>
          <w:color w:val="FF0000"/>
          <w:szCs w:val="24"/>
        </w:rPr>
        <w:t>an</w:t>
      </w:r>
      <w:r w:rsidRPr="004B13A3">
        <w:rPr>
          <w:color w:val="FF0000"/>
          <w:spacing w:val="-1"/>
          <w:szCs w:val="24"/>
        </w:rPr>
        <w:t xml:space="preserve"> </w:t>
      </w:r>
      <w:r w:rsidRPr="004B13A3">
        <w:rPr>
          <w:color w:val="FF0000"/>
          <w:szCs w:val="24"/>
        </w:rPr>
        <w:t>amount not</w:t>
      </w:r>
      <w:r w:rsidRPr="004B13A3">
        <w:rPr>
          <w:color w:val="FF0000"/>
          <w:spacing w:val="-2"/>
          <w:szCs w:val="24"/>
        </w:rPr>
        <w:t xml:space="preserve"> </w:t>
      </w:r>
      <w:r w:rsidRPr="004B13A3">
        <w:rPr>
          <w:color w:val="FF0000"/>
          <w:szCs w:val="24"/>
        </w:rPr>
        <w:t>to</w:t>
      </w:r>
      <w:r w:rsidRPr="004B13A3">
        <w:rPr>
          <w:color w:val="FF0000"/>
          <w:spacing w:val="-1"/>
          <w:szCs w:val="24"/>
        </w:rPr>
        <w:t xml:space="preserve"> </w:t>
      </w:r>
      <w:r w:rsidRPr="004B13A3">
        <w:rPr>
          <w:color w:val="FF0000"/>
          <w:szCs w:val="24"/>
        </w:rPr>
        <w:t>exceed the</w:t>
      </w:r>
      <w:r w:rsidRPr="004B13A3">
        <w:rPr>
          <w:color w:val="FF0000"/>
          <w:spacing w:val="1"/>
          <w:szCs w:val="24"/>
        </w:rPr>
        <w:t xml:space="preserve"> </w:t>
      </w:r>
      <w:r w:rsidRPr="004B13A3">
        <w:rPr>
          <w:color w:val="FF0000"/>
          <w:szCs w:val="24"/>
        </w:rPr>
        <w:t>sum</w:t>
      </w:r>
      <w:r w:rsidRPr="004B13A3">
        <w:rPr>
          <w:color w:val="FF0000"/>
          <w:spacing w:val="2"/>
          <w:szCs w:val="24"/>
        </w:rPr>
        <w:t xml:space="preserve"> </w:t>
      </w:r>
      <w:r w:rsidRPr="004B13A3">
        <w:rPr>
          <w:color w:val="FF0000"/>
          <w:szCs w:val="24"/>
        </w:rPr>
        <w:t>of:</w:t>
      </w:r>
    </w:p>
    <w:p w14:paraId="16A0CAA8" w14:textId="77777777" w:rsidR="00BB44F0" w:rsidRPr="006C2CAD" w:rsidRDefault="00BB44F0" w:rsidP="00BB44F0">
      <w:pPr>
        <w:tabs>
          <w:tab w:val="left" w:pos="1451"/>
          <w:tab w:val="left" w:pos="1452"/>
        </w:tabs>
        <w:ind w:right="-3"/>
        <w:rPr>
          <w:color w:val="FF0000"/>
          <w:szCs w:val="24"/>
        </w:rPr>
      </w:pPr>
    </w:p>
    <w:p w14:paraId="318B5BFC" w14:textId="77777777" w:rsidR="00BB44F0" w:rsidRPr="004B13A3" w:rsidRDefault="00BB44F0" w:rsidP="0021190E">
      <w:pPr>
        <w:pStyle w:val="ListParagraph"/>
        <w:widowControl w:val="0"/>
        <w:numPr>
          <w:ilvl w:val="2"/>
          <w:numId w:val="26"/>
        </w:numPr>
        <w:tabs>
          <w:tab w:val="left" w:pos="1991"/>
          <w:tab w:val="left" w:pos="1992"/>
        </w:tabs>
        <w:autoSpaceDE w:val="0"/>
        <w:autoSpaceDN w:val="0"/>
        <w:spacing w:after="0"/>
        <w:ind w:left="1800" w:right="-3" w:hanging="541"/>
        <w:rPr>
          <w:color w:val="FF0000"/>
          <w:szCs w:val="24"/>
        </w:rPr>
      </w:pPr>
      <w:r w:rsidRPr="004B13A3">
        <w:rPr>
          <w:color w:val="FF0000"/>
          <w:szCs w:val="24"/>
        </w:rPr>
        <w:t>An</w:t>
      </w:r>
      <w:r w:rsidRPr="004B13A3">
        <w:rPr>
          <w:color w:val="FF0000"/>
          <w:spacing w:val="-2"/>
          <w:szCs w:val="24"/>
        </w:rPr>
        <w:t xml:space="preserve"> </w:t>
      </w:r>
      <w:r w:rsidRPr="004B13A3">
        <w:rPr>
          <w:color w:val="FF0000"/>
          <w:szCs w:val="24"/>
        </w:rPr>
        <w:t>amount</w:t>
      </w:r>
      <w:r w:rsidRPr="004B13A3">
        <w:rPr>
          <w:color w:val="FF0000"/>
          <w:spacing w:val="-4"/>
          <w:szCs w:val="24"/>
        </w:rPr>
        <w:t xml:space="preserve"> </w:t>
      </w:r>
      <w:r w:rsidRPr="004B13A3">
        <w:rPr>
          <w:color w:val="FF0000"/>
          <w:szCs w:val="24"/>
        </w:rPr>
        <w:t>for</w:t>
      </w:r>
      <w:r w:rsidRPr="004B13A3">
        <w:rPr>
          <w:color w:val="FF0000"/>
          <w:spacing w:val="-3"/>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current</w:t>
      </w:r>
      <w:r w:rsidRPr="004B13A3">
        <w:rPr>
          <w:color w:val="FF0000"/>
          <w:spacing w:val="-2"/>
          <w:szCs w:val="24"/>
        </w:rPr>
        <w:t xml:space="preserve"> </w:t>
      </w:r>
      <w:r w:rsidRPr="004B13A3">
        <w:rPr>
          <w:color w:val="FF0000"/>
          <w:szCs w:val="24"/>
        </w:rPr>
        <w:t>year,</w:t>
      </w:r>
      <w:r w:rsidRPr="004B13A3">
        <w:rPr>
          <w:color w:val="FF0000"/>
          <w:spacing w:val="-1"/>
          <w:szCs w:val="24"/>
        </w:rPr>
        <w:t xml:space="preserve"> </w:t>
      </w:r>
      <w:r w:rsidRPr="004B13A3">
        <w:rPr>
          <w:color w:val="FF0000"/>
          <w:szCs w:val="24"/>
        </w:rPr>
        <w:t>equal</w:t>
      </w:r>
      <w:r w:rsidRPr="004B13A3">
        <w:rPr>
          <w:color w:val="FF0000"/>
          <w:spacing w:val="-3"/>
          <w:szCs w:val="24"/>
        </w:rPr>
        <w:t xml:space="preserve"> </w:t>
      </w:r>
      <w:r w:rsidRPr="004B13A3">
        <w:rPr>
          <w:color w:val="FF0000"/>
          <w:szCs w:val="24"/>
        </w:rPr>
        <w:t>to</w:t>
      </w:r>
      <w:r w:rsidRPr="004B13A3">
        <w:rPr>
          <w:color w:val="FF0000"/>
          <w:spacing w:val="-3"/>
          <w:szCs w:val="24"/>
        </w:rPr>
        <w:t xml:space="preserve"> </w:t>
      </w:r>
      <w:r w:rsidRPr="004B13A3">
        <w:rPr>
          <w:color w:val="FF0000"/>
          <w:szCs w:val="24"/>
        </w:rPr>
        <w:t>$30,000</w:t>
      </w:r>
      <w:r w:rsidRPr="004B13A3">
        <w:rPr>
          <w:color w:val="FF0000"/>
          <w:spacing w:val="-3"/>
          <w:szCs w:val="24"/>
        </w:rPr>
        <w:t xml:space="preserve"> </w:t>
      </w:r>
      <w:r w:rsidRPr="004B13A3">
        <w:rPr>
          <w:color w:val="FF0000"/>
          <w:szCs w:val="24"/>
        </w:rPr>
        <w:t>for</w:t>
      </w:r>
      <w:r w:rsidRPr="004B13A3">
        <w:rPr>
          <w:color w:val="FF0000"/>
          <w:spacing w:val="-3"/>
          <w:szCs w:val="24"/>
        </w:rPr>
        <w:t xml:space="preserve"> </w:t>
      </w:r>
      <w:r w:rsidRPr="004B13A3">
        <w:rPr>
          <w:color w:val="FF0000"/>
          <w:szCs w:val="24"/>
        </w:rPr>
        <w:t>2016</w:t>
      </w:r>
      <w:r w:rsidRPr="004B13A3">
        <w:rPr>
          <w:color w:val="FF0000"/>
          <w:spacing w:val="-3"/>
          <w:szCs w:val="24"/>
        </w:rPr>
        <w:t xml:space="preserve"> </w:t>
      </w:r>
      <w:r w:rsidRPr="004B13A3">
        <w:rPr>
          <w:color w:val="FF0000"/>
          <w:szCs w:val="24"/>
        </w:rPr>
        <w:t>and</w:t>
      </w:r>
      <w:r w:rsidRPr="004B13A3">
        <w:rPr>
          <w:color w:val="FF0000"/>
          <w:spacing w:val="-1"/>
          <w:szCs w:val="24"/>
        </w:rPr>
        <w:t xml:space="preserve"> </w:t>
      </w:r>
      <w:r w:rsidRPr="004B13A3">
        <w:rPr>
          <w:color w:val="FF0000"/>
          <w:szCs w:val="24"/>
        </w:rPr>
        <w:t>increased</w:t>
      </w:r>
      <w:r w:rsidRPr="004B13A3">
        <w:rPr>
          <w:color w:val="FF0000"/>
          <w:spacing w:val="-3"/>
          <w:szCs w:val="24"/>
        </w:rPr>
        <w:t xml:space="preserve"> </w:t>
      </w:r>
      <w:r w:rsidRPr="004B13A3">
        <w:rPr>
          <w:color w:val="FF0000"/>
          <w:szCs w:val="24"/>
        </w:rPr>
        <w:t>at</w:t>
      </w:r>
      <w:r w:rsidRPr="004B13A3">
        <w:rPr>
          <w:color w:val="FF0000"/>
          <w:spacing w:val="-3"/>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rate</w:t>
      </w:r>
      <w:r w:rsidRPr="004B13A3">
        <w:rPr>
          <w:color w:val="FF0000"/>
          <w:spacing w:val="-3"/>
          <w:szCs w:val="24"/>
        </w:rPr>
        <w:t xml:space="preserve"> </w:t>
      </w:r>
      <w:r w:rsidRPr="004B13A3">
        <w:rPr>
          <w:color w:val="FF0000"/>
          <w:szCs w:val="24"/>
        </w:rPr>
        <w:t>of 3.5</w:t>
      </w:r>
      <w:r w:rsidRPr="004B13A3">
        <w:rPr>
          <w:color w:val="FF0000"/>
          <w:spacing w:val="-3"/>
          <w:szCs w:val="24"/>
        </w:rPr>
        <w:t xml:space="preserve"> </w:t>
      </w:r>
      <w:r w:rsidRPr="004B13A3">
        <w:rPr>
          <w:color w:val="FF0000"/>
          <w:szCs w:val="24"/>
        </w:rPr>
        <w:t>percent</w:t>
      </w:r>
      <w:r w:rsidRPr="004B13A3">
        <w:rPr>
          <w:color w:val="FF0000"/>
          <w:spacing w:val="-1"/>
          <w:szCs w:val="24"/>
        </w:rPr>
        <w:t xml:space="preserve"> </w:t>
      </w:r>
      <w:r w:rsidRPr="004B13A3">
        <w:rPr>
          <w:color w:val="FF0000"/>
          <w:szCs w:val="24"/>
        </w:rPr>
        <w:t>for</w:t>
      </w:r>
      <w:r w:rsidRPr="004B13A3">
        <w:rPr>
          <w:color w:val="FF0000"/>
          <w:spacing w:val="-4"/>
          <w:szCs w:val="24"/>
        </w:rPr>
        <w:t xml:space="preserve"> </w:t>
      </w:r>
      <w:r w:rsidRPr="004B13A3">
        <w:rPr>
          <w:color w:val="FF0000"/>
          <w:szCs w:val="24"/>
        </w:rPr>
        <w:t>each</w:t>
      </w:r>
      <w:r w:rsidRPr="004B13A3">
        <w:rPr>
          <w:color w:val="FF0000"/>
          <w:spacing w:val="-3"/>
          <w:szCs w:val="24"/>
        </w:rPr>
        <w:t xml:space="preserve"> </w:t>
      </w:r>
      <w:r w:rsidRPr="004B13A3">
        <w:rPr>
          <w:color w:val="FF0000"/>
          <w:szCs w:val="24"/>
        </w:rPr>
        <w:t>subsequent</w:t>
      </w:r>
      <w:r w:rsidRPr="004B13A3">
        <w:rPr>
          <w:color w:val="FF0000"/>
          <w:spacing w:val="-3"/>
          <w:szCs w:val="24"/>
        </w:rPr>
        <w:t xml:space="preserve"> </w:t>
      </w:r>
      <w:r w:rsidRPr="004B13A3">
        <w:rPr>
          <w:color w:val="FF0000"/>
          <w:szCs w:val="24"/>
        </w:rPr>
        <w:t>year,</w:t>
      </w:r>
      <w:r w:rsidRPr="004B13A3">
        <w:rPr>
          <w:color w:val="FF0000"/>
          <w:spacing w:val="-4"/>
          <w:szCs w:val="24"/>
        </w:rPr>
        <w:t xml:space="preserve"> </w:t>
      </w:r>
      <w:r w:rsidRPr="004B13A3">
        <w:rPr>
          <w:color w:val="FF0000"/>
          <w:szCs w:val="24"/>
        </w:rPr>
        <w:t>plus</w:t>
      </w:r>
    </w:p>
    <w:p w14:paraId="4A549AED" w14:textId="77777777" w:rsidR="00BB44F0" w:rsidRPr="004B13A3" w:rsidRDefault="00BB44F0" w:rsidP="00BB44F0">
      <w:pPr>
        <w:pStyle w:val="BodyText"/>
        <w:spacing w:before="0"/>
        <w:ind w:left="1800" w:right="-3"/>
        <w:rPr>
          <w:color w:val="FF0000"/>
        </w:rPr>
      </w:pPr>
    </w:p>
    <w:p w14:paraId="2AC861C5" w14:textId="77777777" w:rsidR="00BB44F0" w:rsidRPr="004B13A3" w:rsidRDefault="00BB44F0" w:rsidP="0021190E">
      <w:pPr>
        <w:pStyle w:val="ListParagraph"/>
        <w:widowControl w:val="0"/>
        <w:numPr>
          <w:ilvl w:val="2"/>
          <w:numId w:val="26"/>
        </w:numPr>
        <w:tabs>
          <w:tab w:val="left" w:pos="1991"/>
          <w:tab w:val="left" w:pos="1992"/>
        </w:tabs>
        <w:autoSpaceDE w:val="0"/>
        <w:autoSpaceDN w:val="0"/>
        <w:spacing w:after="0"/>
        <w:ind w:left="1800" w:right="-3"/>
        <w:rPr>
          <w:color w:val="FF0000"/>
          <w:szCs w:val="24"/>
        </w:rPr>
      </w:pPr>
      <w:r w:rsidRPr="004B13A3">
        <w:rPr>
          <w:color w:val="FF0000"/>
          <w:szCs w:val="24"/>
        </w:rPr>
        <w:t>Unpaid asset management, partnership management, and similar fees accrued for a</w:t>
      </w:r>
      <w:r w:rsidRPr="004B13A3">
        <w:rPr>
          <w:color w:val="FF0000"/>
          <w:spacing w:val="1"/>
          <w:szCs w:val="24"/>
        </w:rPr>
        <w:t xml:space="preserve"> </w:t>
      </w:r>
      <w:r w:rsidRPr="004B13A3">
        <w:rPr>
          <w:color w:val="FF0000"/>
          <w:szCs w:val="24"/>
        </w:rPr>
        <w:t>period not to exceed three project fiscal years following the year during which they are</w:t>
      </w:r>
      <w:r w:rsidRPr="004B13A3">
        <w:rPr>
          <w:color w:val="FF0000"/>
          <w:spacing w:val="-64"/>
          <w:szCs w:val="24"/>
        </w:rPr>
        <w:t xml:space="preserve"> </w:t>
      </w:r>
      <w:r w:rsidRPr="004B13A3">
        <w:rPr>
          <w:color w:val="FF0000"/>
          <w:szCs w:val="24"/>
        </w:rPr>
        <w:t xml:space="preserve">earned, up to the difference between the limit for the year and the amount paid for that </w:t>
      </w:r>
      <w:proofErr w:type="gramStart"/>
      <w:r w:rsidRPr="004B13A3">
        <w:rPr>
          <w:color w:val="FF0000"/>
          <w:szCs w:val="24"/>
        </w:rPr>
        <w:t>year;</w:t>
      </w:r>
      <w:proofErr w:type="gramEnd"/>
      <w:r w:rsidRPr="004B13A3">
        <w:rPr>
          <w:color w:val="FF0000"/>
          <w:szCs w:val="24"/>
        </w:rPr>
        <w:t xml:space="preserve"> and</w:t>
      </w:r>
    </w:p>
    <w:p w14:paraId="645B9D14" w14:textId="77777777" w:rsidR="00BB44F0" w:rsidRPr="004B13A3" w:rsidRDefault="00BB44F0" w:rsidP="00BB44F0">
      <w:pPr>
        <w:pStyle w:val="BodyText"/>
        <w:spacing w:before="0"/>
        <w:ind w:left="810" w:right="-3"/>
        <w:rPr>
          <w:color w:val="FF0000"/>
        </w:rPr>
      </w:pPr>
    </w:p>
    <w:p w14:paraId="29A5F24A" w14:textId="77777777" w:rsidR="00BB44F0" w:rsidRPr="004B13A3" w:rsidRDefault="00BB44F0" w:rsidP="0021190E">
      <w:pPr>
        <w:pStyle w:val="ListParagraph"/>
        <w:widowControl w:val="0"/>
        <w:numPr>
          <w:ilvl w:val="1"/>
          <w:numId w:val="26"/>
        </w:numPr>
        <w:tabs>
          <w:tab w:val="left" w:pos="1465"/>
          <w:tab w:val="left" w:pos="1466"/>
        </w:tabs>
        <w:autoSpaceDE w:val="0"/>
        <w:autoSpaceDN w:val="0"/>
        <w:spacing w:after="0"/>
        <w:ind w:right="-3"/>
        <w:rPr>
          <w:color w:val="FF0000"/>
          <w:szCs w:val="24"/>
        </w:rPr>
      </w:pPr>
      <w:r w:rsidRPr="004B13A3">
        <w:rPr>
          <w:color w:val="FF0000"/>
          <w:szCs w:val="24"/>
        </w:rPr>
        <w:t>Supportive Services Costs that the UMRs would allow to be paid as operating costs, but</w:t>
      </w:r>
      <w:r w:rsidRPr="004B13A3">
        <w:rPr>
          <w:color w:val="FF0000"/>
          <w:spacing w:val="-64"/>
          <w:szCs w:val="24"/>
        </w:rPr>
        <w:t xml:space="preserve"> </w:t>
      </w:r>
      <w:r w:rsidRPr="004B13A3">
        <w:rPr>
          <w:color w:val="FF0000"/>
          <w:szCs w:val="24"/>
        </w:rPr>
        <w:t>that</w:t>
      </w:r>
      <w:r w:rsidRPr="004B13A3">
        <w:rPr>
          <w:color w:val="FF0000"/>
          <w:spacing w:val="-3"/>
          <w:szCs w:val="24"/>
        </w:rPr>
        <w:t xml:space="preserve"> </w:t>
      </w:r>
      <w:r w:rsidRPr="004B13A3">
        <w:rPr>
          <w:color w:val="FF0000"/>
          <w:szCs w:val="24"/>
        </w:rPr>
        <w:t>other</w:t>
      </w:r>
      <w:r w:rsidRPr="004B13A3">
        <w:rPr>
          <w:color w:val="FF0000"/>
          <w:spacing w:val="-1"/>
          <w:szCs w:val="24"/>
        </w:rPr>
        <w:t xml:space="preserve"> </w:t>
      </w:r>
      <w:r w:rsidRPr="004B13A3">
        <w:rPr>
          <w:color w:val="FF0000"/>
          <w:szCs w:val="24"/>
        </w:rPr>
        <w:t>funding</w:t>
      </w:r>
      <w:r w:rsidRPr="004B13A3">
        <w:rPr>
          <w:color w:val="FF0000"/>
          <w:spacing w:val="1"/>
          <w:szCs w:val="24"/>
        </w:rPr>
        <w:t xml:space="preserve"> </w:t>
      </w:r>
      <w:r w:rsidRPr="004B13A3">
        <w:rPr>
          <w:color w:val="FF0000"/>
          <w:szCs w:val="24"/>
        </w:rPr>
        <w:t>sources do</w:t>
      </w:r>
      <w:r w:rsidRPr="004B13A3">
        <w:rPr>
          <w:color w:val="FF0000"/>
          <w:spacing w:val="-1"/>
          <w:szCs w:val="24"/>
        </w:rPr>
        <w:t xml:space="preserve"> </w:t>
      </w:r>
      <w:r w:rsidRPr="004B13A3">
        <w:rPr>
          <w:color w:val="FF0000"/>
          <w:szCs w:val="24"/>
        </w:rPr>
        <w:t>not.</w:t>
      </w:r>
    </w:p>
    <w:p w14:paraId="5E4CDB8B" w14:textId="77777777" w:rsidR="00BB44F0" w:rsidRPr="004B13A3" w:rsidRDefault="00BB44F0" w:rsidP="00BB44F0">
      <w:pPr>
        <w:pStyle w:val="BodyText"/>
        <w:spacing w:before="0"/>
        <w:ind w:left="810" w:right="-3"/>
      </w:pPr>
    </w:p>
    <w:p w14:paraId="458F5B75" w14:textId="77777777" w:rsidR="00BB44F0" w:rsidRPr="004B13A3" w:rsidRDefault="00BB44F0" w:rsidP="0021190E">
      <w:pPr>
        <w:pStyle w:val="ListParagraph"/>
        <w:widowControl w:val="0"/>
        <w:numPr>
          <w:ilvl w:val="0"/>
          <w:numId w:val="26"/>
        </w:numPr>
        <w:tabs>
          <w:tab w:val="left" w:pos="911"/>
          <w:tab w:val="left" w:pos="912"/>
        </w:tabs>
        <w:autoSpaceDE w:val="0"/>
        <w:autoSpaceDN w:val="0"/>
        <w:spacing w:after="0"/>
        <w:ind w:left="810" w:right="-3" w:hanging="810"/>
        <w:rPr>
          <w:color w:val="FF0000"/>
          <w:szCs w:val="24"/>
        </w:rPr>
      </w:pPr>
      <w:r w:rsidRPr="004B13A3" w:rsidDel="00874F40">
        <w:rPr>
          <w:color w:val="FF0000"/>
          <w:szCs w:val="24"/>
        </w:rPr>
        <w:t xml:space="preserve">Where there is a difference between the provisions of the </w:t>
      </w:r>
      <w:r w:rsidRPr="004B13A3" w:rsidDel="00874F40">
        <w:rPr>
          <w:bCs/>
          <w:color w:val="FF0000"/>
          <w:szCs w:val="24"/>
        </w:rPr>
        <w:t xml:space="preserve">UMR (Title 25 CCR Section 8300 et seq.) </w:t>
      </w:r>
      <w:r w:rsidRPr="004B13A3" w:rsidDel="00874F40">
        <w:rPr>
          <w:color w:val="FF0000"/>
          <w:szCs w:val="24"/>
        </w:rPr>
        <w:t xml:space="preserve">and these Guidelines, the provisions of these Guidelines shall prevail </w:t>
      </w:r>
      <w:r w:rsidRPr="004B13A3" w:rsidDel="00874F40">
        <w:rPr>
          <w:bCs/>
          <w:color w:val="FF0000"/>
          <w:szCs w:val="24"/>
        </w:rPr>
        <w:t>in the use of operating cash flow.</w:t>
      </w:r>
      <w:r w:rsidRPr="004B13A3">
        <w:rPr>
          <w:bCs/>
          <w:color w:val="FF0000"/>
          <w:szCs w:val="24"/>
        </w:rPr>
        <w:t xml:space="preserve">  </w:t>
      </w:r>
      <w:r w:rsidRPr="004B13A3">
        <w:rPr>
          <w:color w:val="FF0000"/>
          <w:szCs w:val="24"/>
        </w:rPr>
        <w:t xml:space="preserve">Any operating income remaining after the payments listed in the previous </w:t>
      </w:r>
      <w:r w:rsidRPr="004B13A3">
        <w:rPr>
          <w:color w:val="FF0000"/>
          <w:szCs w:val="24"/>
          <w:highlight w:val="lightGray"/>
        </w:rPr>
        <w:t>subsection (a)</w:t>
      </w:r>
      <w:r w:rsidRPr="004B13A3">
        <w:rPr>
          <w:color w:val="FF0000"/>
          <w:szCs w:val="24"/>
        </w:rPr>
        <w:t xml:space="preserve"> shall be </w:t>
      </w:r>
      <w:r w:rsidRPr="004B13A3">
        <w:rPr>
          <w:color w:val="FF0000"/>
          <w:spacing w:val="-64"/>
          <w:szCs w:val="24"/>
        </w:rPr>
        <w:t xml:space="preserve"> </w:t>
      </w:r>
      <w:r w:rsidRPr="004B13A3">
        <w:rPr>
          <w:color w:val="FF0000"/>
          <w:szCs w:val="24"/>
        </w:rPr>
        <w:t>applied</w:t>
      </w:r>
      <w:r w:rsidRPr="004B13A3">
        <w:rPr>
          <w:color w:val="FF0000"/>
          <w:spacing w:val="-2"/>
          <w:szCs w:val="24"/>
        </w:rPr>
        <w:t xml:space="preserve"> </w:t>
      </w:r>
      <w:r w:rsidRPr="004B13A3">
        <w:rPr>
          <w:color w:val="FF0000"/>
          <w:szCs w:val="24"/>
        </w:rPr>
        <w:t>in</w:t>
      </w:r>
      <w:r w:rsidRPr="004B13A3">
        <w:rPr>
          <w:color w:val="FF0000"/>
          <w:spacing w:val="1"/>
          <w:szCs w:val="24"/>
        </w:rPr>
        <w:t xml:space="preserve"> </w:t>
      </w:r>
      <w:r w:rsidRPr="004B13A3">
        <w:rPr>
          <w:color w:val="FF0000"/>
          <w:szCs w:val="24"/>
        </w:rPr>
        <w:t>accordance</w:t>
      </w:r>
      <w:r w:rsidRPr="004B13A3">
        <w:rPr>
          <w:color w:val="FF0000"/>
          <w:spacing w:val="-1"/>
          <w:szCs w:val="24"/>
        </w:rPr>
        <w:t xml:space="preserve"> </w:t>
      </w:r>
      <w:r w:rsidRPr="004B13A3">
        <w:rPr>
          <w:color w:val="FF0000"/>
          <w:szCs w:val="24"/>
        </w:rPr>
        <w:t>with UMR Section</w:t>
      </w:r>
      <w:r w:rsidRPr="004B13A3">
        <w:rPr>
          <w:color w:val="FF0000"/>
          <w:spacing w:val="-1"/>
          <w:szCs w:val="24"/>
        </w:rPr>
        <w:t xml:space="preserve"> </w:t>
      </w:r>
      <w:r w:rsidRPr="004B13A3">
        <w:rPr>
          <w:color w:val="FF0000"/>
          <w:szCs w:val="24"/>
        </w:rPr>
        <w:t>8314(a)(2).</w:t>
      </w:r>
    </w:p>
    <w:p w14:paraId="27B469ED" w14:textId="77777777" w:rsidR="00BB44F0" w:rsidRPr="004B13A3" w:rsidRDefault="00BB44F0" w:rsidP="00BB44F0">
      <w:pPr>
        <w:pStyle w:val="BodyText"/>
        <w:spacing w:before="0"/>
        <w:ind w:left="810" w:right="-3"/>
        <w:rPr>
          <w:color w:val="FF0000"/>
        </w:rPr>
      </w:pPr>
    </w:p>
    <w:p w14:paraId="4F507B71" w14:textId="77777777" w:rsidR="00BB44F0" w:rsidRPr="004B13A3" w:rsidRDefault="00BB44F0" w:rsidP="0021190E">
      <w:pPr>
        <w:pStyle w:val="ListParagraph"/>
        <w:widowControl w:val="0"/>
        <w:numPr>
          <w:ilvl w:val="0"/>
          <w:numId w:val="26"/>
        </w:numPr>
        <w:tabs>
          <w:tab w:val="left" w:pos="911"/>
          <w:tab w:val="left" w:pos="912"/>
        </w:tabs>
        <w:autoSpaceDE w:val="0"/>
        <w:autoSpaceDN w:val="0"/>
        <w:spacing w:after="0"/>
        <w:ind w:left="810" w:right="-3" w:hanging="810"/>
        <w:rPr>
          <w:color w:val="FF0000"/>
          <w:szCs w:val="24"/>
        </w:rPr>
      </w:pPr>
      <w:r w:rsidRPr="004B13A3">
        <w:rPr>
          <w:color w:val="FF0000"/>
          <w:szCs w:val="24"/>
        </w:rPr>
        <w:t>The</w:t>
      </w:r>
      <w:r w:rsidRPr="004B13A3">
        <w:rPr>
          <w:color w:val="FF0000"/>
          <w:spacing w:val="-2"/>
          <w:szCs w:val="24"/>
        </w:rPr>
        <w:t xml:space="preserve"> </w:t>
      </w:r>
      <w:r w:rsidRPr="004B13A3">
        <w:rPr>
          <w:color w:val="FF0000"/>
          <w:szCs w:val="24"/>
        </w:rPr>
        <w:t>requirements</w:t>
      </w:r>
      <w:r w:rsidRPr="004B13A3">
        <w:rPr>
          <w:color w:val="FF0000"/>
          <w:spacing w:val="-5"/>
          <w:szCs w:val="24"/>
        </w:rPr>
        <w:t xml:space="preserve"> </w:t>
      </w:r>
      <w:r w:rsidRPr="004B13A3">
        <w:rPr>
          <w:color w:val="FF0000"/>
          <w:szCs w:val="24"/>
        </w:rPr>
        <w:t>of</w:t>
      </w:r>
      <w:r w:rsidRPr="004B13A3">
        <w:rPr>
          <w:color w:val="FF0000"/>
          <w:spacing w:val="-3"/>
          <w:szCs w:val="24"/>
        </w:rPr>
        <w:t xml:space="preserve"> </w:t>
      </w:r>
      <w:r w:rsidRPr="004B13A3">
        <w:rPr>
          <w:color w:val="FF0000"/>
          <w:szCs w:val="24"/>
        </w:rPr>
        <w:t>UMR</w:t>
      </w:r>
      <w:r w:rsidRPr="004B13A3">
        <w:rPr>
          <w:color w:val="FF0000"/>
          <w:spacing w:val="-3"/>
          <w:szCs w:val="24"/>
        </w:rPr>
        <w:t xml:space="preserve"> </w:t>
      </w:r>
      <w:r w:rsidRPr="004B13A3">
        <w:rPr>
          <w:color w:val="FF0000"/>
          <w:szCs w:val="24"/>
        </w:rPr>
        <w:t>Section</w:t>
      </w:r>
      <w:r w:rsidRPr="004B13A3">
        <w:rPr>
          <w:color w:val="FF0000"/>
          <w:spacing w:val="-3"/>
          <w:szCs w:val="24"/>
        </w:rPr>
        <w:t xml:space="preserve"> </w:t>
      </w:r>
      <w:r w:rsidRPr="004B13A3">
        <w:rPr>
          <w:color w:val="FF0000"/>
          <w:szCs w:val="24"/>
        </w:rPr>
        <w:t>8314(b)</w:t>
      </w:r>
      <w:r w:rsidRPr="004B13A3">
        <w:rPr>
          <w:color w:val="FF0000"/>
          <w:spacing w:val="-4"/>
          <w:szCs w:val="24"/>
        </w:rPr>
        <w:t xml:space="preserve"> </w:t>
      </w:r>
      <w:r w:rsidRPr="004B13A3">
        <w:rPr>
          <w:color w:val="FF0000"/>
          <w:szCs w:val="24"/>
        </w:rPr>
        <w:t>through</w:t>
      </w:r>
      <w:r w:rsidRPr="004B13A3">
        <w:rPr>
          <w:color w:val="FF0000"/>
          <w:spacing w:val="-4"/>
          <w:szCs w:val="24"/>
        </w:rPr>
        <w:t xml:space="preserve"> </w:t>
      </w:r>
      <w:r w:rsidRPr="004B13A3">
        <w:rPr>
          <w:color w:val="FF0000"/>
          <w:szCs w:val="24"/>
        </w:rPr>
        <w:t>8314(h)</w:t>
      </w:r>
      <w:r w:rsidRPr="004B13A3">
        <w:rPr>
          <w:color w:val="FF0000"/>
          <w:spacing w:val="-3"/>
          <w:szCs w:val="24"/>
        </w:rPr>
        <w:t xml:space="preserve"> </w:t>
      </w:r>
      <w:r w:rsidRPr="004B13A3">
        <w:rPr>
          <w:color w:val="FF0000"/>
          <w:szCs w:val="24"/>
        </w:rPr>
        <w:t>shall</w:t>
      </w:r>
      <w:r w:rsidRPr="004B13A3">
        <w:rPr>
          <w:color w:val="FF0000"/>
          <w:spacing w:val="-3"/>
          <w:szCs w:val="24"/>
        </w:rPr>
        <w:t xml:space="preserve"> </w:t>
      </w:r>
      <w:r w:rsidRPr="004B13A3">
        <w:rPr>
          <w:color w:val="FF0000"/>
          <w:szCs w:val="24"/>
        </w:rPr>
        <w:t>apply.</w:t>
      </w:r>
    </w:p>
    <w:p w14:paraId="72082841" w14:textId="77777777" w:rsidR="00BB44F0" w:rsidRDefault="00BB44F0" w:rsidP="00BB44F0">
      <w:pPr>
        <w:pStyle w:val="ListParagraph"/>
        <w:widowControl w:val="0"/>
        <w:tabs>
          <w:tab w:val="left" w:pos="911"/>
          <w:tab w:val="left" w:pos="912"/>
        </w:tabs>
        <w:autoSpaceDE w:val="0"/>
        <w:autoSpaceDN w:val="0"/>
        <w:spacing w:after="0"/>
        <w:rPr>
          <w:rFonts w:cs="Arial"/>
          <w:color w:val="FF0000"/>
          <w:szCs w:val="24"/>
          <w:highlight w:val="yellow"/>
        </w:rPr>
      </w:pPr>
    </w:p>
    <w:p w14:paraId="6DFA2C6A" w14:textId="0077BD67" w:rsidR="009B3C6F" w:rsidRPr="00A30CF2" w:rsidRDefault="009B3C6F" w:rsidP="00DD497E">
      <w:pPr>
        <w:pStyle w:val="Heading2"/>
        <w:rPr>
          <w:rFonts w:cs="Arial"/>
          <w:szCs w:val="24"/>
        </w:rPr>
      </w:pPr>
      <w:bookmarkStart w:id="23" w:name="_Toc89944217"/>
      <w:r w:rsidRPr="00A30CF2">
        <w:rPr>
          <w:rFonts w:cs="Arial"/>
          <w:szCs w:val="24"/>
        </w:rPr>
        <w:t xml:space="preserve">Section </w:t>
      </w:r>
      <w:r w:rsidR="00705333" w:rsidRPr="00A30CF2">
        <w:rPr>
          <w:rFonts w:cs="Arial"/>
          <w:szCs w:val="24"/>
        </w:rPr>
        <w:t>303.</w:t>
      </w:r>
      <w:r w:rsidRPr="00A30CF2">
        <w:rPr>
          <w:rFonts w:cs="Arial"/>
          <w:szCs w:val="24"/>
        </w:rPr>
        <w:t xml:space="preserve"> </w:t>
      </w:r>
      <w:r w:rsidR="00D3335A" w:rsidRPr="00A30CF2">
        <w:rPr>
          <w:rFonts w:cs="Arial"/>
          <w:szCs w:val="24"/>
        </w:rPr>
        <w:t>State and Federal Laws, Rules, Guidelines and Regulations</w:t>
      </w:r>
      <w:r w:rsidRPr="00A30CF2">
        <w:rPr>
          <w:rFonts w:cs="Arial"/>
          <w:szCs w:val="24"/>
        </w:rPr>
        <w:t>.</w:t>
      </w:r>
      <w:bookmarkEnd w:id="23"/>
    </w:p>
    <w:p w14:paraId="0FFBDFA8" w14:textId="3232C8AA" w:rsidR="008E3BE9" w:rsidRPr="00A30CF2" w:rsidRDefault="008E3BE9" w:rsidP="00DD497E">
      <w:pPr>
        <w:pStyle w:val="BodyText"/>
        <w:spacing w:before="1"/>
        <w:rPr>
          <w:color w:val="FF0000"/>
        </w:rPr>
      </w:pPr>
      <w:r w:rsidRPr="00A30CF2">
        <w:rPr>
          <w:color w:val="FF0000"/>
        </w:rPr>
        <w:t xml:space="preserve">The Sponsor agrees to comply with all applicable state and federal laws, rules, </w:t>
      </w:r>
      <w:proofErr w:type="gramStart"/>
      <w:r w:rsidRPr="00A30CF2">
        <w:rPr>
          <w:color w:val="FF0000"/>
        </w:rPr>
        <w:t>guidelines</w:t>
      </w:r>
      <w:proofErr w:type="gramEnd"/>
      <w:r w:rsidRPr="00A30CF2">
        <w:rPr>
          <w:color w:val="FF0000"/>
        </w:rPr>
        <w:t xml:space="preserve"> and</w:t>
      </w:r>
      <w:r w:rsidRPr="00A30CF2">
        <w:rPr>
          <w:color w:val="FF0000"/>
          <w:spacing w:val="1"/>
        </w:rPr>
        <w:t xml:space="preserve"> </w:t>
      </w:r>
      <w:r w:rsidRPr="00A30CF2">
        <w:rPr>
          <w:color w:val="FF0000"/>
        </w:rPr>
        <w:t>regulations that pertain to construction, health and safety, labor, fair employment practices, equa</w:t>
      </w:r>
      <w:r w:rsidR="007F17E4" w:rsidRPr="00A30CF2">
        <w:rPr>
          <w:color w:val="FF0000"/>
        </w:rPr>
        <w:t xml:space="preserve">l </w:t>
      </w:r>
      <w:r w:rsidRPr="00A30CF2">
        <w:rPr>
          <w:color w:val="FF0000"/>
        </w:rPr>
        <w:t>opportunity, and all other matters applicable to the Development, the Sponsor, its contractors or</w:t>
      </w:r>
      <w:r w:rsidRPr="00A30CF2">
        <w:rPr>
          <w:color w:val="FF0000"/>
          <w:spacing w:val="1"/>
        </w:rPr>
        <w:t xml:space="preserve"> </w:t>
      </w:r>
      <w:r w:rsidRPr="00A30CF2">
        <w:rPr>
          <w:color w:val="FF0000"/>
        </w:rPr>
        <w:t>subcontractors,</w:t>
      </w:r>
      <w:r w:rsidRPr="00A30CF2">
        <w:rPr>
          <w:color w:val="FF0000"/>
          <w:spacing w:val="-3"/>
        </w:rPr>
        <w:t xml:space="preserve"> </w:t>
      </w:r>
      <w:r w:rsidRPr="00A30CF2">
        <w:rPr>
          <w:color w:val="FF0000"/>
        </w:rPr>
        <w:t>and</w:t>
      </w:r>
      <w:r w:rsidRPr="00A30CF2">
        <w:rPr>
          <w:color w:val="FF0000"/>
          <w:spacing w:val="1"/>
        </w:rPr>
        <w:t xml:space="preserve"> </w:t>
      </w:r>
      <w:r w:rsidRPr="00A30CF2">
        <w:rPr>
          <w:color w:val="FF0000"/>
        </w:rPr>
        <w:t>any Loan</w:t>
      </w:r>
      <w:r w:rsidRPr="00A30CF2">
        <w:rPr>
          <w:color w:val="FF0000"/>
          <w:spacing w:val="1"/>
        </w:rPr>
        <w:t xml:space="preserve"> </w:t>
      </w:r>
      <w:r w:rsidRPr="00A30CF2">
        <w:rPr>
          <w:color w:val="FF0000"/>
        </w:rPr>
        <w:t>activity, including without limitation the following:</w:t>
      </w:r>
    </w:p>
    <w:p w14:paraId="4CBFE681" w14:textId="77777777" w:rsidR="008E3BE9" w:rsidRPr="00A30CF2" w:rsidRDefault="008E3BE9" w:rsidP="00DD497E">
      <w:pPr>
        <w:pStyle w:val="BodyText"/>
        <w:rPr>
          <w:color w:val="FF0000"/>
        </w:rPr>
      </w:pPr>
    </w:p>
    <w:p w14:paraId="78FABEB9" w14:textId="77777777" w:rsidR="008E3BE9" w:rsidRPr="00A30CF2" w:rsidRDefault="008E3BE9" w:rsidP="0021190E">
      <w:pPr>
        <w:pStyle w:val="ListParagraph"/>
        <w:widowControl w:val="0"/>
        <w:numPr>
          <w:ilvl w:val="0"/>
          <w:numId w:val="15"/>
        </w:numPr>
        <w:tabs>
          <w:tab w:val="left" w:pos="720"/>
        </w:tabs>
        <w:autoSpaceDE w:val="0"/>
        <w:autoSpaceDN w:val="0"/>
        <w:spacing w:after="0"/>
        <w:ind w:left="0" w:firstLine="0"/>
        <w:rPr>
          <w:rFonts w:cs="Arial"/>
          <w:color w:val="FF0000"/>
          <w:szCs w:val="24"/>
        </w:rPr>
      </w:pPr>
      <w:r w:rsidRPr="00A30CF2">
        <w:rPr>
          <w:rFonts w:cs="Arial"/>
          <w:color w:val="FF0000"/>
          <w:szCs w:val="24"/>
        </w:rPr>
        <w:t>Fair</w:t>
      </w:r>
      <w:r w:rsidRPr="00A30CF2">
        <w:rPr>
          <w:rFonts w:cs="Arial"/>
          <w:color w:val="FF0000"/>
          <w:spacing w:val="-3"/>
          <w:szCs w:val="24"/>
        </w:rPr>
        <w:t xml:space="preserve"> </w:t>
      </w:r>
      <w:r w:rsidRPr="00A30CF2">
        <w:rPr>
          <w:rFonts w:cs="Arial"/>
          <w:color w:val="FF0000"/>
          <w:szCs w:val="24"/>
        </w:rPr>
        <w:t>Housing</w:t>
      </w:r>
      <w:r w:rsidRPr="00A30CF2">
        <w:rPr>
          <w:rFonts w:cs="Arial"/>
          <w:color w:val="FF0000"/>
          <w:spacing w:val="-3"/>
          <w:szCs w:val="24"/>
        </w:rPr>
        <w:t xml:space="preserve"> </w:t>
      </w:r>
      <w:r w:rsidRPr="00A30CF2">
        <w:rPr>
          <w:rFonts w:cs="Arial"/>
          <w:color w:val="FF0000"/>
          <w:szCs w:val="24"/>
        </w:rPr>
        <w:t>Act</w:t>
      </w:r>
    </w:p>
    <w:p w14:paraId="4673B392" w14:textId="77777777" w:rsidR="008E3BE9" w:rsidRPr="00A30CF2" w:rsidRDefault="008E3BE9" w:rsidP="00DD497E">
      <w:pPr>
        <w:pStyle w:val="BodyText"/>
        <w:rPr>
          <w:color w:val="FF0000"/>
        </w:rPr>
      </w:pPr>
    </w:p>
    <w:p w14:paraId="5FBCC553" w14:textId="77777777" w:rsidR="008E3BE9" w:rsidRPr="00A30CF2" w:rsidRDefault="008E3BE9" w:rsidP="00BB44F0">
      <w:pPr>
        <w:pStyle w:val="BodyText"/>
        <w:spacing w:before="0"/>
        <w:ind w:left="720"/>
        <w:rPr>
          <w:color w:val="FF0000"/>
        </w:rPr>
      </w:pPr>
      <w:r w:rsidRPr="00A30CF2">
        <w:rPr>
          <w:color w:val="FF0000"/>
        </w:rPr>
        <w:t>The Sponsor shall comply with all state and federal fair housing laws. At the Department’s</w:t>
      </w:r>
      <w:r w:rsidRPr="00A30CF2">
        <w:rPr>
          <w:color w:val="FF0000"/>
          <w:spacing w:val="1"/>
        </w:rPr>
        <w:t xml:space="preserve"> </w:t>
      </w:r>
      <w:r w:rsidRPr="00A30CF2">
        <w:rPr>
          <w:color w:val="FF0000"/>
        </w:rPr>
        <w:t>election, Sponsor must submit an attorney’s opinion acceptable to the Department describing the</w:t>
      </w:r>
      <w:r w:rsidRPr="00A30CF2">
        <w:rPr>
          <w:color w:val="FF0000"/>
          <w:spacing w:val="-64"/>
        </w:rPr>
        <w:t xml:space="preserve"> </w:t>
      </w:r>
      <w:r w:rsidRPr="00A30CF2">
        <w:rPr>
          <w:color w:val="FF0000"/>
        </w:rPr>
        <w:t>intended occupancy restrictions and how they comply with the California Unruh Civil Rights Act</w:t>
      </w:r>
      <w:r w:rsidRPr="00A30CF2">
        <w:rPr>
          <w:color w:val="FF0000"/>
          <w:spacing w:val="1"/>
        </w:rPr>
        <w:t xml:space="preserve"> </w:t>
      </w:r>
      <w:r w:rsidRPr="00A30CF2">
        <w:rPr>
          <w:color w:val="FF0000"/>
        </w:rPr>
        <w:t>(Civ. Code, §§ 51 - 53), the California Fair Employment and Housing Act (FEHA) (GC, § 12900 et</w:t>
      </w:r>
      <w:r w:rsidRPr="00A30CF2">
        <w:rPr>
          <w:color w:val="FF0000"/>
          <w:spacing w:val="-64"/>
        </w:rPr>
        <w:t xml:space="preserve"> </w:t>
      </w:r>
      <w:r w:rsidRPr="00A30CF2">
        <w:rPr>
          <w:color w:val="FF0000"/>
        </w:rPr>
        <w:t>seq.) and the FEHA regulations, Title 2, CCR Sections 12005-12271. Occupancy restrictions</w:t>
      </w:r>
      <w:r w:rsidRPr="00A30CF2">
        <w:rPr>
          <w:color w:val="FF0000"/>
          <w:spacing w:val="1"/>
        </w:rPr>
        <w:t xml:space="preserve"> </w:t>
      </w:r>
      <w:r w:rsidRPr="00A30CF2">
        <w:rPr>
          <w:color w:val="FF0000"/>
        </w:rPr>
        <w:t>must</w:t>
      </w:r>
      <w:r w:rsidRPr="00A30CF2">
        <w:rPr>
          <w:color w:val="FF0000"/>
          <w:spacing w:val="-4"/>
        </w:rPr>
        <w:t xml:space="preserve"> </w:t>
      </w:r>
      <w:r w:rsidRPr="00A30CF2">
        <w:rPr>
          <w:color w:val="FF0000"/>
        </w:rPr>
        <w:t>be carried out</w:t>
      </w:r>
      <w:r w:rsidRPr="00A30CF2">
        <w:rPr>
          <w:color w:val="FF0000"/>
          <w:spacing w:val="-1"/>
        </w:rPr>
        <w:t xml:space="preserve"> </w:t>
      </w:r>
      <w:r w:rsidRPr="00A30CF2">
        <w:rPr>
          <w:color w:val="FF0000"/>
        </w:rPr>
        <w:t>in</w:t>
      </w:r>
      <w:r w:rsidRPr="00A30CF2">
        <w:rPr>
          <w:color w:val="FF0000"/>
          <w:spacing w:val="-5"/>
        </w:rPr>
        <w:t xml:space="preserve"> </w:t>
      </w:r>
      <w:r w:rsidRPr="00A30CF2">
        <w:rPr>
          <w:color w:val="FF0000"/>
        </w:rPr>
        <w:t>a manner</w:t>
      </w:r>
      <w:r w:rsidRPr="00A30CF2">
        <w:rPr>
          <w:color w:val="FF0000"/>
          <w:spacing w:val="-2"/>
        </w:rPr>
        <w:t xml:space="preserve"> </w:t>
      </w:r>
      <w:r w:rsidRPr="00A30CF2">
        <w:rPr>
          <w:color w:val="FF0000"/>
        </w:rPr>
        <w:t>which</w:t>
      </w:r>
      <w:r w:rsidRPr="00A30CF2">
        <w:rPr>
          <w:color w:val="FF0000"/>
          <w:spacing w:val="-3"/>
        </w:rPr>
        <w:t xml:space="preserve"> </w:t>
      </w:r>
      <w:r w:rsidRPr="00A30CF2">
        <w:rPr>
          <w:color w:val="FF0000"/>
        </w:rPr>
        <w:lastRenderedPageBreak/>
        <w:t>does</w:t>
      </w:r>
      <w:r w:rsidRPr="00A30CF2">
        <w:rPr>
          <w:color w:val="FF0000"/>
          <w:spacing w:val="-6"/>
        </w:rPr>
        <w:t xml:space="preserve"> </w:t>
      </w:r>
      <w:r w:rsidRPr="00A30CF2">
        <w:rPr>
          <w:color w:val="FF0000"/>
        </w:rPr>
        <w:t>not</w:t>
      </w:r>
      <w:r w:rsidRPr="00A30CF2">
        <w:rPr>
          <w:color w:val="FF0000"/>
          <w:spacing w:val="-1"/>
        </w:rPr>
        <w:t xml:space="preserve"> </w:t>
      </w:r>
      <w:r w:rsidRPr="00A30CF2">
        <w:rPr>
          <w:color w:val="FF0000"/>
        </w:rPr>
        <w:t>violate state or</w:t>
      </w:r>
      <w:r w:rsidRPr="00A30CF2">
        <w:rPr>
          <w:color w:val="FF0000"/>
          <w:spacing w:val="-1"/>
        </w:rPr>
        <w:t xml:space="preserve"> </w:t>
      </w:r>
      <w:r w:rsidRPr="00A30CF2">
        <w:rPr>
          <w:color w:val="FF0000"/>
        </w:rPr>
        <w:t>federal</w:t>
      </w:r>
      <w:r w:rsidRPr="00A30CF2">
        <w:rPr>
          <w:color w:val="FF0000"/>
          <w:spacing w:val="-1"/>
        </w:rPr>
        <w:t xml:space="preserve"> </w:t>
      </w:r>
      <w:r w:rsidRPr="00A30CF2">
        <w:rPr>
          <w:color w:val="FF0000"/>
        </w:rPr>
        <w:t>fair</w:t>
      </w:r>
      <w:r w:rsidRPr="00A30CF2">
        <w:rPr>
          <w:color w:val="FF0000"/>
          <w:spacing w:val="-3"/>
        </w:rPr>
        <w:t xml:space="preserve"> </w:t>
      </w:r>
      <w:r w:rsidRPr="00A30CF2">
        <w:rPr>
          <w:color w:val="FF0000"/>
        </w:rPr>
        <w:t>housing</w:t>
      </w:r>
      <w:r w:rsidRPr="00A30CF2">
        <w:rPr>
          <w:color w:val="FF0000"/>
          <w:spacing w:val="-2"/>
        </w:rPr>
        <w:t xml:space="preserve"> </w:t>
      </w:r>
      <w:r w:rsidRPr="00A30CF2">
        <w:rPr>
          <w:color w:val="FF0000"/>
        </w:rPr>
        <w:t>laws.</w:t>
      </w:r>
    </w:p>
    <w:p w14:paraId="67EAE076" w14:textId="77777777" w:rsidR="008E3BE9" w:rsidRPr="00A30CF2" w:rsidRDefault="008E3BE9" w:rsidP="00DD497E">
      <w:pPr>
        <w:pStyle w:val="BodyText"/>
        <w:rPr>
          <w:color w:val="FF0000"/>
        </w:rPr>
      </w:pPr>
    </w:p>
    <w:p w14:paraId="38B1EA81" w14:textId="77777777" w:rsidR="008E3BE9" w:rsidRPr="00A30CF2" w:rsidRDefault="008E3BE9" w:rsidP="0021190E">
      <w:pPr>
        <w:pStyle w:val="ListParagraph"/>
        <w:widowControl w:val="0"/>
        <w:numPr>
          <w:ilvl w:val="0"/>
          <w:numId w:val="15"/>
        </w:numPr>
        <w:tabs>
          <w:tab w:val="left" w:pos="720"/>
        </w:tabs>
        <w:autoSpaceDE w:val="0"/>
        <w:autoSpaceDN w:val="0"/>
        <w:spacing w:before="80" w:after="0"/>
        <w:ind w:left="0" w:firstLine="0"/>
        <w:rPr>
          <w:rFonts w:cs="Arial"/>
          <w:color w:val="FF0000"/>
          <w:szCs w:val="24"/>
        </w:rPr>
      </w:pPr>
      <w:r w:rsidRPr="00A30CF2">
        <w:rPr>
          <w:rFonts w:cs="Arial"/>
          <w:color w:val="FF0000"/>
          <w:szCs w:val="24"/>
        </w:rPr>
        <w:t>Americans</w:t>
      </w:r>
      <w:r w:rsidRPr="00A30CF2">
        <w:rPr>
          <w:rFonts w:cs="Arial"/>
          <w:color w:val="FF0000"/>
          <w:spacing w:val="-4"/>
          <w:szCs w:val="24"/>
        </w:rPr>
        <w:t xml:space="preserve"> </w:t>
      </w:r>
      <w:r w:rsidRPr="00A30CF2">
        <w:rPr>
          <w:rFonts w:cs="Arial"/>
          <w:color w:val="FF0000"/>
          <w:szCs w:val="24"/>
        </w:rPr>
        <w:t>with</w:t>
      </w:r>
      <w:r w:rsidRPr="00A30CF2">
        <w:rPr>
          <w:rFonts w:cs="Arial"/>
          <w:color w:val="FF0000"/>
          <w:spacing w:val="-3"/>
          <w:szCs w:val="24"/>
        </w:rPr>
        <w:t xml:space="preserve"> </w:t>
      </w:r>
      <w:r w:rsidRPr="00A30CF2">
        <w:rPr>
          <w:rFonts w:cs="Arial"/>
          <w:color w:val="FF0000"/>
          <w:szCs w:val="24"/>
        </w:rPr>
        <w:t>Disabilities</w:t>
      </w:r>
      <w:r w:rsidRPr="00A30CF2">
        <w:rPr>
          <w:rFonts w:cs="Arial"/>
          <w:color w:val="FF0000"/>
          <w:spacing w:val="-4"/>
          <w:szCs w:val="24"/>
        </w:rPr>
        <w:t xml:space="preserve"> </w:t>
      </w:r>
      <w:r w:rsidRPr="00A30CF2">
        <w:rPr>
          <w:rFonts w:cs="Arial"/>
          <w:color w:val="FF0000"/>
          <w:szCs w:val="24"/>
        </w:rPr>
        <w:t>Act</w:t>
      </w:r>
      <w:r w:rsidRPr="00A30CF2">
        <w:rPr>
          <w:rFonts w:cs="Arial"/>
          <w:color w:val="FF0000"/>
          <w:spacing w:val="-2"/>
          <w:szCs w:val="24"/>
        </w:rPr>
        <w:t xml:space="preserve"> </w:t>
      </w:r>
      <w:r w:rsidRPr="00A30CF2">
        <w:rPr>
          <w:rFonts w:cs="Arial"/>
          <w:color w:val="FF0000"/>
          <w:szCs w:val="24"/>
        </w:rPr>
        <w:t>and</w:t>
      </w:r>
      <w:r w:rsidRPr="00A30CF2">
        <w:rPr>
          <w:rFonts w:cs="Arial"/>
          <w:color w:val="FF0000"/>
          <w:spacing w:val="-5"/>
          <w:szCs w:val="24"/>
        </w:rPr>
        <w:t xml:space="preserve"> </w:t>
      </w:r>
      <w:r w:rsidRPr="00A30CF2">
        <w:rPr>
          <w:rFonts w:cs="Arial"/>
          <w:color w:val="FF0000"/>
          <w:szCs w:val="24"/>
        </w:rPr>
        <w:t>Accessibility</w:t>
      </w:r>
    </w:p>
    <w:p w14:paraId="1C7E3653" w14:textId="77777777" w:rsidR="008E3BE9" w:rsidRDefault="008E3BE9" w:rsidP="00BB44F0">
      <w:pPr>
        <w:pStyle w:val="BodyText"/>
        <w:spacing w:before="80"/>
        <w:ind w:left="720"/>
        <w:jc w:val="both"/>
        <w:rPr>
          <w:color w:val="FF0000"/>
          <w:spacing w:val="-2"/>
        </w:rPr>
      </w:pPr>
      <w:r w:rsidRPr="00A30CF2">
        <w:rPr>
          <w:color w:val="FF0000"/>
        </w:rPr>
        <w:t>The Sponsor shall ensure compliance with all applicable state and federal building codes and</w:t>
      </w:r>
      <w:r w:rsidRPr="00A30CF2">
        <w:rPr>
          <w:color w:val="FF0000"/>
          <w:spacing w:val="-64"/>
        </w:rPr>
        <w:t xml:space="preserve"> </w:t>
      </w:r>
      <w:r w:rsidRPr="00A30CF2">
        <w:rPr>
          <w:color w:val="FF0000"/>
        </w:rPr>
        <w:t>accessibility laws and standards. In addition, the Sponsor shall ensure that the Project meets</w:t>
      </w:r>
      <w:r w:rsidRPr="00A30CF2">
        <w:rPr>
          <w:color w:val="FF0000"/>
          <w:spacing w:val="-64"/>
        </w:rPr>
        <w:t xml:space="preserve"> </w:t>
      </w:r>
      <w:r w:rsidRPr="00A30CF2">
        <w:rPr>
          <w:color w:val="FF0000"/>
        </w:rPr>
        <w:t>the following</w:t>
      </w:r>
      <w:r w:rsidRPr="00A30CF2">
        <w:rPr>
          <w:color w:val="FF0000"/>
          <w:spacing w:val="1"/>
        </w:rPr>
        <w:t xml:space="preserve"> </w:t>
      </w:r>
      <w:r w:rsidRPr="00A30CF2">
        <w:rPr>
          <w:color w:val="FF0000"/>
        </w:rPr>
        <w:t>requirements:</w:t>
      </w:r>
      <w:r w:rsidRPr="00A30CF2">
        <w:rPr>
          <w:color w:val="FF0000"/>
          <w:spacing w:val="-2"/>
        </w:rPr>
        <w:t xml:space="preserve"> </w:t>
      </w:r>
    </w:p>
    <w:p w14:paraId="418541C4" w14:textId="77777777" w:rsidR="00BB44F0" w:rsidRPr="00A30CF2" w:rsidRDefault="00BB44F0" w:rsidP="00BB44F0">
      <w:pPr>
        <w:pStyle w:val="BodyText"/>
        <w:spacing w:before="80"/>
        <w:ind w:left="720"/>
        <w:jc w:val="both"/>
        <w:rPr>
          <w:color w:val="FF0000"/>
        </w:rPr>
      </w:pPr>
    </w:p>
    <w:p w14:paraId="30F6D15D" w14:textId="77777777" w:rsidR="008E3BE9" w:rsidRDefault="008E3BE9" w:rsidP="0021190E">
      <w:pPr>
        <w:pStyle w:val="ListParagraph"/>
        <w:widowControl w:val="0"/>
        <w:numPr>
          <w:ilvl w:val="1"/>
          <w:numId w:val="15"/>
        </w:numPr>
        <w:tabs>
          <w:tab w:val="left" w:pos="1451"/>
          <w:tab w:val="left" w:pos="1452"/>
        </w:tabs>
        <w:autoSpaceDE w:val="0"/>
        <w:autoSpaceDN w:val="0"/>
        <w:spacing w:after="0"/>
        <w:ind w:left="1440" w:hanging="720"/>
        <w:rPr>
          <w:rFonts w:cs="Arial"/>
          <w:color w:val="FF0000"/>
          <w:szCs w:val="24"/>
        </w:rPr>
      </w:pPr>
      <w:r w:rsidRPr="00A30CF2">
        <w:rPr>
          <w:rFonts w:cs="Arial"/>
          <w:color w:val="FF0000"/>
          <w:szCs w:val="24"/>
        </w:rPr>
        <w:t xml:space="preserve">New Construction Projects: All new construction projects shall adhere to the accessibility </w:t>
      </w:r>
      <w:r w:rsidRPr="00A30CF2">
        <w:rPr>
          <w:rFonts w:cs="Arial"/>
          <w:color w:val="FF0000"/>
          <w:spacing w:val="-65"/>
          <w:szCs w:val="24"/>
        </w:rPr>
        <w:t xml:space="preserve"> </w:t>
      </w:r>
      <w:r w:rsidRPr="00A30CF2">
        <w:rPr>
          <w:rFonts w:cs="Arial"/>
          <w:color w:val="FF0000"/>
          <w:szCs w:val="24"/>
        </w:rPr>
        <w:t>requirements</w:t>
      </w:r>
      <w:r w:rsidRPr="00A30CF2">
        <w:rPr>
          <w:rFonts w:cs="Arial"/>
          <w:color w:val="FF0000"/>
          <w:spacing w:val="-4"/>
          <w:szCs w:val="24"/>
        </w:rPr>
        <w:t xml:space="preserve"> </w:t>
      </w:r>
      <w:r w:rsidRPr="00A30CF2">
        <w:rPr>
          <w:rFonts w:cs="Arial"/>
          <w:color w:val="FF0000"/>
          <w:szCs w:val="24"/>
        </w:rPr>
        <w:t>set</w:t>
      </w:r>
      <w:r w:rsidRPr="00A30CF2">
        <w:rPr>
          <w:rFonts w:cs="Arial"/>
          <w:color w:val="FF0000"/>
          <w:spacing w:val="-4"/>
          <w:szCs w:val="24"/>
        </w:rPr>
        <w:t xml:space="preserve"> </w:t>
      </w:r>
      <w:r w:rsidRPr="00A30CF2">
        <w:rPr>
          <w:rFonts w:cs="Arial"/>
          <w:color w:val="FF0000"/>
          <w:szCs w:val="24"/>
        </w:rPr>
        <w:t>forth</w:t>
      </w:r>
      <w:r w:rsidRPr="00A30CF2">
        <w:rPr>
          <w:rFonts w:cs="Arial"/>
          <w:color w:val="FF0000"/>
          <w:spacing w:val="-1"/>
          <w:szCs w:val="24"/>
        </w:rPr>
        <w:t xml:space="preserve"> </w:t>
      </w:r>
      <w:r w:rsidRPr="00A30CF2">
        <w:rPr>
          <w:rFonts w:cs="Arial"/>
          <w:color w:val="FF0000"/>
          <w:szCs w:val="24"/>
        </w:rPr>
        <w:t>in Chapter</w:t>
      </w:r>
      <w:r w:rsidRPr="00A30CF2">
        <w:rPr>
          <w:rFonts w:cs="Arial"/>
          <w:color w:val="FF0000"/>
          <w:spacing w:val="-3"/>
          <w:szCs w:val="24"/>
        </w:rPr>
        <w:t xml:space="preserve"> </w:t>
      </w:r>
      <w:r w:rsidRPr="00A30CF2">
        <w:rPr>
          <w:rFonts w:cs="Arial"/>
          <w:color w:val="FF0000"/>
          <w:szCs w:val="24"/>
        </w:rPr>
        <w:t>11A</w:t>
      </w:r>
      <w:r w:rsidRPr="00A30CF2">
        <w:rPr>
          <w:rFonts w:cs="Arial"/>
          <w:color w:val="FF0000"/>
          <w:spacing w:val="-4"/>
          <w:szCs w:val="24"/>
        </w:rPr>
        <w:t xml:space="preserve"> </w:t>
      </w:r>
      <w:r w:rsidRPr="00A30CF2">
        <w:rPr>
          <w:rFonts w:cs="Arial"/>
          <w:color w:val="FF0000"/>
          <w:szCs w:val="24"/>
        </w:rPr>
        <w:t>and</w:t>
      </w:r>
      <w:r w:rsidRPr="00A30CF2">
        <w:rPr>
          <w:rFonts w:cs="Arial"/>
          <w:color w:val="FF0000"/>
          <w:spacing w:val="-3"/>
          <w:szCs w:val="24"/>
        </w:rPr>
        <w:t xml:space="preserve"> </w:t>
      </w:r>
      <w:r w:rsidRPr="00A30CF2">
        <w:rPr>
          <w:rFonts w:cs="Arial"/>
          <w:color w:val="FF0000"/>
          <w:szCs w:val="24"/>
        </w:rPr>
        <w:t>11B of</w:t>
      </w:r>
      <w:r w:rsidRPr="00A30CF2">
        <w:rPr>
          <w:rFonts w:cs="Arial"/>
          <w:color w:val="FF0000"/>
          <w:spacing w:val="-4"/>
          <w:szCs w:val="24"/>
        </w:rPr>
        <w:t xml:space="preserve"> </w:t>
      </w:r>
      <w:r w:rsidRPr="00A30CF2">
        <w:rPr>
          <w:rFonts w:cs="Arial"/>
          <w:color w:val="FF0000"/>
          <w:szCs w:val="24"/>
        </w:rPr>
        <w:t>the</w:t>
      </w:r>
      <w:r w:rsidRPr="00A30CF2">
        <w:rPr>
          <w:rFonts w:cs="Arial"/>
          <w:color w:val="FF0000"/>
          <w:spacing w:val="-3"/>
          <w:szCs w:val="24"/>
        </w:rPr>
        <w:t xml:space="preserve"> </w:t>
      </w:r>
      <w:r w:rsidRPr="00A30CF2">
        <w:rPr>
          <w:rFonts w:cs="Arial"/>
          <w:color w:val="FF0000"/>
          <w:szCs w:val="24"/>
        </w:rPr>
        <w:t>California</w:t>
      </w:r>
      <w:r w:rsidRPr="00A30CF2">
        <w:rPr>
          <w:rFonts w:cs="Arial"/>
          <w:color w:val="FF0000"/>
          <w:spacing w:val="-2"/>
          <w:szCs w:val="24"/>
        </w:rPr>
        <w:t xml:space="preserve"> </w:t>
      </w:r>
      <w:r w:rsidRPr="00A30CF2">
        <w:rPr>
          <w:rFonts w:cs="Arial"/>
          <w:color w:val="FF0000"/>
          <w:szCs w:val="24"/>
        </w:rPr>
        <w:t>Building</w:t>
      </w:r>
      <w:r w:rsidRPr="00A30CF2">
        <w:rPr>
          <w:rFonts w:cs="Arial"/>
          <w:color w:val="FF0000"/>
          <w:spacing w:val="-1"/>
          <w:szCs w:val="24"/>
        </w:rPr>
        <w:t xml:space="preserve"> </w:t>
      </w:r>
      <w:r w:rsidRPr="00A30CF2">
        <w:rPr>
          <w:rFonts w:cs="Arial"/>
          <w:color w:val="FF0000"/>
          <w:szCs w:val="24"/>
        </w:rPr>
        <w:t>Code (CBC).</w:t>
      </w:r>
    </w:p>
    <w:p w14:paraId="0DF14742" w14:textId="77777777" w:rsidR="00BB44F0" w:rsidRPr="00A30CF2" w:rsidRDefault="00BB44F0" w:rsidP="00BB44F0">
      <w:pPr>
        <w:pStyle w:val="ListParagraph"/>
        <w:widowControl w:val="0"/>
        <w:tabs>
          <w:tab w:val="left" w:pos="1451"/>
          <w:tab w:val="left" w:pos="1452"/>
        </w:tabs>
        <w:autoSpaceDE w:val="0"/>
        <w:autoSpaceDN w:val="0"/>
        <w:spacing w:after="0"/>
        <w:ind w:left="1440"/>
        <w:rPr>
          <w:rFonts w:cs="Arial"/>
          <w:color w:val="FF0000"/>
          <w:szCs w:val="24"/>
        </w:rPr>
      </w:pPr>
    </w:p>
    <w:p w14:paraId="07CAB401" w14:textId="77777777" w:rsidR="008E3BE9" w:rsidRDefault="008E3BE9" w:rsidP="0021190E">
      <w:pPr>
        <w:pStyle w:val="ListParagraph"/>
        <w:widowControl w:val="0"/>
        <w:numPr>
          <w:ilvl w:val="1"/>
          <w:numId w:val="15"/>
        </w:numPr>
        <w:tabs>
          <w:tab w:val="left" w:pos="1451"/>
          <w:tab w:val="left" w:pos="1452"/>
        </w:tabs>
        <w:autoSpaceDE w:val="0"/>
        <w:autoSpaceDN w:val="0"/>
        <w:spacing w:after="0"/>
        <w:ind w:left="1440" w:hanging="720"/>
        <w:rPr>
          <w:rFonts w:cs="Arial"/>
          <w:color w:val="FF0000"/>
          <w:szCs w:val="24"/>
        </w:rPr>
      </w:pPr>
      <w:r w:rsidRPr="00A30CF2">
        <w:rPr>
          <w:rFonts w:cs="Arial"/>
          <w:color w:val="FF0000"/>
          <w:szCs w:val="24"/>
        </w:rPr>
        <w:t>All new construction projects must provide a minimum of fifteen percent (15%) of the units with</w:t>
      </w:r>
      <w:r w:rsidRPr="00A30CF2">
        <w:rPr>
          <w:rFonts w:cs="Arial"/>
          <w:color w:val="FF0000"/>
          <w:spacing w:val="1"/>
          <w:szCs w:val="24"/>
        </w:rPr>
        <w:t xml:space="preserve"> </w:t>
      </w:r>
      <w:r w:rsidRPr="00A30CF2">
        <w:rPr>
          <w:rFonts w:cs="Arial"/>
          <w:color w:val="FF0000"/>
          <w:szCs w:val="24"/>
        </w:rPr>
        <w:t>features accessible to persons with mobility disabilities plus a minimum of ten percent (10%)</w:t>
      </w:r>
      <w:r w:rsidRPr="00A30CF2">
        <w:rPr>
          <w:rFonts w:cs="Arial"/>
          <w:color w:val="FF0000"/>
          <w:spacing w:val="-64"/>
          <w:szCs w:val="24"/>
        </w:rPr>
        <w:t xml:space="preserve"> </w:t>
      </w:r>
      <w:r w:rsidRPr="00A30CF2">
        <w:rPr>
          <w:rFonts w:cs="Arial"/>
          <w:color w:val="FF0000"/>
          <w:szCs w:val="24"/>
        </w:rPr>
        <w:t>of</w:t>
      </w:r>
      <w:r w:rsidRPr="00A30CF2">
        <w:rPr>
          <w:rFonts w:cs="Arial"/>
          <w:color w:val="FF0000"/>
          <w:spacing w:val="-2"/>
          <w:szCs w:val="24"/>
        </w:rPr>
        <w:t xml:space="preserve"> </w:t>
      </w:r>
      <w:r w:rsidRPr="00A30CF2">
        <w:rPr>
          <w:rFonts w:cs="Arial"/>
          <w:color w:val="FF0000"/>
          <w:szCs w:val="24"/>
        </w:rPr>
        <w:t>the units</w:t>
      </w:r>
      <w:r w:rsidRPr="00A30CF2">
        <w:rPr>
          <w:rFonts w:cs="Arial"/>
          <w:color w:val="FF0000"/>
          <w:spacing w:val="-2"/>
          <w:szCs w:val="24"/>
        </w:rPr>
        <w:t xml:space="preserve"> </w:t>
      </w:r>
      <w:r w:rsidRPr="00A30CF2">
        <w:rPr>
          <w:rFonts w:cs="Arial"/>
          <w:color w:val="FF0000"/>
          <w:szCs w:val="24"/>
        </w:rPr>
        <w:t>with</w:t>
      </w:r>
      <w:r w:rsidRPr="00A30CF2">
        <w:rPr>
          <w:rFonts w:cs="Arial"/>
          <w:color w:val="FF0000"/>
          <w:spacing w:val="-2"/>
          <w:szCs w:val="24"/>
        </w:rPr>
        <w:t xml:space="preserve"> </w:t>
      </w:r>
      <w:r w:rsidRPr="00A30CF2">
        <w:rPr>
          <w:rFonts w:cs="Arial"/>
          <w:color w:val="FF0000"/>
          <w:szCs w:val="24"/>
        </w:rPr>
        <w:t>features</w:t>
      </w:r>
      <w:r w:rsidRPr="00A30CF2">
        <w:rPr>
          <w:rFonts w:cs="Arial"/>
          <w:color w:val="FF0000"/>
          <w:spacing w:val="-2"/>
          <w:szCs w:val="24"/>
        </w:rPr>
        <w:t xml:space="preserve"> </w:t>
      </w:r>
      <w:r w:rsidRPr="00A30CF2">
        <w:rPr>
          <w:rFonts w:cs="Arial"/>
          <w:color w:val="FF0000"/>
          <w:szCs w:val="24"/>
        </w:rPr>
        <w:t>accessible to</w:t>
      </w:r>
      <w:r w:rsidRPr="00A30CF2">
        <w:rPr>
          <w:rFonts w:cs="Arial"/>
          <w:color w:val="FF0000"/>
          <w:spacing w:val="-2"/>
          <w:szCs w:val="24"/>
        </w:rPr>
        <w:t xml:space="preserve"> </w:t>
      </w:r>
      <w:r w:rsidRPr="00A30CF2">
        <w:rPr>
          <w:rFonts w:cs="Arial"/>
          <w:color w:val="FF0000"/>
          <w:szCs w:val="24"/>
        </w:rPr>
        <w:t>persons</w:t>
      </w:r>
      <w:r w:rsidRPr="00A30CF2">
        <w:rPr>
          <w:rFonts w:cs="Arial"/>
          <w:color w:val="FF0000"/>
          <w:spacing w:val="-2"/>
          <w:szCs w:val="24"/>
        </w:rPr>
        <w:t xml:space="preserve"> </w:t>
      </w:r>
      <w:r w:rsidRPr="00A30CF2">
        <w:rPr>
          <w:rFonts w:cs="Arial"/>
          <w:color w:val="FF0000"/>
          <w:szCs w:val="24"/>
        </w:rPr>
        <w:t>with hearing</w:t>
      </w:r>
      <w:r w:rsidRPr="00A30CF2">
        <w:rPr>
          <w:rFonts w:cs="Arial"/>
          <w:color w:val="FF0000"/>
          <w:spacing w:val="-3"/>
          <w:szCs w:val="24"/>
        </w:rPr>
        <w:t xml:space="preserve"> </w:t>
      </w:r>
      <w:r w:rsidRPr="00A30CF2">
        <w:rPr>
          <w:rFonts w:cs="Arial"/>
          <w:color w:val="FF0000"/>
          <w:szCs w:val="24"/>
        </w:rPr>
        <w:t>or</w:t>
      </w:r>
      <w:r w:rsidRPr="00A30CF2">
        <w:rPr>
          <w:rFonts w:cs="Arial"/>
          <w:color w:val="FF0000"/>
          <w:spacing w:val="-1"/>
          <w:szCs w:val="24"/>
        </w:rPr>
        <w:t xml:space="preserve"> </w:t>
      </w:r>
      <w:r w:rsidRPr="00A30CF2">
        <w:rPr>
          <w:rFonts w:cs="Arial"/>
          <w:color w:val="FF0000"/>
          <w:szCs w:val="24"/>
        </w:rPr>
        <w:t>vision</w:t>
      </w:r>
      <w:r w:rsidRPr="00A30CF2">
        <w:rPr>
          <w:rFonts w:cs="Arial"/>
          <w:color w:val="FF0000"/>
          <w:spacing w:val="-1"/>
          <w:szCs w:val="24"/>
        </w:rPr>
        <w:t xml:space="preserve"> </w:t>
      </w:r>
      <w:r w:rsidRPr="00A30CF2">
        <w:rPr>
          <w:rFonts w:cs="Arial"/>
          <w:color w:val="FF0000"/>
          <w:szCs w:val="24"/>
        </w:rPr>
        <w:t>disabilities.</w:t>
      </w:r>
    </w:p>
    <w:p w14:paraId="5D08663D" w14:textId="77777777" w:rsidR="00BB44F0" w:rsidRPr="00BB44F0" w:rsidRDefault="00BB44F0" w:rsidP="00BB44F0">
      <w:pPr>
        <w:widowControl w:val="0"/>
        <w:tabs>
          <w:tab w:val="left" w:pos="1451"/>
          <w:tab w:val="left" w:pos="1452"/>
        </w:tabs>
        <w:autoSpaceDE w:val="0"/>
        <w:autoSpaceDN w:val="0"/>
        <w:spacing w:after="0"/>
        <w:rPr>
          <w:rFonts w:cs="Arial"/>
          <w:color w:val="FF0000"/>
          <w:szCs w:val="24"/>
        </w:rPr>
      </w:pPr>
    </w:p>
    <w:p w14:paraId="06684E54" w14:textId="319C66C8" w:rsidR="008E3BE9" w:rsidRDefault="008E3BE9" w:rsidP="0021190E">
      <w:pPr>
        <w:pStyle w:val="ListParagraph"/>
        <w:widowControl w:val="0"/>
        <w:numPr>
          <w:ilvl w:val="1"/>
          <w:numId w:val="15"/>
        </w:numPr>
        <w:tabs>
          <w:tab w:val="left" w:pos="1451"/>
          <w:tab w:val="left" w:pos="1452"/>
        </w:tabs>
        <w:autoSpaceDE w:val="0"/>
        <w:autoSpaceDN w:val="0"/>
        <w:spacing w:after="0"/>
        <w:ind w:left="1440" w:hanging="720"/>
        <w:rPr>
          <w:rFonts w:cs="Arial"/>
          <w:color w:val="FF0000"/>
          <w:szCs w:val="24"/>
        </w:rPr>
      </w:pPr>
      <w:r w:rsidRPr="00A30CF2">
        <w:rPr>
          <w:rFonts w:cs="Arial"/>
          <w:color w:val="FF0000"/>
          <w:szCs w:val="24"/>
        </w:rPr>
        <w:t>Compliance and Verification: Prior to loan closing, the Sponsor shall provide a certification</w:t>
      </w:r>
      <w:r w:rsidR="00104DBD" w:rsidRPr="00A30CF2">
        <w:rPr>
          <w:rFonts w:cs="Arial"/>
          <w:color w:val="FF0000"/>
          <w:szCs w:val="24"/>
        </w:rPr>
        <w:t xml:space="preserve"> </w:t>
      </w:r>
      <w:r w:rsidRPr="00A30CF2">
        <w:rPr>
          <w:rFonts w:cs="Arial"/>
          <w:color w:val="FF0000"/>
          <w:spacing w:val="-64"/>
          <w:szCs w:val="24"/>
        </w:rPr>
        <w:t xml:space="preserve"> </w:t>
      </w:r>
      <w:r w:rsidRPr="00A30CF2">
        <w:rPr>
          <w:rFonts w:cs="Arial"/>
          <w:color w:val="FF0000"/>
          <w:szCs w:val="24"/>
        </w:rPr>
        <w:t>of compliance, signed by the Borrower and the project architect as well as third party</w:t>
      </w:r>
      <w:r w:rsidRPr="00A30CF2">
        <w:rPr>
          <w:rFonts w:cs="Arial"/>
          <w:color w:val="FF0000"/>
          <w:spacing w:val="1"/>
          <w:szCs w:val="24"/>
        </w:rPr>
        <w:t xml:space="preserve"> </w:t>
      </w:r>
      <w:r w:rsidRPr="00A30CF2">
        <w:rPr>
          <w:rFonts w:cs="Arial"/>
          <w:color w:val="FF0000"/>
          <w:szCs w:val="24"/>
        </w:rPr>
        <w:t>documentation confirming compliance (by a Certified Access Specialist (</w:t>
      </w:r>
      <w:proofErr w:type="spellStart"/>
      <w:r w:rsidRPr="00A30CF2">
        <w:rPr>
          <w:rFonts w:cs="Arial"/>
          <w:color w:val="FF0000"/>
          <w:szCs w:val="24"/>
        </w:rPr>
        <w:t>CASp</w:t>
      </w:r>
      <w:proofErr w:type="spellEnd"/>
      <w:r w:rsidRPr="00A30CF2">
        <w:rPr>
          <w:rFonts w:cs="Arial"/>
          <w:color w:val="FF0000"/>
          <w:szCs w:val="24"/>
        </w:rPr>
        <w:t>) or someone with</w:t>
      </w:r>
      <w:r w:rsidRPr="00A30CF2">
        <w:rPr>
          <w:rFonts w:cs="Arial"/>
          <w:color w:val="FF0000"/>
          <w:spacing w:val="1"/>
          <w:szCs w:val="24"/>
        </w:rPr>
        <w:t xml:space="preserve"> </w:t>
      </w:r>
      <w:r w:rsidRPr="00A30CF2">
        <w:rPr>
          <w:rFonts w:cs="Arial"/>
          <w:color w:val="FF0000"/>
          <w:szCs w:val="24"/>
        </w:rPr>
        <w:t>demonstrated</w:t>
      </w:r>
      <w:r w:rsidRPr="00A30CF2">
        <w:rPr>
          <w:rFonts w:cs="Arial"/>
          <w:color w:val="FF0000"/>
          <w:spacing w:val="-2"/>
          <w:szCs w:val="24"/>
        </w:rPr>
        <w:t xml:space="preserve"> </w:t>
      </w:r>
      <w:r w:rsidRPr="00A30CF2">
        <w:rPr>
          <w:rFonts w:cs="Arial"/>
          <w:color w:val="FF0000"/>
          <w:szCs w:val="24"/>
        </w:rPr>
        <w:t>experience meeting federal</w:t>
      </w:r>
      <w:r w:rsidRPr="00A30CF2">
        <w:rPr>
          <w:rFonts w:cs="Arial"/>
          <w:color w:val="FF0000"/>
          <w:spacing w:val="-4"/>
          <w:szCs w:val="24"/>
        </w:rPr>
        <w:t xml:space="preserve"> </w:t>
      </w:r>
      <w:r w:rsidRPr="00A30CF2">
        <w:rPr>
          <w:rFonts w:cs="Arial"/>
          <w:color w:val="FF0000"/>
          <w:szCs w:val="24"/>
        </w:rPr>
        <w:t>accessibility standards.</w:t>
      </w:r>
    </w:p>
    <w:p w14:paraId="7EB216C3" w14:textId="77777777" w:rsidR="00BB44F0" w:rsidRPr="00BB44F0" w:rsidRDefault="00BB44F0" w:rsidP="00BB44F0">
      <w:pPr>
        <w:widowControl w:val="0"/>
        <w:tabs>
          <w:tab w:val="left" w:pos="1451"/>
          <w:tab w:val="left" w:pos="1452"/>
        </w:tabs>
        <w:autoSpaceDE w:val="0"/>
        <w:autoSpaceDN w:val="0"/>
        <w:spacing w:after="0"/>
        <w:rPr>
          <w:rFonts w:cs="Arial"/>
          <w:color w:val="FF0000"/>
          <w:szCs w:val="24"/>
        </w:rPr>
      </w:pPr>
    </w:p>
    <w:p w14:paraId="6A919653" w14:textId="087AA199" w:rsidR="008E3BE9" w:rsidRDefault="008E3BE9" w:rsidP="0021190E">
      <w:pPr>
        <w:pStyle w:val="ListParagraph"/>
        <w:widowControl w:val="0"/>
        <w:numPr>
          <w:ilvl w:val="1"/>
          <w:numId w:val="15"/>
        </w:numPr>
        <w:tabs>
          <w:tab w:val="left" w:pos="1451"/>
          <w:tab w:val="left" w:pos="1452"/>
        </w:tabs>
        <w:autoSpaceDE w:val="0"/>
        <w:autoSpaceDN w:val="0"/>
        <w:spacing w:after="0"/>
        <w:ind w:left="1440" w:hanging="720"/>
        <w:rPr>
          <w:rFonts w:cs="Arial"/>
          <w:color w:val="FF0000"/>
          <w:szCs w:val="24"/>
        </w:rPr>
      </w:pPr>
      <w:r w:rsidRPr="00A30CF2">
        <w:rPr>
          <w:rFonts w:cs="Arial"/>
          <w:color w:val="FF0000"/>
          <w:szCs w:val="24"/>
        </w:rPr>
        <w:t>Accessible Units: All new and existing projects with fully accessible units for occupancy by persons with mobility impairments or hearing, vision or other sensory impairments shall provide a preference for those units as follows</w:t>
      </w:r>
      <w:r w:rsidR="00BB44F0">
        <w:rPr>
          <w:rFonts w:cs="Arial"/>
          <w:color w:val="FF0000"/>
          <w:szCs w:val="24"/>
        </w:rPr>
        <w:t>:</w:t>
      </w:r>
      <w:r w:rsidRPr="00A30CF2">
        <w:rPr>
          <w:rFonts w:cs="Arial"/>
          <w:color w:val="FF0000"/>
          <w:szCs w:val="24"/>
        </w:rPr>
        <w:t>  </w:t>
      </w:r>
    </w:p>
    <w:p w14:paraId="0D0616DB" w14:textId="77777777" w:rsidR="00BB44F0" w:rsidRPr="00BB44F0" w:rsidRDefault="00BB44F0" w:rsidP="00BB44F0">
      <w:pPr>
        <w:widowControl w:val="0"/>
        <w:tabs>
          <w:tab w:val="left" w:pos="1451"/>
          <w:tab w:val="left" w:pos="1452"/>
        </w:tabs>
        <w:autoSpaceDE w:val="0"/>
        <w:autoSpaceDN w:val="0"/>
        <w:spacing w:after="0"/>
        <w:rPr>
          <w:rFonts w:cs="Arial"/>
          <w:color w:val="FF0000"/>
          <w:szCs w:val="24"/>
        </w:rPr>
      </w:pPr>
    </w:p>
    <w:p w14:paraId="6E40D5A0" w14:textId="23FA77B9" w:rsidR="008E3BE9" w:rsidRDefault="008E3BE9" w:rsidP="0021190E">
      <w:pPr>
        <w:pStyle w:val="ListParagraph"/>
        <w:widowControl w:val="0"/>
        <w:numPr>
          <w:ilvl w:val="2"/>
          <w:numId w:val="15"/>
        </w:numPr>
        <w:autoSpaceDE w:val="0"/>
        <w:autoSpaceDN w:val="0"/>
        <w:spacing w:after="0"/>
        <w:ind w:left="2160" w:hanging="720"/>
        <w:rPr>
          <w:rFonts w:cs="Arial"/>
          <w:color w:val="FF0000"/>
          <w:szCs w:val="24"/>
        </w:rPr>
      </w:pPr>
      <w:r w:rsidRPr="00A30CF2">
        <w:rPr>
          <w:rFonts w:cs="Arial"/>
          <w:color w:val="FF0000"/>
          <w:szCs w:val="24"/>
        </w:rPr>
        <w:t>First, to a current occupant of another unit of the same project having a disability requiring the accessibility features of the vacant unit and occupying a unit not having such features, or if no such occupant exists, then </w:t>
      </w:r>
    </w:p>
    <w:p w14:paraId="6B6955DB" w14:textId="77777777" w:rsidR="00BB44F0" w:rsidRPr="00A30CF2" w:rsidRDefault="00BB44F0" w:rsidP="00BB44F0">
      <w:pPr>
        <w:pStyle w:val="ListParagraph"/>
        <w:widowControl w:val="0"/>
        <w:autoSpaceDE w:val="0"/>
        <w:autoSpaceDN w:val="0"/>
        <w:spacing w:after="0"/>
        <w:ind w:left="2160"/>
        <w:rPr>
          <w:rFonts w:cs="Arial"/>
          <w:color w:val="FF0000"/>
          <w:szCs w:val="24"/>
        </w:rPr>
      </w:pPr>
    </w:p>
    <w:p w14:paraId="4A5E2AA0" w14:textId="77777777" w:rsidR="00BB44F0" w:rsidRDefault="008E3BE9" w:rsidP="0021190E">
      <w:pPr>
        <w:pStyle w:val="ListParagraph"/>
        <w:widowControl w:val="0"/>
        <w:numPr>
          <w:ilvl w:val="2"/>
          <w:numId w:val="15"/>
        </w:numPr>
        <w:autoSpaceDE w:val="0"/>
        <w:autoSpaceDN w:val="0"/>
        <w:spacing w:after="0"/>
        <w:ind w:left="2160" w:hanging="720"/>
        <w:rPr>
          <w:rFonts w:cs="Arial"/>
          <w:color w:val="FF0000"/>
          <w:szCs w:val="24"/>
        </w:rPr>
      </w:pPr>
      <w:r w:rsidRPr="00A30CF2">
        <w:rPr>
          <w:rFonts w:cs="Arial"/>
          <w:color w:val="FF0000"/>
          <w:szCs w:val="24"/>
        </w:rPr>
        <w:t>Second, to an eligible qualified applicant on the waiting list having a disability requiring the accessibility features of the vacant unit.</w:t>
      </w:r>
    </w:p>
    <w:p w14:paraId="48505568" w14:textId="430FA5F3" w:rsidR="008E3BE9" w:rsidRPr="00BB44F0" w:rsidRDefault="008E3BE9" w:rsidP="00BB44F0">
      <w:pPr>
        <w:widowControl w:val="0"/>
        <w:autoSpaceDE w:val="0"/>
        <w:autoSpaceDN w:val="0"/>
        <w:spacing w:after="0"/>
        <w:rPr>
          <w:rFonts w:cs="Arial"/>
          <w:color w:val="FF0000"/>
          <w:szCs w:val="24"/>
        </w:rPr>
      </w:pPr>
      <w:r w:rsidRPr="00BB44F0">
        <w:rPr>
          <w:rFonts w:cs="Arial"/>
          <w:color w:val="FF0000"/>
          <w:szCs w:val="24"/>
        </w:rPr>
        <w:t>  </w:t>
      </w:r>
    </w:p>
    <w:p w14:paraId="4CE96167" w14:textId="77777777" w:rsidR="008E3BE9" w:rsidRDefault="008E3BE9" w:rsidP="0021190E">
      <w:pPr>
        <w:pStyle w:val="ListParagraph"/>
        <w:numPr>
          <w:ilvl w:val="0"/>
          <w:numId w:val="27"/>
        </w:numPr>
        <w:spacing w:after="0"/>
        <w:ind w:left="2880" w:hanging="540"/>
        <w:textAlignment w:val="baseline"/>
        <w:rPr>
          <w:rFonts w:cs="Arial"/>
          <w:color w:val="FF0000"/>
          <w:szCs w:val="24"/>
        </w:rPr>
      </w:pPr>
      <w:r w:rsidRPr="00A30CF2">
        <w:rPr>
          <w:rFonts w:cs="Arial"/>
          <w:color w:val="FF0000"/>
          <w:szCs w:val="24"/>
        </w:rPr>
        <w:t>When offering an accessible unit to an applicant not having a disability requiring the accessibility features of the unit, the owner or manager shall require the applicant to agree (and may incorporate this agreement in the lease) to move to a non-accessible unit when available.  </w:t>
      </w:r>
    </w:p>
    <w:p w14:paraId="4EB354DB" w14:textId="77777777" w:rsidR="00BB44F0" w:rsidRPr="00A30CF2" w:rsidRDefault="00BB44F0" w:rsidP="00BB44F0">
      <w:pPr>
        <w:pStyle w:val="ListParagraph"/>
        <w:spacing w:after="0"/>
        <w:ind w:left="2880"/>
        <w:textAlignment w:val="baseline"/>
        <w:rPr>
          <w:rFonts w:cs="Arial"/>
          <w:color w:val="FF0000"/>
          <w:szCs w:val="24"/>
        </w:rPr>
      </w:pPr>
    </w:p>
    <w:p w14:paraId="304A9877" w14:textId="77777777" w:rsidR="008E3BE9" w:rsidRPr="00A30CF2" w:rsidRDefault="008E3BE9" w:rsidP="0021190E">
      <w:pPr>
        <w:pStyle w:val="ListParagraph"/>
        <w:numPr>
          <w:ilvl w:val="0"/>
          <w:numId w:val="27"/>
        </w:numPr>
        <w:spacing w:after="0"/>
        <w:ind w:left="2880" w:hanging="540"/>
        <w:textAlignment w:val="baseline"/>
        <w:rPr>
          <w:rFonts w:cs="Arial"/>
          <w:color w:val="FF0000"/>
          <w:szCs w:val="24"/>
        </w:rPr>
      </w:pPr>
      <w:r w:rsidRPr="00A30CF2">
        <w:rPr>
          <w:rFonts w:cs="Arial"/>
          <w:color w:val="FF0000"/>
          <w:szCs w:val="24"/>
        </w:rPr>
        <w:t xml:space="preserve">Owners and managers shall adopt suitable means to assure that information regarding the availability of accessible units reaches eligible individuals with a </w:t>
      </w:r>
      <w:proofErr w:type="gramStart"/>
      <w:r w:rsidRPr="00A30CF2">
        <w:rPr>
          <w:rFonts w:cs="Arial"/>
          <w:color w:val="FF0000"/>
          <w:szCs w:val="24"/>
        </w:rPr>
        <w:t>disability, and</w:t>
      </w:r>
      <w:proofErr w:type="gramEnd"/>
      <w:r w:rsidRPr="00A30CF2">
        <w:rPr>
          <w:rFonts w:cs="Arial"/>
          <w:color w:val="FF0000"/>
          <w:szCs w:val="24"/>
        </w:rPr>
        <w:t xml:space="preserve"> shall take reasonable nondiscriminatory steps to maximize the utilization of such units by eligible individuals whose disability requires the accessibility features of the particular unit. </w:t>
      </w:r>
    </w:p>
    <w:p w14:paraId="678B3420" w14:textId="77777777" w:rsidR="008E3BE9" w:rsidRPr="00A30CF2" w:rsidRDefault="008E3BE9" w:rsidP="0021190E">
      <w:pPr>
        <w:pStyle w:val="ListParagraph"/>
        <w:widowControl w:val="0"/>
        <w:numPr>
          <w:ilvl w:val="0"/>
          <w:numId w:val="15"/>
        </w:numPr>
        <w:tabs>
          <w:tab w:val="left" w:pos="720"/>
        </w:tabs>
        <w:autoSpaceDE w:val="0"/>
        <w:autoSpaceDN w:val="0"/>
        <w:spacing w:before="80" w:after="0"/>
        <w:ind w:left="0" w:firstLine="0"/>
        <w:rPr>
          <w:rFonts w:cs="Arial"/>
          <w:color w:val="FF0000"/>
          <w:szCs w:val="24"/>
        </w:rPr>
      </w:pPr>
      <w:r w:rsidRPr="00A30CF2">
        <w:rPr>
          <w:rFonts w:cs="Arial"/>
          <w:color w:val="FF0000"/>
          <w:szCs w:val="24"/>
        </w:rPr>
        <w:lastRenderedPageBreak/>
        <w:t>Violence</w:t>
      </w:r>
      <w:r w:rsidRPr="00A30CF2">
        <w:rPr>
          <w:rFonts w:cs="Arial"/>
          <w:color w:val="FF0000"/>
          <w:spacing w:val="-4"/>
          <w:szCs w:val="24"/>
        </w:rPr>
        <w:t xml:space="preserve"> </w:t>
      </w:r>
      <w:r w:rsidRPr="00A30CF2">
        <w:rPr>
          <w:rFonts w:cs="Arial"/>
          <w:color w:val="FF0000"/>
          <w:szCs w:val="24"/>
        </w:rPr>
        <w:t>Against</w:t>
      </w:r>
      <w:r w:rsidRPr="00A30CF2">
        <w:rPr>
          <w:rFonts w:cs="Arial"/>
          <w:color w:val="FF0000"/>
          <w:spacing w:val="-4"/>
          <w:szCs w:val="24"/>
        </w:rPr>
        <w:t xml:space="preserve"> </w:t>
      </w:r>
      <w:r w:rsidRPr="00A30CF2">
        <w:rPr>
          <w:rFonts w:cs="Arial"/>
          <w:color w:val="FF0000"/>
          <w:szCs w:val="24"/>
        </w:rPr>
        <w:t>Women</w:t>
      </w:r>
      <w:r w:rsidRPr="00A30CF2">
        <w:rPr>
          <w:rFonts w:cs="Arial"/>
          <w:color w:val="FF0000"/>
          <w:spacing w:val="-1"/>
          <w:szCs w:val="24"/>
        </w:rPr>
        <w:t xml:space="preserve"> </w:t>
      </w:r>
      <w:r w:rsidRPr="00A30CF2">
        <w:rPr>
          <w:rFonts w:cs="Arial"/>
          <w:color w:val="FF0000"/>
          <w:szCs w:val="24"/>
        </w:rPr>
        <w:t>Act</w:t>
      </w:r>
    </w:p>
    <w:p w14:paraId="625B8C29" w14:textId="77777777" w:rsidR="008E3BE9" w:rsidRPr="00A30CF2" w:rsidRDefault="008E3BE9" w:rsidP="00DD497E">
      <w:pPr>
        <w:pStyle w:val="BodyText"/>
        <w:rPr>
          <w:color w:val="FF0000"/>
        </w:rPr>
      </w:pPr>
    </w:p>
    <w:p w14:paraId="6D1CE73F" w14:textId="1259864E" w:rsidR="008E3BE9" w:rsidRPr="00A30CF2" w:rsidRDefault="008E3BE9" w:rsidP="00BB44F0">
      <w:pPr>
        <w:pStyle w:val="BodyText"/>
        <w:spacing w:before="0"/>
        <w:ind w:left="720"/>
        <w:rPr>
          <w:color w:val="FF0000"/>
        </w:rPr>
      </w:pPr>
      <w:r w:rsidRPr="00A30CF2">
        <w:rPr>
          <w:color w:val="FF0000"/>
        </w:rPr>
        <w:t>Where applicable, Sponsors shall ensure individuals are not denied assistance, evicted, or ha</w:t>
      </w:r>
      <w:r w:rsidR="00104DBD" w:rsidRPr="00A30CF2">
        <w:rPr>
          <w:color w:val="FF0000"/>
        </w:rPr>
        <w:t xml:space="preserve">ve </w:t>
      </w:r>
      <w:r w:rsidRPr="00A30CF2">
        <w:rPr>
          <w:color w:val="FF0000"/>
          <w:spacing w:val="-65"/>
        </w:rPr>
        <w:t xml:space="preserve"> </w:t>
      </w:r>
      <w:r w:rsidRPr="00A30CF2">
        <w:rPr>
          <w:color w:val="FF0000"/>
        </w:rPr>
        <w:t>their assistance terminated because of their status as survivors of domestic violence, dating</w:t>
      </w:r>
      <w:r w:rsidRPr="00A30CF2">
        <w:rPr>
          <w:color w:val="FF0000"/>
          <w:spacing w:val="1"/>
        </w:rPr>
        <w:t xml:space="preserve"> </w:t>
      </w:r>
      <w:r w:rsidRPr="00A30CF2">
        <w:rPr>
          <w:color w:val="FF0000"/>
        </w:rPr>
        <w:t>violence, sexual assault, or stalking, or for being affiliated with a victim, pursuant to 34 USC Section</w:t>
      </w:r>
      <w:r w:rsidRPr="00A30CF2">
        <w:rPr>
          <w:color w:val="FF0000"/>
          <w:spacing w:val="1"/>
        </w:rPr>
        <w:t xml:space="preserve"> </w:t>
      </w:r>
      <w:r w:rsidRPr="00A30CF2">
        <w:rPr>
          <w:color w:val="FF0000"/>
        </w:rPr>
        <w:t>12491</w:t>
      </w:r>
    </w:p>
    <w:p w14:paraId="08E03A60" w14:textId="77777777" w:rsidR="008E3BE9" w:rsidRPr="00A30CF2" w:rsidRDefault="008E3BE9" w:rsidP="00DD497E">
      <w:pPr>
        <w:pStyle w:val="BodyText"/>
      </w:pPr>
    </w:p>
    <w:p w14:paraId="1D2C2A4D" w14:textId="77777777" w:rsidR="008E3BE9" w:rsidRPr="00A30CF2" w:rsidRDefault="008E3BE9" w:rsidP="0021190E">
      <w:pPr>
        <w:pStyle w:val="ListParagraph"/>
        <w:widowControl w:val="0"/>
        <w:numPr>
          <w:ilvl w:val="0"/>
          <w:numId w:val="15"/>
        </w:numPr>
        <w:tabs>
          <w:tab w:val="left" w:pos="720"/>
        </w:tabs>
        <w:autoSpaceDE w:val="0"/>
        <w:autoSpaceDN w:val="0"/>
        <w:spacing w:before="1" w:after="0"/>
        <w:ind w:left="0" w:firstLine="0"/>
        <w:rPr>
          <w:rFonts w:cs="Arial"/>
          <w:color w:val="FF0000"/>
          <w:szCs w:val="24"/>
        </w:rPr>
      </w:pPr>
      <w:r w:rsidRPr="00A30CF2">
        <w:rPr>
          <w:rFonts w:cs="Arial"/>
          <w:color w:val="FF0000"/>
          <w:szCs w:val="24"/>
        </w:rPr>
        <w:t>Pet</w:t>
      </w:r>
      <w:r w:rsidRPr="00A30CF2">
        <w:rPr>
          <w:rFonts w:cs="Arial"/>
          <w:color w:val="FF0000"/>
          <w:spacing w:val="-4"/>
          <w:szCs w:val="24"/>
        </w:rPr>
        <w:t xml:space="preserve"> </w:t>
      </w:r>
      <w:r w:rsidRPr="00A30CF2">
        <w:rPr>
          <w:rFonts w:cs="Arial"/>
          <w:color w:val="FF0000"/>
          <w:szCs w:val="24"/>
        </w:rPr>
        <w:t>Friendly</w:t>
      </w:r>
      <w:r w:rsidRPr="00A30CF2">
        <w:rPr>
          <w:rFonts w:cs="Arial"/>
          <w:color w:val="FF0000"/>
          <w:spacing w:val="-3"/>
          <w:szCs w:val="24"/>
        </w:rPr>
        <w:t xml:space="preserve"> </w:t>
      </w:r>
      <w:r w:rsidRPr="00A30CF2">
        <w:rPr>
          <w:rFonts w:cs="Arial"/>
          <w:color w:val="FF0000"/>
          <w:szCs w:val="24"/>
        </w:rPr>
        <w:t>Housing</w:t>
      </w:r>
      <w:r w:rsidRPr="00A30CF2">
        <w:rPr>
          <w:rFonts w:cs="Arial"/>
          <w:color w:val="FF0000"/>
          <w:spacing w:val="-2"/>
          <w:szCs w:val="24"/>
        </w:rPr>
        <w:t xml:space="preserve"> </w:t>
      </w:r>
      <w:r w:rsidRPr="00A30CF2">
        <w:rPr>
          <w:rFonts w:cs="Arial"/>
          <w:color w:val="FF0000"/>
          <w:szCs w:val="24"/>
        </w:rPr>
        <w:t>Act</w:t>
      </w:r>
    </w:p>
    <w:p w14:paraId="425F9301" w14:textId="77777777" w:rsidR="008E3BE9" w:rsidRPr="00A30CF2" w:rsidRDefault="008E3BE9" w:rsidP="00DD497E">
      <w:pPr>
        <w:pStyle w:val="BodyText"/>
        <w:spacing w:before="9"/>
        <w:rPr>
          <w:color w:val="FF0000"/>
        </w:rPr>
      </w:pPr>
    </w:p>
    <w:p w14:paraId="67976EB1" w14:textId="77777777" w:rsidR="008E3BE9" w:rsidRPr="00A30CF2" w:rsidRDefault="008E3BE9" w:rsidP="00BB44F0">
      <w:pPr>
        <w:pStyle w:val="BodyText"/>
        <w:spacing w:before="1"/>
        <w:ind w:left="720"/>
        <w:rPr>
          <w:color w:val="FF0000"/>
        </w:rPr>
      </w:pPr>
      <w:r w:rsidRPr="00A30CF2">
        <w:rPr>
          <w:color w:val="FF0000"/>
        </w:rPr>
        <w:t>Sponsor shall authorize residents of the housing development to own or otherwise maintain one</w:t>
      </w:r>
      <w:r w:rsidRPr="00A30CF2">
        <w:rPr>
          <w:color w:val="FF0000"/>
          <w:spacing w:val="-64"/>
        </w:rPr>
        <w:t xml:space="preserve"> </w:t>
      </w:r>
      <w:r w:rsidRPr="00A30CF2">
        <w:rPr>
          <w:color w:val="FF0000"/>
        </w:rPr>
        <w:t>or more common household pets pursuant to the Pet Friendly Housing Act of 2017 (California</w:t>
      </w:r>
      <w:r w:rsidRPr="00A30CF2">
        <w:rPr>
          <w:color w:val="FF0000"/>
          <w:spacing w:val="1"/>
        </w:rPr>
        <w:t xml:space="preserve"> </w:t>
      </w:r>
      <w:r w:rsidRPr="00A30CF2">
        <w:rPr>
          <w:color w:val="FF0000"/>
        </w:rPr>
        <w:t>Health &amp;</w:t>
      </w:r>
      <w:r w:rsidRPr="00A30CF2">
        <w:rPr>
          <w:color w:val="FF0000"/>
          <w:spacing w:val="-2"/>
        </w:rPr>
        <w:t xml:space="preserve"> </w:t>
      </w:r>
      <w:r w:rsidRPr="00A30CF2">
        <w:rPr>
          <w:color w:val="FF0000"/>
        </w:rPr>
        <w:t>Safety Code,</w:t>
      </w:r>
      <w:r w:rsidRPr="00A30CF2">
        <w:rPr>
          <w:color w:val="FF0000"/>
          <w:spacing w:val="-4"/>
        </w:rPr>
        <w:t xml:space="preserve"> </w:t>
      </w:r>
      <w:r w:rsidRPr="00A30CF2">
        <w:rPr>
          <w:color w:val="FF0000"/>
        </w:rPr>
        <w:t>Section</w:t>
      </w:r>
      <w:r w:rsidRPr="00A30CF2">
        <w:rPr>
          <w:color w:val="FF0000"/>
          <w:spacing w:val="-1"/>
        </w:rPr>
        <w:t xml:space="preserve"> </w:t>
      </w:r>
      <w:r w:rsidRPr="00A30CF2">
        <w:rPr>
          <w:color w:val="FF0000"/>
        </w:rPr>
        <w:t>50466).</w:t>
      </w:r>
    </w:p>
    <w:p w14:paraId="377E7AA1" w14:textId="77777777" w:rsidR="008E3BE9" w:rsidRPr="00A30CF2" w:rsidRDefault="008E3BE9" w:rsidP="00DD497E">
      <w:pPr>
        <w:pStyle w:val="BodyText"/>
      </w:pPr>
    </w:p>
    <w:p w14:paraId="0A3355C6" w14:textId="77777777" w:rsidR="008E3BE9" w:rsidRPr="00A30CF2" w:rsidRDefault="008E3BE9" w:rsidP="0021190E">
      <w:pPr>
        <w:pStyle w:val="ListParagraph"/>
        <w:widowControl w:val="0"/>
        <w:numPr>
          <w:ilvl w:val="0"/>
          <w:numId w:val="15"/>
        </w:numPr>
        <w:tabs>
          <w:tab w:val="left" w:pos="720"/>
        </w:tabs>
        <w:autoSpaceDE w:val="0"/>
        <w:autoSpaceDN w:val="0"/>
        <w:spacing w:after="0"/>
        <w:ind w:left="0" w:firstLine="0"/>
        <w:rPr>
          <w:rFonts w:cs="Arial"/>
          <w:color w:val="FF0000"/>
          <w:szCs w:val="24"/>
        </w:rPr>
      </w:pPr>
      <w:r w:rsidRPr="00A30CF2">
        <w:rPr>
          <w:rFonts w:cs="Arial"/>
          <w:color w:val="FF0000"/>
          <w:szCs w:val="24"/>
        </w:rPr>
        <w:t>California</w:t>
      </w:r>
      <w:r w:rsidRPr="00A30CF2">
        <w:rPr>
          <w:rFonts w:cs="Arial"/>
          <w:color w:val="FF0000"/>
          <w:spacing w:val="-3"/>
          <w:szCs w:val="24"/>
        </w:rPr>
        <w:t xml:space="preserve"> </w:t>
      </w:r>
      <w:r w:rsidRPr="00A30CF2">
        <w:rPr>
          <w:rFonts w:cs="Arial"/>
          <w:color w:val="FF0000"/>
          <w:szCs w:val="24"/>
        </w:rPr>
        <w:t>State</w:t>
      </w:r>
      <w:r w:rsidRPr="00A30CF2">
        <w:rPr>
          <w:rFonts w:cs="Arial"/>
          <w:color w:val="FF0000"/>
          <w:spacing w:val="-4"/>
          <w:szCs w:val="24"/>
        </w:rPr>
        <w:t xml:space="preserve"> </w:t>
      </w:r>
      <w:r w:rsidRPr="00A30CF2">
        <w:rPr>
          <w:rFonts w:cs="Arial"/>
          <w:color w:val="FF0000"/>
          <w:szCs w:val="24"/>
        </w:rPr>
        <w:t>Prevailing</w:t>
      </w:r>
      <w:r w:rsidRPr="00A30CF2">
        <w:rPr>
          <w:rFonts w:cs="Arial"/>
          <w:color w:val="FF0000"/>
          <w:spacing w:val="-2"/>
          <w:szCs w:val="24"/>
        </w:rPr>
        <w:t xml:space="preserve"> </w:t>
      </w:r>
      <w:r w:rsidRPr="00A30CF2">
        <w:rPr>
          <w:rFonts w:cs="Arial"/>
          <w:color w:val="FF0000"/>
          <w:szCs w:val="24"/>
        </w:rPr>
        <w:t>Wage</w:t>
      </w:r>
      <w:r w:rsidRPr="00A30CF2">
        <w:rPr>
          <w:rFonts w:cs="Arial"/>
          <w:color w:val="FF0000"/>
          <w:spacing w:val="-3"/>
          <w:szCs w:val="24"/>
        </w:rPr>
        <w:t xml:space="preserve"> </w:t>
      </w:r>
      <w:r w:rsidRPr="00A30CF2">
        <w:rPr>
          <w:rFonts w:cs="Arial"/>
          <w:color w:val="FF0000"/>
          <w:szCs w:val="24"/>
        </w:rPr>
        <w:t>Law</w:t>
      </w:r>
    </w:p>
    <w:p w14:paraId="6E6E33E4" w14:textId="77777777" w:rsidR="008E3BE9" w:rsidRPr="00A30CF2" w:rsidRDefault="008E3BE9" w:rsidP="00BB44F0">
      <w:pPr>
        <w:pStyle w:val="BodyText"/>
        <w:ind w:left="720"/>
        <w:rPr>
          <w:color w:val="FF0000"/>
        </w:rPr>
      </w:pPr>
    </w:p>
    <w:p w14:paraId="14C99D0E" w14:textId="77777777" w:rsidR="008E3BE9" w:rsidRPr="00A30CF2" w:rsidRDefault="008E3BE9" w:rsidP="00BB44F0">
      <w:pPr>
        <w:pStyle w:val="BodyText"/>
        <w:spacing w:before="0"/>
        <w:ind w:left="720"/>
        <w:rPr>
          <w:color w:val="FF0000"/>
        </w:rPr>
      </w:pPr>
      <w:r w:rsidRPr="00A30CF2">
        <w:rPr>
          <w:color w:val="FF0000"/>
        </w:rPr>
        <w:t>Projects receiving funding under the Program are subject to California’s prevailing wage law</w:t>
      </w:r>
      <w:r w:rsidRPr="00A30CF2">
        <w:rPr>
          <w:color w:val="FF0000"/>
          <w:spacing w:val="1"/>
        </w:rPr>
        <w:t xml:space="preserve"> </w:t>
      </w:r>
      <w:r w:rsidRPr="00A30CF2">
        <w:rPr>
          <w:color w:val="FF0000"/>
        </w:rPr>
        <w:t>(Lab. Code, § 1720 et seq.). The Sponsor should seek professional legal advice about the law’s</w:t>
      </w:r>
      <w:r w:rsidRPr="00A30CF2">
        <w:rPr>
          <w:color w:val="FF0000"/>
          <w:spacing w:val="-64"/>
        </w:rPr>
        <w:t xml:space="preserve"> </w:t>
      </w:r>
      <w:r w:rsidRPr="00A30CF2">
        <w:rPr>
          <w:color w:val="FF0000"/>
        </w:rPr>
        <w:t>requirements. Prior to closing the Program Loan, the Department will require a certification of</w:t>
      </w:r>
      <w:r w:rsidRPr="00A30CF2">
        <w:rPr>
          <w:color w:val="FF0000"/>
          <w:spacing w:val="1"/>
        </w:rPr>
        <w:t xml:space="preserve"> </w:t>
      </w:r>
      <w:r w:rsidRPr="00A30CF2">
        <w:rPr>
          <w:color w:val="FF0000"/>
        </w:rPr>
        <w:t>compliance with California’s prevailing wage law. The certification must verify that prevailing</w:t>
      </w:r>
      <w:r w:rsidRPr="00A30CF2">
        <w:rPr>
          <w:color w:val="FF0000"/>
          <w:spacing w:val="1"/>
        </w:rPr>
        <w:t xml:space="preserve"> </w:t>
      </w:r>
      <w:r w:rsidRPr="00A30CF2">
        <w:rPr>
          <w:color w:val="FF0000"/>
        </w:rPr>
        <w:t>wages have been paid and that labor records will be maintained and made available to any</w:t>
      </w:r>
      <w:r w:rsidRPr="00A30CF2">
        <w:rPr>
          <w:color w:val="FF0000"/>
          <w:spacing w:val="1"/>
        </w:rPr>
        <w:t xml:space="preserve"> </w:t>
      </w:r>
      <w:r w:rsidRPr="00A30CF2">
        <w:rPr>
          <w:color w:val="FF0000"/>
        </w:rPr>
        <w:t>enforcement agency upon request. The certification must be signed by the general contractor(s)</w:t>
      </w:r>
      <w:r w:rsidRPr="00A30CF2">
        <w:rPr>
          <w:color w:val="FF0000"/>
          <w:spacing w:val="-64"/>
        </w:rPr>
        <w:t xml:space="preserve"> </w:t>
      </w:r>
      <w:r w:rsidRPr="00A30CF2">
        <w:rPr>
          <w:color w:val="FF0000"/>
        </w:rPr>
        <w:t>and</w:t>
      </w:r>
      <w:r w:rsidRPr="00A30CF2">
        <w:rPr>
          <w:color w:val="FF0000"/>
          <w:spacing w:val="-2"/>
        </w:rPr>
        <w:t xml:space="preserve"> </w:t>
      </w:r>
      <w:r w:rsidRPr="00A30CF2">
        <w:rPr>
          <w:color w:val="FF0000"/>
        </w:rPr>
        <w:t>the</w:t>
      </w:r>
      <w:r w:rsidRPr="00A30CF2">
        <w:rPr>
          <w:color w:val="FF0000"/>
          <w:spacing w:val="-1"/>
        </w:rPr>
        <w:t xml:space="preserve"> </w:t>
      </w:r>
      <w:r w:rsidRPr="00A30CF2">
        <w:rPr>
          <w:color w:val="FF0000"/>
        </w:rPr>
        <w:t>Sponsor.</w:t>
      </w:r>
    </w:p>
    <w:p w14:paraId="66F89233" w14:textId="77777777" w:rsidR="00D3335A" w:rsidRPr="00A30CF2" w:rsidRDefault="00D3335A" w:rsidP="00DD497E">
      <w:pPr>
        <w:pStyle w:val="BodyText"/>
        <w:spacing w:before="1"/>
        <w:rPr>
          <w:color w:val="FF0000"/>
        </w:rPr>
      </w:pPr>
    </w:p>
    <w:p w14:paraId="3FDCB7B3" w14:textId="2C3A0C5A" w:rsidR="009B3C6F" w:rsidRPr="00A30CF2" w:rsidRDefault="009B3C6F" w:rsidP="00DD497E">
      <w:pPr>
        <w:pStyle w:val="Heading2"/>
        <w:rPr>
          <w:rFonts w:cs="Arial"/>
          <w:szCs w:val="24"/>
        </w:rPr>
      </w:pPr>
      <w:bookmarkStart w:id="24" w:name="_Toc89944218"/>
      <w:r w:rsidRPr="00A30CF2">
        <w:rPr>
          <w:rFonts w:cs="Arial"/>
          <w:szCs w:val="24"/>
        </w:rPr>
        <w:t xml:space="preserve">Section </w:t>
      </w:r>
      <w:r w:rsidR="00705333" w:rsidRPr="00A30CF2">
        <w:rPr>
          <w:rFonts w:cs="Arial"/>
          <w:szCs w:val="24"/>
        </w:rPr>
        <w:t>304</w:t>
      </w:r>
      <w:r w:rsidRPr="00A30CF2">
        <w:rPr>
          <w:rFonts w:cs="Arial"/>
          <w:szCs w:val="24"/>
        </w:rPr>
        <w:t xml:space="preserve">. </w:t>
      </w:r>
      <w:r w:rsidR="00E10D4D" w:rsidRPr="00A30CF2">
        <w:rPr>
          <w:rFonts w:cs="Arial"/>
          <w:szCs w:val="24"/>
        </w:rPr>
        <w:t>Relocation Requirements.</w:t>
      </w:r>
      <w:bookmarkEnd w:id="24"/>
    </w:p>
    <w:p w14:paraId="76DC05EC" w14:textId="77777777" w:rsidR="005659ED" w:rsidRPr="00893C5E" w:rsidRDefault="005659ED" w:rsidP="00893C5E">
      <w:pPr>
        <w:pStyle w:val="ListParagraph"/>
        <w:tabs>
          <w:tab w:val="left" w:pos="911"/>
          <w:tab w:val="left" w:pos="912"/>
        </w:tabs>
        <w:spacing w:after="0"/>
        <w:ind w:right="-3"/>
        <w:rPr>
          <w:color w:val="FF0000"/>
          <w:szCs w:val="24"/>
        </w:rPr>
      </w:pPr>
      <w:r w:rsidRPr="00893C5E">
        <w:rPr>
          <w:color w:val="FF0000"/>
          <w:szCs w:val="24"/>
        </w:rPr>
        <w:t>The Sponsor of a Project resulting in displacement of persons, businesses or farm operations shall be solely</w:t>
      </w:r>
      <w:r w:rsidRPr="00893C5E">
        <w:rPr>
          <w:color w:val="FF0000"/>
          <w:spacing w:val="1"/>
          <w:szCs w:val="24"/>
        </w:rPr>
        <w:t xml:space="preserve"> </w:t>
      </w:r>
      <w:r w:rsidRPr="00893C5E">
        <w:rPr>
          <w:color w:val="FF0000"/>
          <w:szCs w:val="24"/>
        </w:rPr>
        <w:t>responsible for providing the assistance and benefits set forth in this section and in applicable</w:t>
      </w:r>
      <w:r w:rsidRPr="00893C5E">
        <w:rPr>
          <w:color w:val="FF0000"/>
          <w:spacing w:val="1"/>
          <w:szCs w:val="24"/>
        </w:rPr>
        <w:t xml:space="preserve"> </w:t>
      </w:r>
      <w:r w:rsidRPr="00893C5E">
        <w:rPr>
          <w:color w:val="FF0000"/>
          <w:szCs w:val="24"/>
        </w:rPr>
        <w:t>state and federal law and shall agree to indemnify and hold harmless the Department from any</w:t>
      </w:r>
      <w:r w:rsidRPr="00893C5E">
        <w:rPr>
          <w:color w:val="FF0000"/>
          <w:spacing w:val="-64"/>
          <w:szCs w:val="24"/>
        </w:rPr>
        <w:t xml:space="preserve"> </w:t>
      </w:r>
      <w:r w:rsidRPr="00893C5E">
        <w:rPr>
          <w:color w:val="FF0000"/>
          <w:szCs w:val="24"/>
        </w:rPr>
        <w:t>liabilities</w:t>
      </w:r>
      <w:r w:rsidRPr="00893C5E">
        <w:rPr>
          <w:color w:val="FF0000"/>
          <w:spacing w:val="-1"/>
          <w:szCs w:val="24"/>
        </w:rPr>
        <w:t xml:space="preserve"> </w:t>
      </w:r>
      <w:r w:rsidRPr="00893C5E">
        <w:rPr>
          <w:color w:val="FF0000"/>
          <w:szCs w:val="24"/>
        </w:rPr>
        <w:t>or</w:t>
      </w:r>
      <w:r w:rsidRPr="00893C5E">
        <w:rPr>
          <w:color w:val="FF0000"/>
          <w:spacing w:val="-1"/>
          <w:szCs w:val="24"/>
        </w:rPr>
        <w:t xml:space="preserve"> </w:t>
      </w:r>
      <w:r w:rsidRPr="00893C5E">
        <w:rPr>
          <w:color w:val="FF0000"/>
          <w:szCs w:val="24"/>
        </w:rPr>
        <w:t>claims</w:t>
      </w:r>
      <w:r w:rsidRPr="00893C5E">
        <w:rPr>
          <w:color w:val="FF0000"/>
          <w:spacing w:val="-2"/>
          <w:szCs w:val="24"/>
        </w:rPr>
        <w:t xml:space="preserve"> </w:t>
      </w:r>
      <w:r w:rsidRPr="00893C5E">
        <w:rPr>
          <w:color w:val="FF0000"/>
          <w:szCs w:val="24"/>
        </w:rPr>
        <w:t>for</w:t>
      </w:r>
      <w:r w:rsidRPr="00893C5E">
        <w:rPr>
          <w:color w:val="FF0000"/>
          <w:spacing w:val="-2"/>
          <w:szCs w:val="24"/>
        </w:rPr>
        <w:t xml:space="preserve"> </w:t>
      </w:r>
      <w:r w:rsidRPr="00893C5E">
        <w:rPr>
          <w:color w:val="FF0000"/>
          <w:szCs w:val="24"/>
        </w:rPr>
        <w:t>relocation-related</w:t>
      </w:r>
      <w:r w:rsidRPr="00893C5E">
        <w:rPr>
          <w:color w:val="FF0000"/>
          <w:spacing w:val="1"/>
          <w:szCs w:val="24"/>
        </w:rPr>
        <w:t xml:space="preserve"> </w:t>
      </w:r>
      <w:r w:rsidRPr="00893C5E">
        <w:rPr>
          <w:color w:val="FF0000"/>
          <w:szCs w:val="24"/>
        </w:rPr>
        <w:t>costs.</w:t>
      </w:r>
    </w:p>
    <w:p w14:paraId="699B46CC" w14:textId="77777777" w:rsidR="003252A0" w:rsidRPr="00893C5E" w:rsidRDefault="003252A0" w:rsidP="005659ED">
      <w:pPr>
        <w:pStyle w:val="BodyText"/>
        <w:spacing w:before="0"/>
        <w:rPr>
          <w:color w:val="FF0000"/>
        </w:rPr>
      </w:pPr>
    </w:p>
    <w:p w14:paraId="04F8008A" w14:textId="4C683B2B" w:rsidR="003252A0" w:rsidRPr="00A30CF2" w:rsidRDefault="00023C54" w:rsidP="0021190E">
      <w:pPr>
        <w:pStyle w:val="ListParagraph"/>
        <w:widowControl w:val="0"/>
        <w:numPr>
          <w:ilvl w:val="0"/>
          <w:numId w:val="28"/>
        </w:numPr>
        <w:tabs>
          <w:tab w:val="left" w:pos="911"/>
          <w:tab w:val="left" w:pos="912"/>
        </w:tabs>
        <w:autoSpaceDE w:val="0"/>
        <w:autoSpaceDN w:val="0"/>
        <w:spacing w:after="0"/>
        <w:ind w:left="720" w:hanging="720"/>
        <w:rPr>
          <w:rFonts w:cs="Arial"/>
          <w:color w:val="FF0000"/>
          <w:szCs w:val="24"/>
        </w:rPr>
      </w:pPr>
      <w:r w:rsidRPr="00893C5E">
        <w:rPr>
          <w:color w:val="FF0000"/>
          <w:szCs w:val="24"/>
        </w:rPr>
        <w:t xml:space="preserve">All persons, businesses or farm operations that are </w:t>
      </w:r>
      <w:r w:rsidR="003252A0" w:rsidRPr="00893C5E">
        <w:rPr>
          <w:rFonts w:cs="Arial"/>
          <w:color w:val="FF0000"/>
          <w:szCs w:val="24"/>
        </w:rPr>
        <w:t>displaced as a direct result of the development of a Project</w:t>
      </w:r>
      <w:r w:rsidR="003252A0" w:rsidRPr="00893C5E">
        <w:rPr>
          <w:rFonts w:cs="Arial"/>
          <w:color w:val="FF0000"/>
          <w:spacing w:val="1"/>
          <w:szCs w:val="24"/>
        </w:rPr>
        <w:t xml:space="preserve"> </w:t>
      </w:r>
      <w:r w:rsidR="003252A0" w:rsidRPr="00893C5E">
        <w:rPr>
          <w:rFonts w:cs="Arial"/>
          <w:color w:val="FF0000"/>
          <w:szCs w:val="24"/>
        </w:rPr>
        <w:t>shall be entitled to relocation benefits and assistance as provided in Title 1, GC, Division 7,</w:t>
      </w:r>
      <w:r w:rsidR="003252A0" w:rsidRPr="00893C5E">
        <w:rPr>
          <w:rFonts w:cs="Arial"/>
          <w:color w:val="FF0000"/>
          <w:spacing w:val="1"/>
          <w:szCs w:val="24"/>
        </w:rPr>
        <w:t xml:space="preserve"> </w:t>
      </w:r>
      <w:r w:rsidR="003252A0" w:rsidRPr="00893C5E">
        <w:rPr>
          <w:rFonts w:cs="Arial"/>
          <w:color w:val="FF0000"/>
          <w:szCs w:val="24"/>
        </w:rPr>
        <w:t xml:space="preserve">Chapter 16, commencing </w:t>
      </w:r>
      <w:r w:rsidR="003252A0" w:rsidRPr="00A30CF2">
        <w:rPr>
          <w:rFonts w:cs="Arial"/>
          <w:color w:val="FF0000"/>
          <w:szCs w:val="24"/>
        </w:rPr>
        <w:t>at § 7260, and Title 25 CCR, Subchapter 1, Chapter 6, commencing at Section 6000. Displaced tenants who are not replaced with Eligible Households under this</w:t>
      </w:r>
      <w:r w:rsidR="003252A0" w:rsidRPr="00A30CF2">
        <w:rPr>
          <w:rFonts w:cs="Arial"/>
          <w:color w:val="FF0000"/>
          <w:spacing w:val="1"/>
          <w:szCs w:val="24"/>
        </w:rPr>
        <w:t xml:space="preserve"> </w:t>
      </w:r>
      <w:r w:rsidR="003252A0" w:rsidRPr="00A30CF2">
        <w:rPr>
          <w:rFonts w:cs="Arial"/>
          <w:color w:val="FF0000"/>
          <w:szCs w:val="24"/>
        </w:rPr>
        <w:t>Program shall be provided relocation benefits and assistance from funds other than Program</w:t>
      </w:r>
      <w:r w:rsidR="003252A0" w:rsidRPr="00A30CF2">
        <w:rPr>
          <w:rFonts w:cs="Arial"/>
          <w:color w:val="FF0000"/>
          <w:spacing w:val="1"/>
          <w:szCs w:val="24"/>
        </w:rPr>
        <w:t xml:space="preserve"> </w:t>
      </w:r>
      <w:r w:rsidR="003252A0" w:rsidRPr="00A30CF2">
        <w:rPr>
          <w:rFonts w:cs="Arial"/>
          <w:color w:val="FF0000"/>
          <w:szCs w:val="24"/>
        </w:rPr>
        <w:t>funds.</w:t>
      </w:r>
    </w:p>
    <w:p w14:paraId="39396E59" w14:textId="77777777" w:rsidR="003252A0" w:rsidRPr="00A30CF2" w:rsidRDefault="003252A0" w:rsidP="005659ED">
      <w:pPr>
        <w:pStyle w:val="BodyText"/>
        <w:ind w:left="720" w:hanging="720"/>
        <w:rPr>
          <w:color w:val="FF0000"/>
        </w:rPr>
      </w:pPr>
    </w:p>
    <w:p w14:paraId="6B4B195B" w14:textId="39A8F130" w:rsidR="003252A0" w:rsidRPr="00A30CF2" w:rsidRDefault="003252A0" w:rsidP="0021190E">
      <w:pPr>
        <w:pStyle w:val="ListParagraph"/>
        <w:widowControl w:val="0"/>
        <w:numPr>
          <w:ilvl w:val="0"/>
          <w:numId w:val="28"/>
        </w:numPr>
        <w:autoSpaceDE w:val="0"/>
        <w:autoSpaceDN w:val="0"/>
        <w:spacing w:before="1" w:after="0"/>
        <w:ind w:left="720" w:hanging="720"/>
        <w:rPr>
          <w:rFonts w:cs="Arial"/>
          <w:color w:val="FF0000"/>
          <w:szCs w:val="24"/>
        </w:rPr>
      </w:pPr>
      <w:r w:rsidRPr="00A30CF2">
        <w:rPr>
          <w:rFonts w:cs="Arial"/>
          <w:color w:val="FF0000"/>
          <w:szCs w:val="24"/>
        </w:rPr>
        <w:t>The Sponsor shall prepare or update a relocation plan in conformance with the provisions of</w:t>
      </w:r>
      <w:r w:rsidRPr="00A30CF2">
        <w:rPr>
          <w:rFonts w:cs="Arial"/>
          <w:color w:val="FF0000"/>
          <w:spacing w:val="1"/>
          <w:szCs w:val="24"/>
        </w:rPr>
        <w:t xml:space="preserve"> </w:t>
      </w:r>
      <w:r w:rsidRPr="00A30CF2">
        <w:rPr>
          <w:rFonts w:cs="Arial"/>
          <w:color w:val="FF0000"/>
          <w:szCs w:val="24"/>
        </w:rPr>
        <w:t>Title 25 CCR, Section 6038. The relocation plan shall be subject to the review and approval by the Department</w:t>
      </w:r>
      <w:r w:rsidRPr="00A30CF2">
        <w:rPr>
          <w:rFonts w:cs="Arial"/>
          <w:color w:val="FF0000"/>
          <w:spacing w:val="1"/>
          <w:szCs w:val="24"/>
        </w:rPr>
        <w:t xml:space="preserve"> </w:t>
      </w:r>
      <w:r w:rsidRPr="00A30CF2">
        <w:rPr>
          <w:rFonts w:cs="Arial"/>
          <w:color w:val="FF0000"/>
          <w:szCs w:val="24"/>
        </w:rPr>
        <w:t>prior</w:t>
      </w:r>
      <w:r w:rsidRPr="00A30CF2">
        <w:rPr>
          <w:rFonts w:cs="Arial"/>
          <w:color w:val="FF0000"/>
          <w:spacing w:val="-2"/>
          <w:szCs w:val="24"/>
        </w:rPr>
        <w:t xml:space="preserve"> </w:t>
      </w:r>
      <w:r w:rsidRPr="00A30CF2">
        <w:rPr>
          <w:rFonts w:cs="Arial"/>
          <w:color w:val="FF0000"/>
          <w:szCs w:val="24"/>
        </w:rPr>
        <w:t>to</w:t>
      </w:r>
      <w:r w:rsidRPr="00A30CF2">
        <w:rPr>
          <w:rFonts w:cs="Arial"/>
          <w:color w:val="FF0000"/>
          <w:spacing w:val="1"/>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disbursement</w:t>
      </w:r>
      <w:r w:rsidRPr="00A30CF2">
        <w:rPr>
          <w:rFonts w:cs="Arial"/>
          <w:color w:val="FF0000"/>
          <w:spacing w:val="-3"/>
          <w:szCs w:val="24"/>
        </w:rPr>
        <w:t xml:space="preserve"> </w:t>
      </w:r>
      <w:r w:rsidRPr="00A30CF2">
        <w:rPr>
          <w:rFonts w:cs="Arial"/>
          <w:color w:val="FF0000"/>
          <w:szCs w:val="24"/>
        </w:rPr>
        <w:t>of</w:t>
      </w:r>
      <w:r w:rsidRPr="00A30CF2">
        <w:rPr>
          <w:rFonts w:cs="Arial"/>
          <w:color w:val="FF0000"/>
          <w:spacing w:val="-2"/>
          <w:szCs w:val="24"/>
        </w:rPr>
        <w:t xml:space="preserve"> </w:t>
      </w:r>
      <w:r w:rsidRPr="00A30CF2">
        <w:rPr>
          <w:rFonts w:cs="Arial"/>
          <w:color w:val="FF0000"/>
          <w:szCs w:val="24"/>
        </w:rPr>
        <w:t>Program</w:t>
      </w:r>
      <w:r w:rsidRPr="00A30CF2">
        <w:rPr>
          <w:rFonts w:cs="Arial"/>
          <w:color w:val="FF0000"/>
          <w:spacing w:val="1"/>
          <w:szCs w:val="24"/>
        </w:rPr>
        <w:t xml:space="preserve"> </w:t>
      </w:r>
      <w:r w:rsidRPr="00A30CF2">
        <w:rPr>
          <w:rFonts w:cs="Arial"/>
          <w:color w:val="FF0000"/>
          <w:szCs w:val="24"/>
        </w:rPr>
        <w:t xml:space="preserve">funds and prior to actual </w:t>
      </w:r>
      <w:r w:rsidR="00023C54">
        <w:rPr>
          <w:rFonts w:cs="Arial"/>
          <w:color w:val="FF0000"/>
          <w:szCs w:val="24"/>
        </w:rPr>
        <w:t xml:space="preserve">displacement of persons, businesses, or farm operations. </w:t>
      </w:r>
    </w:p>
    <w:p w14:paraId="3B18ADC6" w14:textId="77777777" w:rsidR="003252A0" w:rsidRPr="00A30CF2" w:rsidRDefault="003252A0" w:rsidP="005659ED">
      <w:pPr>
        <w:pStyle w:val="BodyText"/>
        <w:spacing w:before="9"/>
        <w:ind w:left="720" w:hanging="720"/>
        <w:rPr>
          <w:color w:val="FF0000"/>
        </w:rPr>
      </w:pPr>
    </w:p>
    <w:p w14:paraId="3CCF4631" w14:textId="77777777" w:rsidR="003252A0" w:rsidRPr="00A30CF2" w:rsidRDefault="003252A0" w:rsidP="0021190E">
      <w:pPr>
        <w:pStyle w:val="ListParagraph"/>
        <w:widowControl w:val="0"/>
        <w:numPr>
          <w:ilvl w:val="0"/>
          <w:numId w:val="28"/>
        </w:numPr>
        <w:tabs>
          <w:tab w:val="left" w:pos="911"/>
          <w:tab w:val="left" w:pos="912"/>
        </w:tabs>
        <w:autoSpaceDE w:val="0"/>
        <w:autoSpaceDN w:val="0"/>
        <w:spacing w:before="1" w:after="0"/>
        <w:ind w:left="720" w:hanging="720"/>
        <w:rPr>
          <w:rFonts w:cs="Arial"/>
          <w:color w:val="FF0000"/>
          <w:szCs w:val="24"/>
        </w:rPr>
      </w:pPr>
      <w:r w:rsidRPr="00A30CF2">
        <w:rPr>
          <w:rFonts w:cs="Arial"/>
          <w:color w:val="FF0000"/>
          <w:szCs w:val="24"/>
        </w:rPr>
        <w:t>All Eligible Households who are temporarily displaced as a direct result of the development of</w:t>
      </w:r>
      <w:r w:rsidRPr="00A30CF2">
        <w:rPr>
          <w:rFonts w:cs="Arial"/>
          <w:color w:val="FF0000"/>
          <w:spacing w:val="1"/>
          <w:szCs w:val="24"/>
        </w:rPr>
        <w:t xml:space="preserve"> </w:t>
      </w:r>
      <w:r w:rsidRPr="00A30CF2">
        <w:rPr>
          <w:rFonts w:cs="Arial"/>
          <w:color w:val="FF0000"/>
          <w:szCs w:val="24"/>
        </w:rPr>
        <w:t>the Project shall be entitled, upon initial occupancy of the Rental Housing Development, to</w:t>
      </w:r>
      <w:r w:rsidRPr="00A30CF2">
        <w:rPr>
          <w:rFonts w:cs="Arial"/>
          <w:color w:val="FF0000"/>
          <w:spacing w:val="1"/>
          <w:szCs w:val="24"/>
        </w:rPr>
        <w:t xml:space="preserve"> </w:t>
      </w:r>
      <w:r w:rsidRPr="00A30CF2">
        <w:rPr>
          <w:rFonts w:cs="Arial"/>
          <w:color w:val="FF0000"/>
          <w:szCs w:val="24"/>
        </w:rPr>
        <w:t>occupy</w:t>
      </w:r>
      <w:r w:rsidRPr="00A30CF2">
        <w:rPr>
          <w:rFonts w:cs="Arial"/>
          <w:color w:val="FF0000"/>
          <w:spacing w:val="-5"/>
          <w:szCs w:val="24"/>
        </w:rPr>
        <w:t xml:space="preserve"> </w:t>
      </w:r>
      <w:r w:rsidRPr="00A30CF2">
        <w:rPr>
          <w:rFonts w:cs="Arial"/>
          <w:color w:val="FF0000"/>
          <w:szCs w:val="24"/>
        </w:rPr>
        <w:t>Assisted</w:t>
      </w:r>
      <w:r w:rsidRPr="00A30CF2">
        <w:rPr>
          <w:rFonts w:cs="Arial"/>
          <w:color w:val="FF0000"/>
          <w:spacing w:val="-4"/>
          <w:szCs w:val="24"/>
        </w:rPr>
        <w:t xml:space="preserve"> </w:t>
      </w:r>
      <w:r w:rsidRPr="00A30CF2">
        <w:rPr>
          <w:rFonts w:cs="Arial"/>
          <w:color w:val="FF0000"/>
          <w:szCs w:val="24"/>
        </w:rPr>
        <w:t>Units</w:t>
      </w:r>
      <w:r w:rsidRPr="00A30CF2">
        <w:rPr>
          <w:rFonts w:cs="Arial"/>
          <w:color w:val="FF0000"/>
          <w:spacing w:val="-4"/>
          <w:szCs w:val="24"/>
        </w:rPr>
        <w:t xml:space="preserve"> </w:t>
      </w:r>
      <w:r w:rsidRPr="00A30CF2">
        <w:rPr>
          <w:rFonts w:cs="Arial"/>
          <w:color w:val="FF0000"/>
          <w:szCs w:val="24"/>
        </w:rPr>
        <w:t>meeting</w:t>
      </w:r>
      <w:r w:rsidRPr="00A30CF2">
        <w:rPr>
          <w:rFonts w:cs="Arial"/>
          <w:color w:val="FF0000"/>
          <w:spacing w:val="-4"/>
          <w:szCs w:val="24"/>
        </w:rPr>
        <w:t xml:space="preserve"> </w:t>
      </w:r>
      <w:r w:rsidRPr="00A30CF2">
        <w:rPr>
          <w:rFonts w:cs="Arial"/>
          <w:color w:val="FF0000"/>
          <w:szCs w:val="24"/>
        </w:rPr>
        <w:t>the</w:t>
      </w:r>
      <w:r w:rsidRPr="00A30CF2">
        <w:rPr>
          <w:rFonts w:cs="Arial"/>
          <w:color w:val="FF0000"/>
          <w:spacing w:val="-3"/>
          <w:szCs w:val="24"/>
        </w:rPr>
        <w:t xml:space="preserve"> </w:t>
      </w:r>
      <w:r w:rsidRPr="00A30CF2">
        <w:rPr>
          <w:rFonts w:cs="Arial"/>
          <w:color w:val="FF0000"/>
          <w:szCs w:val="24"/>
        </w:rPr>
        <w:t>tenant</w:t>
      </w:r>
      <w:r w:rsidRPr="00A30CF2">
        <w:rPr>
          <w:rFonts w:cs="Arial"/>
          <w:color w:val="FF0000"/>
          <w:spacing w:val="-2"/>
          <w:szCs w:val="24"/>
        </w:rPr>
        <w:t xml:space="preserve"> </w:t>
      </w:r>
      <w:r w:rsidRPr="00A30CF2">
        <w:rPr>
          <w:rFonts w:cs="Arial"/>
          <w:color w:val="FF0000"/>
          <w:szCs w:val="24"/>
        </w:rPr>
        <w:t>occupancy</w:t>
      </w:r>
      <w:r w:rsidRPr="00A30CF2">
        <w:rPr>
          <w:rFonts w:cs="Arial"/>
          <w:color w:val="FF0000"/>
          <w:spacing w:val="-2"/>
          <w:szCs w:val="24"/>
        </w:rPr>
        <w:t xml:space="preserve"> </w:t>
      </w:r>
      <w:r w:rsidRPr="00A30CF2">
        <w:rPr>
          <w:rFonts w:cs="Arial"/>
          <w:color w:val="FF0000"/>
          <w:szCs w:val="24"/>
        </w:rPr>
        <w:t>standards</w:t>
      </w:r>
      <w:r w:rsidRPr="00A30CF2">
        <w:rPr>
          <w:rFonts w:cs="Arial"/>
          <w:color w:val="FF0000"/>
          <w:spacing w:val="-3"/>
          <w:szCs w:val="24"/>
        </w:rPr>
        <w:t xml:space="preserve"> </w:t>
      </w:r>
      <w:r w:rsidRPr="00A30CF2">
        <w:rPr>
          <w:rFonts w:cs="Arial"/>
          <w:color w:val="FF0000"/>
          <w:szCs w:val="24"/>
        </w:rPr>
        <w:t>set</w:t>
      </w:r>
      <w:r w:rsidRPr="00A30CF2">
        <w:rPr>
          <w:rFonts w:cs="Arial"/>
          <w:color w:val="FF0000"/>
          <w:spacing w:val="-4"/>
          <w:szCs w:val="24"/>
        </w:rPr>
        <w:t xml:space="preserve"> </w:t>
      </w:r>
      <w:r w:rsidRPr="00A30CF2">
        <w:rPr>
          <w:rFonts w:cs="Arial"/>
          <w:color w:val="FF0000"/>
          <w:szCs w:val="24"/>
        </w:rPr>
        <w:t>forth</w:t>
      </w:r>
      <w:r w:rsidRPr="00A30CF2">
        <w:rPr>
          <w:rFonts w:cs="Arial"/>
          <w:color w:val="FF0000"/>
          <w:spacing w:val="-2"/>
          <w:szCs w:val="24"/>
        </w:rPr>
        <w:t xml:space="preserve"> </w:t>
      </w:r>
      <w:r w:rsidRPr="00A30CF2">
        <w:rPr>
          <w:rFonts w:cs="Arial"/>
          <w:color w:val="FF0000"/>
          <w:szCs w:val="24"/>
        </w:rPr>
        <w:t>in</w:t>
      </w:r>
      <w:r w:rsidRPr="00A30CF2">
        <w:rPr>
          <w:rFonts w:cs="Arial"/>
          <w:color w:val="FF0000"/>
          <w:spacing w:val="-2"/>
          <w:szCs w:val="24"/>
        </w:rPr>
        <w:t xml:space="preserve"> </w:t>
      </w:r>
      <w:r w:rsidRPr="00A30CF2">
        <w:rPr>
          <w:rFonts w:cs="Arial"/>
          <w:color w:val="FF0000"/>
          <w:szCs w:val="24"/>
        </w:rPr>
        <w:t>UMR</w:t>
      </w:r>
      <w:r w:rsidRPr="00A30CF2">
        <w:rPr>
          <w:rFonts w:cs="Arial"/>
          <w:color w:val="FF0000"/>
          <w:spacing w:val="-2"/>
          <w:szCs w:val="24"/>
        </w:rPr>
        <w:t xml:space="preserve"> </w:t>
      </w:r>
      <w:r w:rsidRPr="00A30CF2">
        <w:rPr>
          <w:rFonts w:cs="Arial"/>
          <w:color w:val="FF0000"/>
          <w:szCs w:val="24"/>
        </w:rPr>
        <w:t>Section</w:t>
      </w:r>
      <w:r w:rsidRPr="00A30CF2">
        <w:rPr>
          <w:rFonts w:cs="Arial"/>
          <w:color w:val="FF0000"/>
          <w:spacing w:val="-4"/>
          <w:szCs w:val="24"/>
        </w:rPr>
        <w:t xml:space="preserve"> </w:t>
      </w:r>
      <w:r w:rsidRPr="00A30CF2">
        <w:rPr>
          <w:rFonts w:cs="Arial"/>
          <w:color w:val="FF0000"/>
          <w:szCs w:val="24"/>
        </w:rPr>
        <w:t>8305.</w:t>
      </w:r>
    </w:p>
    <w:p w14:paraId="76C4A7A7" w14:textId="77777777" w:rsidR="003252A0" w:rsidRPr="00A30CF2" w:rsidRDefault="003252A0" w:rsidP="005659ED">
      <w:pPr>
        <w:pStyle w:val="BodyText"/>
        <w:ind w:left="720" w:hanging="720"/>
        <w:rPr>
          <w:color w:val="FF0000"/>
        </w:rPr>
      </w:pPr>
    </w:p>
    <w:p w14:paraId="7160BA69" w14:textId="77777777" w:rsidR="003252A0" w:rsidRPr="00A30CF2" w:rsidRDefault="003252A0" w:rsidP="0021190E">
      <w:pPr>
        <w:pStyle w:val="ListParagraph"/>
        <w:widowControl w:val="0"/>
        <w:numPr>
          <w:ilvl w:val="0"/>
          <w:numId w:val="28"/>
        </w:numPr>
        <w:tabs>
          <w:tab w:val="left" w:pos="911"/>
          <w:tab w:val="left" w:pos="912"/>
        </w:tabs>
        <w:autoSpaceDE w:val="0"/>
        <w:autoSpaceDN w:val="0"/>
        <w:spacing w:after="0"/>
        <w:ind w:left="720" w:hanging="720"/>
        <w:rPr>
          <w:rFonts w:cs="Arial"/>
          <w:color w:val="FF0000"/>
          <w:szCs w:val="24"/>
        </w:rPr>
      </w:pPr>
      <w:r w:rsidRPr="00A30CF2">
        <w:rPr>
          <w:rFonts w:cs="Arial"/>
          <w:color w:val="FF0000"/>
          <w:szCs w:val="24"/>
        </w:rPr>
        <w:lastRenderedPageBreak/>
        <w:t>All ineligible Households who are temporarily displaced as a direct result of the development of</w:t>
      </w:r>
      <w:r w:rsidRPr="00A30CF2">
        <w:rPr>
          <w:rFonts w:cs="Arial"/>
          <w:color w:val="FF0000"/>
          <w:spacing w:val="-64"/>
          <w:szCs w:val="24"/>
        </w:rPr>
        <w:t xml:space="preserve"> </w:t>
      </w:r>
      <w:r w:rsidRPr="00A30CF2">
        <w:rPr>
          <w:rFonts w:cs="Arial"/>
          <w:color w:val="FF0000"/>
          <w:szCs w:val="24"/>
        </w:rPr>
        <w:t>the Project shall be entitled, upon initial occupancy of the Rental Housing Development, to</w:t>
      </w:r>
      <w:r w:rsidRPr="00A30CF2">
        <w:rPr>
          <w:rFonts w:cs="Arial"/>
          <w:color w:val="FF0000"/>
          <w:spacing w:val="1"/>
          <w:szCs w:val="24"/>
        </w:rPr>
        <w:t xml:space="preserve"> </w:t>
      </w:r>
      <w:r w:rsidRPr="00A30CF2">
        <w:rPr>
          <w:rFonts w:cs="Arial"/>
          <w:color w:val="FF0000"/>
          <w:szCs w:val="24"/>
        </w:rPr>
        <w:t>occupy</w:t>
      </w:r>
      <w:r w:rsidRPr="00A30CF2">
        <w:rPr>
          <w:rFonts w:cs="Arial"/>
          <w:color w:val="FF0000"/>
          <w:spacing w:val="-3"/>
          <w:szCs w:val="24"/>
        </w:rPr>
        <w:t xml:space="preserve"> </w:t>
      </w:r>
      <w:r w:rsidRPr="00A30CF2">
        <w:rPr>
          <w:rFonts w:cs="Arial"/>
          <w:color w:val="FF0000"/>
          <w:szCs w:val="24"/>
        </w:rPr>
        <w:t>any</w:t>
      </w:r>
      <w:r w:rsidRPr="00A30CF2">
        <w:rPr>
          <w:rFonts w:cs="Arial"/>
          <w:color w:val="FF0000"/>
          <w:spacing w:val="-2"/>
          <w:szCs w:val="24"/>
        </w:rPr>
        <w:t xml:space="preserve"> </w:t>
      </w:r>
      <w:r w:rsidRPr="00A30CF2">
        <w:rPr>
          <w:rFonts w:cs="Arial"/>
          <w:color w:val="FF0000"/>
          <w:szCs w:val="24"/>
        </w:rPr>
        <w:t>available non-Assisted</w:t>
      </w:r>
      <w:r w:rsidRPr="00A30CF2">
        <w:rPr>
          <w:rFonts w:cs="Arial"/>
          <w:color w:val="FF0000"/>
          <w:spacing w:val="-1"/>
          <w:szCs w:val="24"/>
        </w:rPr>
        <w:t xml:space="preserve"> </w:t>
      </w:r>
      <w:r w:rsidRPr="00A30CF2">
        <w:rPr>
          <w:rFonts w:cs="Arial"/>
          <w:color w:val="FF0000"/>
          <w:szCs w:val="24"/>
        </w:rPr>
        <w:t>Units for</w:t>
      </w:r>
      <w:r w:rsidRPr="00A30CF2">
        <w:rPr>
          <w:rFonts w:cs="Arial"/>
          <w:color w:val="FF0000"/>
          <w:spacing w:val="-2"/>
          <w:szCs w:val="24"/>
        </w:rPr>
        <w:t xml:space="preserve"> </w:t>
      </w:r>
      <w:r w:rsidRPr="00A30CF2">
        <w:rPr>
          <w:rFonts w:cs="Arial"/>
          <w:color w:val="FF0000"/>
          <w:szCs w:val="24"/>
        </w:rPr>
        <w:t>which</w:t>
      </w:r>
      <w:r w:rsidRPr="00A30CF2">
        <w:rPr>
          <w:rFonts w:cs="Arial"/>
          <w:color w:val="FF0000"/>
          <w:spacing w:val="1"/>
          <w:szCs w:val="24"/>
        </w:rPr>
        <w:t xml:space="preserve"> </w:t>
      </w:r>
      <w:r w:rsidRPr="00A30CF2">
        <w:rPr>
          <w:rFonts w:cs="Arial"/>
          <w:color w:val="FF0000"/>
          <w:szCs w:val="24"/>
        </w:rPr>
        <w:t>they qualify.</w:t>
      </w:r>
    </w:p>
    <w:p w14:paraId="26DC3B04" w14:textId="77777777" w:rsidR="003252A0" w:rsidRPr="00A30CF2" w:rsidRDefault="003252A0" w:rsidP="005659ED">
      <w:pPr>
        <w:ind w:left="720" w:hanging="720"/>
        <w:rPr>
          <w:rFonts w:cs="Arial"/>
          <w:color w:val="FF0000"/>
          <w:szCs w:val="24"/>
        </w:rPr>
      </w:pPr>
    </w:p>
    <w:p w14:paraId="69D0DF71" w14:textId="4FBCC0E0" w:rsidR="003252A0" w:rsidRPr="00A30CF2" w:rsidRDefault="003252A0" w:rsidP="0021190E">
      <w:pPr>
        <w:pStyle w:val="ListParagraph"/>
        <w:widowControl w:val="0"/>
        <w:numPr>
          <w:ilvl w:val="0"/>
          <w:numId w:val="28"/>
        </w:numPr>
        <w:tabs>
          <w:tab w:val="left" w:pos="918"/>
          <w:tab w:val="left" w:pos="919"/>
        </w:tabs>
        <w:autoSpaceDE w:val="0"/>
        <w:autoSpaceDN w:val="0"/>
        <w:spacing w:before="80" w:after="0"/>
        <w:ind w:left="720" w:hanging="720"/>
        <w:rPr>
          <w:rFonts w:cs="Arial"/>
          <w:color w:val="FF0000"/>
          <w:szCs w:val="24"/>
        </w:rPr>
      </w:pPr>
      <w:r w:rsidRPr="00A30CF2">
        <w:rPr>
          <w:rFonts w:cs="Arial"/>
          <w:color w:val="FF0000"/>
          <w:szCs w:val="24"/>
        </w:rPr>
        <w:t>Notwithstanding the preceding sub</w:t>
      </w:r>
      <w:r w:rsidR="00023C54">
        <w:rPr>
          <w:rFonts w:cs="Arial"/>
          <w:color w:val="FF0000"/>
          <w:szCs w:val="24"/>
        </w:rPr>
        <w:t>paragraphs</w:t>
      </w:r>
      <w:r w:rsidRPr="00A30CF2">
        <w:rPr>
          <w:rFonts w:cs="Arial"/>
          <w:color w:val="FF0000"/>
          <w:szCs w:val="24"/>
        </w:rPr>
        <w:t>, tenants who are notified in writing prior to their</w:t>
      </w:r>
      <w:r w:rsidRPr="00A30CF2">
        <w:rPr>
          <w:rFonts w:cs="Arial"/>
          <w:color w:val="FF0000"/>
          <w:spacing w:val="1"/>
          <w:szCs w:val="24"/>
        </w:rPr>
        <w:t xml:space="preserve"> </w:t>
      </w:r>
      <w:r w:rsidRPr="00A30CF2">
        <w:rPr>
          <w:rFonts w:cs="Arial"/>
          <w:color w:val="FF0000"/>
          <w:szCs w:val="24"/>
        </w:rPr>
        <w:t xml:space="preserve">occupancy of an existing Unit that the Unit may be demolished </w:t>
      </w:r>
      <w:proofErr w:type="gramStart"/>
      <w:r w:rsidRPr="00A30CF2">
        <w:rPr>
          <w:rFonts w:cs="Arial"/>
          <w:color w:val="FF0000"/>
          <w:szCs w:val="24"/>
        </w:rPr>
        <w:t>as a result of</w:t>
      </w:r>
      <w:proofErr w:type="gramEnd"/>
      <w:r w:rsidRPr="00A30CF2">
        <w:rPr>
          <w:rFonts w:cs="Arial"/>
          <w:color w:val="FF0000"/>
          <w:szCs w:val="24"/>
        </w:rPr>
        <w:t xml:space="preserve"> funding provided</w:t>
      </w:r>
      <w:r w:rsidRPr="00A30CF2">
        <w:rPr>
          <w:rFonts w:cs="Arial"/>
          <w:color w:val="FF0000"/>
          <w:spacing w:val="1"/>
          <w:szCs w:val="24"/>
        </w:rPr>
        <w:t xml:space="preserve"> </w:t>
      </w:r>
      <w:r w:rsidRPr="00A30CF2">
        <w:rPr>
          <w:rFonts w:cs="Arial"/>
          <w:color w:val="FF0000"/>
          <w:szCs w:val="24"/>
        </w:rPr>
        <w:t>under the Program shall not be eligible for relocation benefits and assistance under this section.</w:t>
      </w:r>
      <w:r w:rsidRPr="00A30CF2">
        <w:rPr>
          <w:rFonts w:cs="Arial"/>
          <w:color w:val="FF0000"/>
          <w:spacing w:val="-64"/>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form</w:t>
      </w:r>
      <w:r w:rsidRPr="00A30CF2">
        <w:rPr>
          <w:rFonts w:cs="Arial"/>
          <w:color w:val="FF0000"/>
          <w:spacing w:val="1"/>
          <w:szCs w:val="24"/>
        </w:rPr>
        <w:t xml:space="preserve"> </w:t>
      </w:r>
      <w:r w:rsidRPr="00A30CF2">
        <w:rPr>
          <w:rFonts w:cs="Arial"/>
          <w:color w:val="FF0000"/>
          <w:szCs w:val="24"/>
        </w:rPr>
        <w:t>of</w:t>
      </w:r>
      <w:r w:rsidRPr="00A30CF2">
        <w:rPr>
          <w:rFonts w:cs="Arial"/>
          <w:color w:val="FF0000"/>
          <w:spacing w:val="-1"/>
          <w:szCs w:val="24"/>
        </w:rPr>
        <w:t xml:space="preserve"> </w:t>
      </w:r>
      <w:r w:rsidRPr="00A30CF2">
        <w:rPr>
          <w:rFonts w:cs="Arial"/>
          <w:color w:val="FF0000"/>
          <w:szCs w:val="24"/>
        </w:rPr>
        <w:t>any</w:t>
      </w:r>
      <w:r w:rsidRPr="00A30CF2">
        <w:rPr>
          <w:rFonts w:cs="Arial"/>
          <w:color w:val="FF0000"/>
          <w:spacing w:val="-1"/>
          <w:szCs w:val="24"/>
        </w:rPr>
        <w:t xml:space="preserve"> </w:t>
      </w:r>
      <w:r w:rsidRPr="00A30CF2">
        <w:rPr>
          <w:rFonts w:cs="Arial"/>
          <w:color w:val="FF0000"/>
          <w:szCs w:val="24"/>
        </w:rPr>
        <w:t>notices</w:t>
      </w:r>
      <w:r w:rsidRPr="00A30CF2">
        <w:rPr>
          <w:rFonts w:cs="Arial"/>
          <w:color w:val="FF0000"/>
          <w:spacing w:val="-2"/>
          <w:szCs w:val="24"/>
        </w:rPr>
        <w:t xml:space="preserve"> </w:t>
      </w:r>
      <w:r w:rsidRPr="00A30CF2">
        <w:rPr>
          <w:rFonts w:cs="Arial"/>
          <w:color w:val="FF0000"/>
          <w:szCs w:val="24"/>
        </w:rPr>
        <w:t>used</w:t>
      </w:r>
      <w:r w:rsidRPr="00A30CF2">
        <w:rPr>
          <w:rFonts w:cs="Arial"/>
          <w:color w:val="FF0000"/>
          <w:spacing w:val="-2"/>
          <w:szCs w:val="24"/>
        </w:rPr>
        <w:t xml:space="preserve"> </w:t>
      </w:r>
      <w:r w:rsidRPr="00A30CF2">
        <w:rPr>
          <w:rFonts w:cs="Arial"/>
          <w:color w:val="FF0000"/>
          <w:szCs w:val="24"/>
        </w:rPr>
        <w:t>for</w:t>
      </w:r>
      <w:r w:rsidRPr="00A30CF2">
        <w:rPr>
          <w:rFonts w:cs="Arial"/>
          <w:color w:val="FF0000"/>
          <w:spacing w:val="-2"/>
          <w:szCs w:val="24"/>
        </w:rPr>
        <w:t xml:space="preserve"> </w:t>
      </w:r>
      <w:r w:rsidRPr="00A30CF2">
        <w:rPr>
          <w:rFonts w:cs="Arial"/>
          <w:color w:val="FF0000"/>
          <w:szCs w:val="24"/>
        </w:rPr>
        <w:t>this</w:t>
      </w:r>
      <w:r w:rsidRPr="00A30CF2">
        <w:rPr>
          <w:rFonts w:cs="Arial"/>
          <w:color w:val="FF0000"/>
          <w:spacing w:val="-2"/>
          <w:szCs w:val="24"/>
        </w:rPr>
        <w:t xml:space="preserve"> </w:t>
      </w:r>
      <w:r w:rsidRPr="00A30CF2">
        <w:rPr>
          <w:rFonts w:cs="Arial"/>
          <w:color w:val="FF0000"/>
          <w:szCs w:val="24"/>
        </w:rPr>
        <w:t>purpose</w:t>
      </w:r>
      <w:r w:rsidRPr="00A30CF2">
        <w:rPr>
          <w:rFonts w:cs="Arial"/>
          <w:color w:val="FF0000"/>
          <w:spacing w:val="-2"/>
          <w:szCs w:val="24"/>
        </w:rPr>
        <w:t xml:space="preserve"> </w:t>
      </w:r>
      <w:r w:rsidRPr="00A30CF2">
        <w:rPr>
          <w:rFonts w:cs="Arial"/>
          <w:color w:val="FF0000"/>
          <w:szCs w:val="24"/>
        </w:rPr>
        <w:t>shall</w:t>
      </w:r>
      <w:r w:rsidRPr="00A30CF2">
        <w:rPr>
          <w:rFonts w:cs="Arial"/>
          <w:color w:val="FF0000"/>
          <w:spacing w:val="-1"/>
          <w:szCs w:val="24"/>
        </w:rPr>
        <w:t xml:space="preserve"> </w:t>
      </w:r>
      <w:r w:rsidRPr="00A30CF2">
        <w:rPr>
          <w:rFonts w:cs="Arial"/>
          <w:color w:val="FF0000"/>
          <w:szCs w:val="24"/>
        </w:rPr>
        <w:t>be</w:t>
      </w:r>
      <w:r w:rsidRPr="00A30CF2">
        <w:rPr>
          <w:rFonts w:cs="Arial"/>
          <w:color w:val="FF0000"/>
          <w:spacing w:val="-1"/>
          <w:szCs w:val="24"/>
        </w:rPr>
        <w:t xml:space="preserve"> </w:t>
      </w:r>
      <w:r w:rsidRPr="00A30CF2">
        <w:rPr>
          <w:rFonts w:cs="Arial"/>
          <w:color w:val="FF0000"/>
          <w:szCs w:val="24"/>
        </w:rPr>
        <w:t>subject to</w:t>
      </w:r>
      <w:r w:rsidRPr="00A30CF2">
        <w:rPr>
          <w:rFonts w:cs="Arial"/>
          <w:color w:val="FF0000"/>
          <w:spacing w:val="-1"/>
          <w:szCs w:val="24"/>
        </w:rPr>
        <w:t xml:space="preserve"> </w:t>
      </w:r>
      <w:r w:rsidRPr="00A30CF2">
        <w:rPr>
          <w:rFonts w:cs="Arial"/>
          <w:color w:val="FF0000"/>
          <w:szCs w:val="24"/>
        </w:rPr>
        <w:t>Department</w:t>
      </w:r>
      <w:r w:rsidRPr="00A30CF2">
        <w:rPr>
          <w:rFonts w:cs="Arial"/>
          <w:color w:val="FF0000"/>
          <w:spacing w:val="-3"/>
          <w:szCs w:val="24"/>
        </w:rPr>
        <w:t xml:space="preserve"> </w:t>
      </w:r>
      <w:r w:rsidRPr="00A30CF2">
        <w:rPr>
          <w:rFonts w:cs="Arial"/>
          <w:color w:val="FF0000"/>
          <w:szCs w:val="24"/>
        </w:rPr>
        <w:t>approval.</w:t>
      </w:r>
    </w:p>
    <w:p w14:paraId="76D88C16" w14:textId="7BCFA55A" w:rsidR="003252A0" w:rsidRPr="00A30CF2" w:rsidRDefault="003252A0" w:rsidP="00893C5E">
      <w:pPr>
        <w:pStyle w:val="ListParagraph"/>
        <w:spacing w:after="0"/>
        <w:rPr>
          <w:rFonts w:cs="Arial"/>
          <w:color w:val="FF0000"/>
          <w:szCs w:val="24"/>
        </w:rPr>
      </w:pPr>
    </w:p>
    <w:p w14:paraId="36444A53" w14:textId="07AD81FF" w:rsidR="009B3C6F" w:rsidRPr="00A30CF2" w:rsidRDefault="009B3C6F" w:rsidP="00DD497E">
      <w:pPr>
        <w:pStyle w:val="Heading2"/>
        <w:rPr>
          <w:rFonts w:cs="Arial"/>
          <w:szCs w:val="24"/>
        </w:rPr>
      </w:pPr>
      <w:bookmarkStart w:id="25" w:name="_Toc89944219"/>
      <w:r w:rsidRPr="00A30CF2">
        <w:rPr>
          <w:rFonts w:cs="Arial"/>
          <w:szCs w:val="24"/>
        </w:rPr>
        <w:t xml:space="preserve">Section </w:t>
      </w:r>
      <w:r w:rsidR="00705333" w:rsidRPr="00A30CF2">
        <w:rPr>
          <w:rFonts w:cs="Arial"/>
          <w:szCs w:val="24"/>
        </w:rPr>
        <w:t>305</w:t>
      </w:r>
      <w:r w:rsidRPr="00A30CF2">
        <w:rPr>
          <w:rFonts w:cs="Arial"/>
          <w:szCs w:val="24"/>
        </w:rPr>
        <w:t xml:space="preserve">. </w:t>
      </w:r>
      <w:r w:rsidR="00D2567F" w:rsidRPr="00A30CF2">
        <w:rPr>
          <w:rFonts w:cs="Arial"/>
          <w:szCs w:val="24"/>
        </w:rPr>
        <w:t>Construction Requirements</w:t>
      </w:r>
      <w:bookmarkEnd w:id="25"/>
      <w:r w:rsidR="00BE50BF">
        <w:rPr>
          <w:rFonts w:cs="Arial"/>
          <w:szCs w:val="24"/>
        </w:rPr>
        <w:t>.</w:t>
      </w:r>
    </w:p>
    <w:p w14:paraId="4E9FFD00" w14:textId="77777777" w:rsidR="00EC60A7" w:rsidRPr="004B13A3" w:rsidRDefault="00EC60A7" w:rsidP="0021190E">
      <w:pPr>
        <w:pStyle w:val="ListParagraph"/>
        <w:widowControl w:val="0"/>
        <w:numPr>
          <w:ilvl w:val="0"/>
          <w:numId w:val="29"/>
        </w:numPr>
        <w:tabs>
          <w:tab w:val="left" w:pos="911"/>
          <w:tab w:val="left" w:pos="912"/>
        </w:tabs>
        <w:autoSpaceDE w:val="0"/>
        <w:autoSpaceDN w:val="0"/>
        <w:spacing w:after="0"/>
        <w:ind w:left="810" w:right="-3" w:hanging="810"/>
        <w:rPr>
          <w:color w:val="FF0000"/>
          <w:szCs w:val="24"/>
        </w:rPr>
      </w:pPr>
      <w:r w:rsidRPr="004B13A3">
        <w:rPr>
          <w:color w:val="FF0000"/>
          <w:szCs w:val="24"/>
        </w:rPr>
        <w:t>The</w:t>
      </w:r>
      <w:r w:rsidRPr="004B13A3">
        <w:rPr>
          <w:color w:val="FF0000"/>
          <w:spacing w:val="-3"/>
          <w:szCs w:val="24"/>
        </w:rPr>
        <w:t xml:space="preserve"> </w:t>
      </w:r>
      <w:r w:rsidRPr="004B13A3">
        <w:rPr>
          <w:color w:val="FF0000"/>
          <w:szCs w:val="24"/>
        </w:rPr>
        <w:t>Department</w:t>
      </w:r>
      <w:r w:rsidRPr="004B13A3">
        <w:rPr>
          <w:color w:val="FF0000"/>
          <w:spacing w:val="-5"/>
          <w:szCs w:val="24"/>
        </w:rPr>
        <w:t xml:space="preserve"> </w:t>
      </w:r>
      <w:r w:rsidRPr="004B13A3">
        <w:rPr>
          <w:color w:val="FF0000"/>
          <w:szCs w:val="24"/>
        </w:rPr>
        <w:t>may</w:t>
      </w:r>
      <w:r w:rsidRPr="004B13A3">
        <w:rPr>
          <w:color w:val="FF0000"/>
          <w:spacing w:val="-4"/>
          <w:szCs w:val="24"/>
        </w:rPr>
        <w:t xml:space="preserve"> </w:t>
      </w:r>
      <w:r w:rsidRPr="004B13A3">
        <w:rPr>
          <w:color w:val="FF0000"/>
          <w:szCs w:val="24"/>
        </w:rPr>
        <w:t>review</w:t>
      </w:r>
      <w:r w:rsidRPr="004B13A3">
        <w:rPr>
          <w:color w:val="FF0000"/>
          <w:spacing w:val="-3"/>
          <w:szCs w:val="24"/>
        </w:rPr>
        <w:t xml:space="preserve"> </w:t>
      </w:r>
      <w:r w:rsidRPr="004B13A3">
        <w:rPr>
          <w:color w:val="FF0000"/>
          <w:szCs w:val="24"/>
        </w:rPr>
        <w:t>Project</w:t>
      </w:r>
      <w:r w:rsidRPr="004B13A3">
        <w:rPr>
          <w:color w:val="FF0000"/>
          <w:spacing w:val="-6"/>
          <w:szCs w:val="24"/>
        </w:rPr>
        <w:t xml:space="preserve"> </w:t>
      </w:r>
      <w:r w:rsidRPr="004B13A3">
        <w:rPr>
          <w:color w:val="FF0000"/>
          <w:szCs w:val="24"/>
        </w:rPr>
        <w:t>plans</w:t>
      </w:r>
      <w:r w:rsidRPr="004B13A3">
        <w:rPr>
          <w:color w:val="FF0000"/>
          <w:spacing w:val="-5"/>
          <w:szCs w:val="24"/>
        </w:rPr>
        <w:t xml:space="preserve"> </w:t>
      </w:r>
      <w:r w:rsidRPr="004B13A3">
        <w:rPr>
          <w:color w:val="FF0000"/>
          <w:szCs w:val="24"/>
        </w:rPr>
        <w:t>and</w:t>
      </w:r>
      <w:r w:rsidRPr="004B13A3">
        <w:rPr>
          <w:color w:val="FF0000"/>
          <w:spacing w:val="-3"/>
          <w:szCs w:val="24"/>
        </w:rPr>
        <w:t xml:space="preserve"> </w:t>
      </w:r>
      <w:r w:rsidRPr="004B13A3">
        <w:rPr>
          <w:color w:val="FF0000"/>
          <w:szCs w:val="24"/>
        </w:rPr>
        <w:t>specifications</w:t>
      </w:r>
      <w:r w:rsidRPr="004B13A3">
        <w:rPr>
          <w:color w:val="FF0000"/>
          <w:spacing w:val="-5"/>
          <w:szCs w:val="24"/>
        </w:rPr>
        <w:t xml:space="preserve"> </w:t>
      </w:r>
      <w:r w:rsidRPr="004B13A3">
        <w:rPr>
          <w:color w:val="FF0000"/>
          <w:szCs w:val="24"/>
        </w:rPr>
        <w:t>to</w:t>
      </w:r>
      <w:r w:rsidRPr="004B13A3">
        <w:rPr>
          <w:color w:val="FF0000"/>
          <w:spacing w:val="-5"/>
          <w:szCs w:val="24"/>
        </w:rPr>
        <w:t xml:space="preserve"> </w:t>
      </w:r>
      <w:r w:rsidRPr="004B13A3">
        <w:rPr>
          <w:color w:val="FF0000"/>
          <w:szCs w:val="24"/>
        </w:rPr>
        <w:t>ensure</w:t>
      </w:r>
      <w:r w:rsidRPr="004B13A3">
        <w:rPr>
          <w:color w:val="FF0000"/>
          <w:spacing w:val="-2"/>
          <w:szCs w:val="24"/>
        </w:rPr>
        <w:t xml:space="preserve"> </w:t>
      </w:r>
      <w:r w:rsidRPr="004B13A3">
        <w:rPr>
          <w:color w:val="FF0000"/>
          <w:szCs w:val="24"/>
        </w:rPr>
        <w:t>the</w:t>
      </w:r>
      <w:r w:rsidRPr="004B13A3">
        <w:rPr>
          <w:color w:val="FF0000"/>
          <w:spacing w:val="-3"/>
          <w:szCs w:val="24"/>
        </w:rPr>
        <w:t xml:space="preserve"> </w:t>
      </w:r>
      <w:r w:rsidRPr="004B13A3">
        <w:rPr>
          <w:color w:val="FF0000"/>
          <w:szCs w:val="24"/>
        </w:rPr>
        <w:t>following</w:t>
      </w:r>
      <w:r w:rsidRPr="004B13A3">
        <w:rPr>
          <w:color w:val="FF0000"/>
          <w:spacing w:val="-2"/>
          <w:szCs w:val="24"/>
        </w:rPr>
        <w:t xml:space="preserve"> </w:t>
      </w:r>
      <w:r w:rsidRPr="004B13A3">
        <w:rPr>
          <w:color w:val="FF0000"/>
          <w:szCs w:val="24"/>
        </w:rPr>
        <w:t>objectives:</w:t>
      </w:r>
    </w:p>
    <w:p w14:paraId="6AB9D771" w14:textId="77777777" w:rsidR="00EC60A7" w:rsidRPr="004B13A3" w:rsidRDefault="00EC60A7" w:rsidP="00EC60A7">
      <w:pPr>
        <w:pStyle w:val="BodyText"/>
        <w:spacing w:before="0"/>
        <w:ind w:left="810" w:right="-3"/>
        <w:rPr>
          <w:color w:val="FF0000"/>
        </w:rPr>
      </w:pPr>
    </w:p>
    <w:p w14:paraId="768B0036" w14:textId="77777777" w:rsidR="00EC60A7" w:rsidRPr="004B13A3" w:rsidRDefault="00EC60A7" w:rsidP="00EC60A7">
      <w:pPr>
        <w:pStyle w:val="BodyText"/>
        <w:spacing w:before="0"/>
        <w:ind w:left="810" w:right="-3"/>
        <w:rPr>
          <w:color w:val="FF0000"/>
        </w:rPr>
      </w:pPr>
      <w:r w:rsidRPr="004B13A3">
        <w:rPr>
          <w:color w:val="FF0000"/>
        </w:rPr>
        <w:t>Maintenance,</w:t>
      </w:r>
      <w:r w:rsidRPr="004B13A3">
        <w:rPr>
          <w:color w:val="FF0000"/>
          <w:spacing w:val="1"/>
        </w:rPr>
        <w:t xml:space="preserve"> </w:t>
      </w:r>
      <w:r w:rsidRPr="004B13A3">
        <w:rPr>
          <w:color w:val="FF0000"/>
        </w:rPr>
        <w:t>repair,</w:t>
      </w:r>
      <w:r w:rsidRPr="004B13A3">
        <w:rPr>
          <w:color w:val="FF0000"/>
          <w:spacing w:val="2"/>
        </w:rPr>
        <w:t xml:space="preserve"> </w:t>
      </w:r>
      <w:r w:rsidRPr="004B13A3">
        <w:rPr>
          <w:color w:val="FF0000"/>
        </w:rPr>
        <w:t>and</w:t>
      </w:r>
      <w:r w:rsidRPr="004B13A3">
        <w:rPr>
          <w:color w:val="FF0000"/>
          <w:spacing w:val="2"/>
        </w:rPr>
        <w:t xml:space="preserve"> </w:t>
      </w:r>
      <w:r w:rsidRPr="004B13A3">
        <w:rPr>
          <w:color w:val="FF0000"/>
        </w:rPr>
        <w:t>replacement</w:t>
      </w:r>
      <w:r w:rsidRPr="004B13A3">
        <w:rPr>
          <w:color w:val="FF0000"/>
          <w:spacing w:val="2"/>
        </w:rPr>
        <w:t xml:space="preserve"> </w:t>
      </w:r>
      <w:r w:rsidRPr="004B13A3">
        <w:rPr>
          <w:color w:val="FF0000"/>
        </w:rPr>
        <w:t>costs</w:t>
      </w:r>
      <w:r w:rsidRPr="004B13A3">
        <w:rPr>
          <w:color w:val="FF0000"/>
          <w:spacing w:val="-5"/>
        </w:rPr>
        <w:t xml:space="preserve"> </w:t>
      </w:r>
      <w:r w:rsidRPr="004B13A3">
        <w:rPr>
          <w:color w:val="FF0000"/>
        </w:rPr>
        <w:t>shall</w:t>
      </w:r>
      <w:r w:rsidRPr="004B13A3">
        <w:rPr>
          <w:color w:val="FF0000"/>
          <w:spacing w:val="1"/>
        </w:rPr>
        <w:t xml:space="preserve"> </w:t>
      </w:r>
      <w:r w:rsidRPr="004B13A3">
        <w:rPr>
          <w:color w:val="FF0000"/>
        </w:rPr>
        <w:t>be minimized during</w:t>
      </w:r>
      <w:r w:rsidRPr="004B13A3">
        <w:rPr>
          <w:color w:val="FF0000"/>
          <w:spacing w:val="2"/>
        </w:rPr>
        <w:t xml:space="preserve"> </w:t>
      </w:r>
      <w:r w:rsidRPr="004B13A3">
        <w:rPr>
          <w:color w:val="FF0000"/>
        </w:rPr>
        <w:t>the</w:t>
      </w:r>
      <w:r w:rsidRPr="004B13A3">
        <w:rPr>
          <w:color w:val="FF0000"/>
          <w:spacing w:val="-1"/>
        </w:rPr>
        <w:t xml:space="preserve"> </w:t>
      </w:r>
      <w:r w:rsidRPr="004B13A3">
        <w:rPr>
          <w:color w:val="FF0000"/>
        </w:rPr>
        <w:t>useful</w:t>
      </w:r>
      <w:r w:rsidRPr="004B13A3">
        <w:rPr>
          <w:color w:val="FF0000"/>
          <w:spacing w:val="1"/>
        </w:rPr>
        <w:t xml:space="preserve"> </w:t>
      </w:r>
      <w:r w:rsidRPr="004B13A3">
        <w:rPr>
          <w:color w:val="FF0000"/>
        </w:rPr>
        <w:t>life</w:t>
      </w:r>
      <w:r w:rsidRPr="004B13A3">
        <w:rPr>
          <w:color w:val="FF0000"/>
          <w:spacing w:val="2"/>
        </w:rPr>
        <w:t xml:space="preserve"> </w:t>
      </w:r>
      <w:r w:rsidRPr="004B13A3">
        <w:rPr>
          <w:color w:val="FF0000"/>
        </w:rPr>
        <w:t>of</w:t>
      </w:r>
      <w:r w:rsidRPr="004B13A3">
        <w:rPr>
          <w:color w:val="FF0000"/>
          <w:spacing w:val="-1"/>
        </w:rPr>
        <w:t xml:space="preserve"> </w:t>
      </w:r>
      <w:r w:rsidRPr="004B13A3">
        <w:rPr>
          <w:color w:val="FF0000"/>
        </w:rPr>
        <w:t>the</w:t>
      </w:r>
      <w:r w:rsidRPr="004B13A3">
        <w:rPr>
          <w:color w:val="FF0000"/>
          <w:spacing w:val="1"/>
        </w:rPr>
        <w:t xml:space="preserve"> </w:t>
      </w:r>
      <w:r w:rsidRPr="004B13A3">
        <w:rPr>
          <w:color w:val="FF0000"/>
        </w:rPr>
        <w:t>Rental Housing Development through use of durable, low maintenance materials</w:t>
      </w:r>
      <w:r w:rsidRPr="004B13A3">
        <w:rPr>
          <w:b/>
          <w:color w:val="FF0000"/>
        </w:rPr>
        <w:t xml:space="preserve">, </w:t>
      </w:r>
      <w:r w:rsidRPr="004B13A3">
        <w:rPr>
          <w:color w:val="FF0000"/>
        </w:rPr>
        <w:t>and equipment</w:t>
      </w:r>
      <w:r w:rsidRPr="004B13A3">
        <w:rPr>
          <w:color w:val="FF0000"/>
          <w:spacing w:val="-64"/>
        </w:rPr>
        <w:t xml:space="preserve"> </w:t>
      </w:r>
      <w:r w:rsidRPr="004B13A3">
        <w:rPr>
          <w:color w:val="FF0000"/>
        </w:rPr>
        <w:t>and</w:t>
      </w:r>
      <w:r w:rsidRPr="004B13A3">
        <w:rPr>
          <w:color w:val="FF0000"/>
          <w:spacing w:val="-2"/>
        </w:rPr>
        <w:t xml:space="preserve"> </w:t>
      </w:r>
      <w:r w:rsidRPr="004B13A3">
        <w:rPr>
          <w:color w:val="FF0000"/>
        </w:rPr>
        <w:t>design</w:t>
      </w:r>
      <w:r w:rsidRPr="004B13A3">
        <w:rPr>
          <w:color w:val="FF0000"/>
          <w:spacing w:val="1"/>
        </w:rPr>
        <w:t xml:space="preserve"> </w:t>
      </w:r>
      <w:r w:rsidRPr="004B13A3">
        <w:rPr>
          <w:color w:val="FF0000"/>
        </w:rPr>
        <w:t>features that</w:t>
      </w:r>
      <w:r w:rsidRPr="004B13A3">
        <w:rPr>
          <w:color w:val="FF0000"/>
          <w:spacing w:val="-2"/>
        </w:rPr>
        <w:t xml:space="preserve"> </w:t>
      </w:r>
      <w:r w:rsidRPr="004B13A3">
        <w:rPr>
          <w:color w:val="FF0000"/>
        </w:rPr>
        <w:t>minimize</w:t>
      </w:r>
      <w:r w:rsidRPr="004B13A3">
        <w:rPr>
          <w:color w:val="FF0000"/>
          <w:spacing w:val="-2"/>
        </w:rPr>
        <w:t xml:space="preserve"> </w:t>
      </w:r>
      <w:r w:rsidRPr="004B13A3">
        <w:rPr>
          <w:color w:val="FF0000"/>
        </w:rPr>
        <w:t>wear</w:t>
      </w:r>
      <w:r w:rsidRPr="004B13A3">
        <w:rPr>
          <w:color w:val="FF0000"/>
          <w:spacing w:val="-1"/>
        </w:rPr>
        <w:t xml:space="preserve"> </w:t>
      </w:r>
      <w:r w:rsidRPr="004B13A3">
        <w:rPr>
          <w:color w:val="FF0000"/>
        </w:rPr>
        <w:t>and</w:t>
      </w:r>
      <w:r w:rsidRPr="004B13A3">
        <w:rPr>
          <w:color w:val="FF0000"/>
          <w:spacing w:val="-1"/>
        </w:rPr>
        <w:t xml:space="preserve"> </w:t>
      </w:r>
      <w:r w:rsidRPr="004B13A3">
        <w:rPr>
          <w:color w:val="FF0000"/>
        </w:rPr>
        <w:t>tear.</w:t>
      </w:r>
    </w:p>
    <w:p w14:paraId="4D94029D" w14:textId="77777777" w:rsidR="00EC60A7" w:rsidRPr="004B13A3" w:rsidRDefault="00EC60A7" w:rsidP="00EC60A7">
      <w:pPr>
        <w:pStyle w:val="BodyText"/>
        <w:spacing w:before="0"/>
        <w:ind w:left="810" w:right="-3"/>
        <w:rPr>
          <w:color w:val="FF0000"/>
        </w:rPr>
      </w:pPr>
    </w:p>
    <w:p w14:paraId="4235298F" w14:textId="77777777" w:rsidR="00EC60A7" w:rsidRPr="004B13A3" w:rsidRDefault="00EC60A7" w:rsidP="0021190E">
      <w:pPr>
        <w:pStyle w:val="ListParagraph"/>
        <w:widowControl w:val="0"/>
        <w:numPr>
          <w:ilvl w:val="1"/>
          <w:numId w:val="29"/>
        </w:numPr>
        <w:tabs>
          <w:tab w:val="left" w:pos="1451"/>
          <w:tab w:val="left" w:pos="1452"/>
        </w:tabs>
        <w:autoSpaceDE w:val="0"/>
        <w:autoSpaceDN w:val="0"/>
        <w:spacing w:after="0"/>
        <w:ind w:left="1350" w:right="-3"/>
        <w:rPr>
          <w:color w:val="FF0000"/>
          <w:szCs w:val="24"/>
        </w:rPr>
      </w:pPr>
      <w:r w:rsidRPr="004B13A3">
        <w:rPr>
          <w:color w:val="FF0000"/>
          <w:szCs w:val="24"/>
        </w:rPr>
        <w:t>Operating costs shall be minimized during the useful life of the Rental Housing</w:t>
      </w:r>
      <w:r w:rsidRPr="004B13A3">
        <w:rPr>
          <w:color w:val="FF0000"/>
          <w:spacing w:val="-64"/>
          <w:szCs w:val="24"/>
        </w:rPr>
        <w:t xml:space="preserve"> </w:t>
      </w:r>
      <w:r w:rsidRPr="004B13A3">
        <w:rPr>
          <w:color w:val="FF0000"/>
          <w:szCs w:val="24"/>
        </w:rPr>
        <w:t>Development.</w:t>
      </w:r>
    </w:p>
    <w:p w14:paraId="0C883BB4" w14:textId="77777777" w:rsidR="00EC60A7" w:rsidRPr="004B13A3" w:rsidRDefault="00EC60A7" w:rsidP="00EC60A7">
      <w:pPr>
        <w:pStyle w:val="BodyText"/>
        <w:spacing w:before="0"/>
        <w:ind w:left="1350" w:right="-3"/>
        <w:rPr>
          <w:color w:val="FF0000"/>
        </w:rPr>
      </w:pPr>
    </w:p>
    <w:p w14:paraId="61671951" w14:textId="77777777" w:rsidR="00EC60A7" w:rsidRPr="004B13A3" w:rsidRDefault="00EC60A7" w:rsidP="0021190E">
      <w:pPr>
        <w:pStyle w:val="ListParagraph"/>
        <w:widowControl w:val="0"/>
        <w:numPr>
          <w:ilvl w:val="1"/>
          <w:numId w:val="29"/>
        </w:numPr>
        <w:tabs>
          <w:tab w:val="left" w:pos="1451"/>
          <w:tab w:val="left" w:pos="1452"/>
        </w:tabs>
        <w:autoSpaceDE w:val="0"/>
        <w:autoSpaceDN w:val="0"/>
        <w:spacing w:after="0"/>
        <w:ind w:left="1350" w:right="-3"/>
        <w:rPr>
          <w:color w:val="FF0000"/>
          <w:szCs w:val="24"/>
        </w:rPr>
      </w:pPr>
      <w:r w:rsidRPr="004B13A3">
        <w:rPr>
          <w:color w:val="FF0000"/>
          <w:szCs w:val="24"/>
        </w:rPr>
        <w:t>Tenant security shall be enhanced through features such as those designed to prevent or</w:t>
      </w:r>
      <w:r w:rsidRPr="004B13A3">
        <w:rPr>
          <w:color w:val="FF0000"/>
          <w:spacing w:val="-64"/>
          <w:szCs w:val="24"/>
        </w:rPr>
        <w:t xml:space="preserve"> </w:t>
      </w:r>
      <w:r w:rsidRPr="004B13A3">
        <w:rPr>
          <w:color w:val="FF0000"/>
          <w:szCs w:val="24"/>
        </w:rPr>
        <w:t>discourage</w:t>
      </w:r>
      <w:r w:rsidRPr="004B13A3">
        <w:rPr>
          <w:color w:val="FF0000"/>
          <w:spacing w:val="-1"/>
          <w:szCs w:val="24"/>
        </w:rPr>
        <w:t xml:space="preserve"> </w:t>
      </w:r>
      <w:r w:rsidRPr="004B13A3">
        <w:rPr>
          <w:color w:val="FF0000"/>
          <w:szCs w:val="24"/>
        </w:rPr>
        <w:t>unauthorized</w:t>
      </w:r>
      <w:r w:rsidRPr="004B13A3">
        <w:rPr>
          <w:color w:val="FF0000"/>
          <w:spacing w:val="-1"/>
          <w:szCs w:val="24"/>
        </w:rPr>
        <w:t xml:space="preserve"> </w:t>
      </w:r>
      <w:r w:rsidRPr="004B13A3">
        <w:rPr>
          <w:color w:val="FF0000"/>
          <w:szCs w:val="24"/>
        </w:rPr>
        <w:t>access</w:t>
      </w:r>
      <w:r w:rsidRPr="004B13A3">
        <w:rPr>
          <w:color w:val="FF0000"/>
          <w:spacing w:val="-2"/>
          <w:szCs w:val="24"/>
        </w:rPr>
        <w:t xml:space="preserve"> </w:t>
      </w:r>
      <w:r w:rsidRPr="004B13A3">
        <w:rPr>
          <w:color w:val="FF0000"/>
          <w:szCs w:val="24"/>
        </w:rPr>
        <w:t>and</w:t>
      </w:r>
      <w:r w:rsidRPr="004B13A3">
        <w:rPr>
          <w:color w:val="FF0000"/>
          <w:spacing w:val="-2"/>
          <w:szCs w:val="24"/>
        </w:rPr>
        <w:t xml:space="preserve"> </w:t>
      </w:r>
      <w:r w:rsidRPr="004B13A3">
        <w:rPr>
          <w:color w:val="FF0000"/>
          <w:szCs w:val="24"/>
        </w:rPr>
        <w:t>to</w:t>
      </w:r>
      <w:r w:rsidRPr="004B13A3">
        <w:rPr>
          <w:color w:val="FF0000"/>
          <w:spacing w:val="-1"/>
          <w:szCs w:val="24"/>
        </w:rPr>
        <w:t xml:space="preserve"> </w:t>
      </w:r>
      <w:r w:rsidRPr="004B13A3">
        <w:rPr>
          <w:color w:val="FF0000"/>
          <w:szCs w:val="24"/>
        </w:rPr>
        <w:t>allow</w:t>
      </w:r>
      <w:r w:rsidRPr="004B13A3">
        <w:rPr>
          <w:color w:val="FF0000"/>
          <w:spacing w:val="-4"/>
          <w:szCs w:val="24"/>
        </w:rPr>
        <w:t xml:space="preserve"> </w:t>
      </w:r>
      <w:r w:rsidRPr="004B13A3">
        <w:rPr>
          <w:color w:val="FF0000"/>
          <w:szCs w:val="24"/>
        </w:rPr>
        <w:t>for</w:t>
      </w:r>
      <w:r w:rsidRPr="004B13A3">
        <w:rPr>
          <w:color w:val="FF0000"/>
          <w:spacing w:val="-3"/>
          <w:szCs w:val="24"/>
        </w:rPr>
        <w:t xml:space="preserve"> </w:t>
      </w:r>
      <w:r w:rsidRPr="004B13A3">
        <w:rPr>
          <w:color w:val="FF0000"/>
          <w:szCs w:val="24"/>
        </w:rPr>
        <w:t>ready</w:t>
      </w:r>
      <w:r w:rsidRPr="004B13A3">
        <w:rPr>
          <w:color w:val="FF0000"/>
          <w:spacing w:val="-2"/>
          <w:szCs w:val="24"/>
        </w:rPr>
        <w:t xml:space="preserve"> </w:t>
      </w:r>
      <w:r w:rsidRPr="004B13A3">
        <w:rPr>
          <w:color w:val="FF0000"/>
          <w:szCs w:val="24"/>
        </w:rPr>
        <w:t>monitoring of</w:t>
      </w:r>
      <w:r w:rsidRPr="004B13A3">
        <w:rPr>
          <w:color w:val="FF0000"/>
          <w:spacing w:val="-1"/>
          <w:szCs w:val="24"/>
        </w:rPr>
        <w:t xml:space="preserve"> </w:t>
      </w:r>
      <w:r w:rsidRPr="004B13A3">
        <w:rPr>
          <w:color w:val="FF0000"/>
          <w:szCs w:val="24"/>
        </w:rPr>
        <w:t>public</w:t>
      </w:r>
      <w:r w:rsidRPr="004B13A3">
        <w:rPr>
          <w:color w:val="FF0000"/>
          <w:spacing w:val="-2"/>
          <w:szCs w:val="24"/>
        </w:rPr>
        <w:t xml:space="preserve"> </w:t>
      </w:r>
      <w:r w:rsidRPr="004B13A3">
        <w:rPr>
          <w:color w:val="FF0000"/>
          <w:szCs w:val="24"/>
        </w:rPr>
        <w:t>areas.</w:t>
      </w:r>
    </w:p>
    <w:p w14:paraId="4B4329B8" w14:textId="77777777" w:rsidR="00EC60A7" w:rsidRPr="004B13A3" w:rsidRDefault="00EC60A7" w:rsidP="00EC60A7">
      <w:pPr>
        <w:pStyle w:val="BodyText"/>
        <w:spacing w:before="0"/>
        <w:ind w:left="1350" w:right="-3"/>
        <w:rPr>
          <w:color w:val="FF0000"/>
        </w:rPr>
      </w:pPr>
    </w:p>
    <w:p w14:paraId="6AA443E5" w14:textId="77777777" w:rsidR="00EC60A7" w:rsidRPr="004B13A3" w:rsidRDefault="00EC60A7" w:rsidP="0021190E">
      <w:pPr>
        <w:pStyle w:val="ListParagraph"/>
        <w:widowControl w:val="0"/>
        <w:numPr>
          <w:ilvl w:val="1"/>
          <w:numId w:val="29"/>
        </w:numPr>
        <w:tabs>
          <w:tab w:val="left" w:pos="1451"/>
          <w:tab w:val="left" w:pos="1452"/>
        </w:tabs>
        <w:autoSpaceDE w:val="0"/>
        <w:autoSpaceDN w:val="0"/>
        <w:spacing w:after="0"/>
        <w:ind w:left="1350" w:right="-3"/>
        <w:rPr>
          <w:color w:val="FF0000"/>
          <w:szCs w:val="24"/>
        </w:rPr>
      </w:pPr>
      <w:r w:rsidRPr="004B13A3">
        <w:rPr>
          <w:color w:val="FF0000"/>
          <w:szCs w:val="24"/>
        </w:rPr>
        <w:t>Unit sizes, amenities, and general design features shall not exceed the standard for new developments</w:t>
      </w:r>
      <w:r w:rsidRPr="004B13A3">
        <w:rPr>
          <w:color w:val="FF0000"/>
          <w:spacing w:val="-3"/>
          <w:szCs w:val="24"/>
        </w:rPr>
        <w:t xml:space="preserve"> </w:t>
      </w:r>
      <w:r w:rsidRPr="004B13A3">
        <w:rPr>
          <w:color w:val="FF0000"/>
          <w:szCs w:val="24"/>
        </w:rPr>
        <w:t>rented</w:t>
      </w:r>
      <w:r w:rsidRPr="004B13A3">
        <w:rPr>
          <w:color w:val="FF0000"/>
          <w:spacing w:val="-2"/>
          <w:szCs w:val="24"/>
        </w:rPr>
        <w:t xml:space="preserve"> </w:t>
      </w:r>
      <w:r w:rsidRPr="004B13A3">
        <w:rPr>
          <w:color w:val="FF0000"/>
          <w:szCs w:val="24"/>
        </w:rPr>
        <w:t>at or</w:t>
      </w:r>
      <w:r w:rsidRPr="004B13A3">
        <w:rPr>
          <w:color w:val="FF0000"/>
          <w:spacing w:val="-2"/>
          <w:szCs w:val="24"/>
        </w:rPr>
        <w:t xml:space="preserve"> </w:t>
      </w:r>
      <w:r w:rsidRPr="004B13A3">
        <w:rPr>
          <w:color w:val="FF0000"/>
          <w:szCs w:val="24"/>
        </w:rPr>
        <w:t>below</w:t>
      </w:r>
      <w:r w:rsidRPr="004B13A3">
        <w:rPr>
          <w:color w:val="FF0000"/>
          <w:spacing w:val="-1"/>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market</w:t>
      </w:r>
      <w:r w:rsidRPr="004B13A3">
        <w:rPr>
          <w:color w:val="FF0000"/>
          <w:spacing w:val="-1"/>
          <w:szCs w:val="24"/>
        </w:rPr>
        <w:t xml:space="preserve"> </w:t>
      </w:r>
      <w:r w:rsidRPr="004B13A3">
        <w:rPr>
          <w:color w:val="FF0000"/>
          <w:szCs w:val="24"/>
        </w:rPr>
        <w:t>rent</w:t>
      </w:r>
      <w:r w:rsidRPr="004B13A3">
        <w:rPr>
          <w:color w:val="FF0000"/>
          <w:spacing w:val="-1"/>
          <w:szCs w:val="24"/>
        </w:rPr>
        <w:t xml:space="preserve"> </w:t>
      </w:r>
      <w:proofErr w:type="gramStart"/>
      <w:r w:rsidRPr="004B13A3">
        <w:rPr>
          <w:color w:val="FF0000"/>
          <w:szCs w:val="24"/>
        </w:rPr>
        <w:t>in</w:t>
      </w:r>
      <w:r w:rsidRPr="004B13A3">
        <w:rPr>
          <w:color w:val="FF0000"/>
          <w:spacing w:val="-2"/>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area of</w:t>
      </w:r>
      <w:proofErr w:type="gramEnd"/>
      <w:r w:rsidRPr="004B13A3">
        <w:rPr>
          <w:color w:val="FF0000"/>
          <w:spacing w:val="-3"/>
          <w:szCs w:val="24"/>
        </w:rPr>
        <w:t xml:space="preserve"> </w:t>
      </w:r>
      <w:r w:rsidRPr="004B13A3">
        <w:rPr>
          <w:color w:val="FF0000"/>
          <w:szCs w:val="24"/>
        </w:rPr>
        <w:t>the Project.</w:t>
      </w:r>
    </w:p>
    <w:p w14:paraId="3ACD900B" w14:textId="77777777" w:rsidR="00EC60A7" w:rsidRPr="004B13A3" w:rsidRDefault="00EC60A7" w:rsidP="00EC60A7">
      <w:pPr>
        <w:pStyle w:val="BodyText"/>
        <w:spacing w:before="0"/>
        <w:ind w:left="810" w:right="-3"/>
        <w:rPr>
          <w:color w:val="FF0000"/>
        </w:rPr>
      </w:pPr>
    </w:p>
    <w:p w14:paraId="7B1BC664" w14:textId="77777777" w:rsidR="00EC60A7" w:rsidRPr="004B13A3" w:rsidRDefault="00EC60A7" w:rsidP="0021190E">
      <w:pPr>
        <w:pStyle w:val="ListParagraph"/>
        <w:widowControl w:val="0"/>
        <w:numPr>
          <w:ilvl w:val="0"/>
          <w:numId w:val="29"/>
        </w:numPr>
        <w:tabs>
          <w:tab w:val="left" w:pos="911"/>
          <w:tab w:val="left" w:pos="912"/>
        </w:tabs>
        <w:autoSpaceDE w:val="0"/>
        <w:autoSpaceDN w:val="0"/>
        <w:spacing w:after="0"/>
        <w:ind w:left="810" w:right="-3" w:hanging="810"/>
        <w:rPr>
          <w:color w:val="FF0000"/>
          <w:szCs w:val="24"/>
        </w:rPr>
      </w:pPr>
      <w:r w:rsidRPr="004B13A3">
        <w:rPr>
          <w:color w:val="FF0000"/>
          <w:szCs w:val="24"/>
        </w:rPr>
        <w:t>The Sponsor shall ensure that the construction work for the Project is performed in a competent,</w:t>
      </w:r>
      <w:r w:rsidRPr="004B13A3">
        <w:rPr>
          <w:color w:val="FF0000"/>
          <w:spacing w:val="-64"/>
          <w:szCs w:val="24"/>
        </w:rPr>
        <w:t xml:space="preserve"> </w:t>
      </w:r>
      <w:r w:rsidRPr="004B13A3">
        <w:rPr>
          <w:color w:val="FF0000"/>
          <w:szCs w:val="24"/>
        </w:rPr>
        <w:t>professional manner at the lowest reasonable cost consistent with the Project's scope, design,</w:t>
      </w:r>
      <w:r w:rsidRPr="004B13A3">
        <w:rPr>
          <w:color w:val="FF0000"/>
          <w:spacing w:val="1"/>
          <w:szCs w:val="24"/>
        </w:rPr>
        <w:t xml:space="preserve"> </w:t>
      </w:r>
      <w:r w:rsidRPr="004B13A3">
        <w:rPr>
          <w:color w:val="FF0000"/>
          <w:szCs w:val="24"/>
        </w:rPr>
        <w:t>and locality and</w:t>
      </w:r>
      <w:r w:rsidRPr="004B13A3">
        <w:rPr>
          <w:color w:val="FF0000"/>
          <w:spacing w:val="-2"/>
          <w:szCs w:val="24"/>
        </w:rPr>
        <w:t xml:space="preserve"> </w:t>
      </w:r>
      <w:r w:rsidRPr="004B13A3">
        <w:rPr>
          <w:color w:val="FF0000"/>
          <w:szCs w:val="24"/>
        </w:rPr>
        <w:t xml:space="preserve">not </w:t>
      </w:r>
      <w:proofErr w:type="gramStart"/>
      <w:r w:rsidRPr="004B13A3">
        <w:rPr>
          <w:color w:val="FF0000"/>
          <w:szCs w:val="24"/>
        </w:rPr>
        <w:t>in</w:t>
      </w:r>
      <w:r w:rsidRPr="004B13A3">
        <w:rPr>
          <w:color w:val="FF0000"/>
          <w:spacing w:val="-2"/>
          <w:szCs w:val="24"/>
        </w:rPr>
        <w:t xml:space="preserve"> </w:t>
      </w:r>
      <w:r w:rsidRPr="004B13A3">
        <w:rPr>
          <w:color w:val="FF0000"/>
          <w:szCs w:val="24"/>
        </w:rPr>
        <w:t>excess</w:t>
      </w:r>
      <w:r w:rsidRPr="004B13A3">
        <w:rPr>
          <w:color w:val="FF0000"/>
          <w:spacing w:val="-1"/>
          <w:szCs w:val="24"/>
        </w:rPr>
        <w:t xml:space="preserve"> </w:t>
      </w:r>
      <w:r w:rsidRPr="004B13A3">
        <w:rPr>
          <w:color w:val="FF0000"/>
          <w:szCs w:val="24"/>
        </w:rPr>
        <w:t>of</w:t>
      </w:r>
      <w:proofErr w:type="gramEnd"/>
      <w:r w:rsidRPr="004B13A3">
        <w:rPr>
          <w:color w:val="FF0000"/>
          <w:spacing w:val="1"/>
          <w:szCs w:val="24"/>
        </w:rPr>
        <w:t xml:space="preserve"> </w:t>
      </w:r>
      <w:r w:rsidRPr="004B13A3">
        <w:rPr>
          <w:color w:val="FF0000"/>
          <w:szCs w:val="24"/>
        </w:rPr>
        <w:t>the total funds available.</w:t>
      </w:r>
    </w:p>
    <w:p w14:paraId="7396E6B5" w14:textId="77777777" w:rsidR="00EC60A7" w:rsidRPr="00EC60A7" w:rsidRDefault="00EC60A7" w:rsidP="00EC60A7">
      <w:pPr>
        <w:pStyle w:val="BodyText"/>
        <w:spacing w:before="0"/>
        <w:ind w:left="810" w:right="-3"/>
        <w:rPr>
          <w:color w:val="FF0000"/>
        </w:rPr>
      </w:pPr>
    </w:p>
    <w:p w14:paraId="7F1D9BAC" w14:textId="77777777" w:rsidR="00EC60A7" w:rsidRPr="00EC60A7" w:rsidRDefault="00EC60A7" w:rsidP="0021190E">
      <w:pPr>
        <w:pStyle w:val="ListParagraph"/>
        <w:widowControl w:val="0"/>
        <w:numPr>
          <w:ilvl w:val="0"/>
          <w:numId w:val="29"/>
        </w:numPr>
        <w:tabs>
          <w:tab w:val="left" w:pos="911"/>
          <w:tab w:val="left" w:pos="912"/>
        </w:tabs>
        <w:autoSpaceDE w:val="0"/>
        <w:autoSpaceDN w:val="0"/>
        <w:spacing w:after="0"/>
        <w:ind w:left="810" w:right="-3" w:hanging="810"/>
        <w:rPr>
          <w:color w:val="FF0000"/>
          <w:szCs w:val="24"/>
        </w:rPr>
      </w:pPr>
      <w:r w:rsidRPr="00EC60A7">
        <w:rPr>
          <w:color w:val="FF0000"/>
          <w:szCs w:val="24"/>
        </w:rPr>
        <w:t xml:space="preserve">The Sponsor shall </w:t>
      </w:r>
      <w:proofErr w:type="gramStart"/>
      <w:r w:rsidRPr="00EC60A7">
        <w:rPr>
          <w:color w:val="FF0000"/>
          <w:szCs w:val="24"/>
        </w:rPr>
        <w:t>enter into</w:t>
      </w:r>
      <w:proofErr w:type="gramEnd"/>
      <w:r w:rsidRPr="00EC60A7">
        <w:rPr>
          <w:color w:val="FF0000"/>
          <w:szCs w:val="24"/>
        </w:rPr>
        <w:t xml:space="preserve"> a written contract for the construction or Rehabilitation work with a contractor</w:t>
      </w:r>
      <w:r w:rsidRPr="00EC60A7">
        <w:rPr>
          <w:color w:val="FF0000"/>
          <w:spacing w:val="-2"/>
          <w:szCs w:val="24"/>
        </w:rPr>
        <w:t xml:space="preserve"> </w:t>
      </w:r>
      <w:r w:rsidRPr="00EC60A7">
        <w:rPr>
          <w:color w:val="FF0000"/>
          <w:szCs w:val="24"/>
        </w:rPr>
        <w:t>having</w:t>
      </w:r>
      <w:r w:rsidRPr="00EC60A7">
        <w:rPr>
          <w:color w:val="FF0000"/>
          <w:spacing w:val="1"/>
          <w:szCs w:val="24"/>
        </w:rPr>
        <w:t xml:space="preserve"> </w:t>
      </w:r>
      <w:r w:rsidRPr="00EC60A7">
        <w:rPr>
          <w:color w:val="FF0000"/>
          <w:szCs w:val="24"/>
        </w:rPr>
        <w:t>the</w:t>
      </w:r>
      <w:r w:rsidRPr="00EC60A7">
        <w:rPr>
          <w:color w:val="FF0000"/>
          <w:spacing w:val="-1"/>
          <w:szCs w:val="24"/>
        </w:rPr>
        <w:t xml:space="preserve"> </w:t>
      </w:r>
      <w:r w:rsidRPr="00EC60A7">
        <w:rPr>
          <w:color w:val="FF0000"/>
          <w:szCs w:val="24"/>
        </w:rPr>
        <w:t>appropriate state</w:t>
      </w:r>
      <w:r w:rsidRPr="00EC60A7">
        <w:rPr>
          <w:color w:val="FF0000"/>
          <w:spacing w:val="1"/>
          <w:szCs w:val="24"/>
        </w:rPr>
        <w:t xml:space="preserve"> </w:t>
      </w:r>
      <w:r w:rsidRPr="00EC60A7">
        <w:rPr>
          <w:color w:val="FF0000"/>
          <w:szCs w:val="24"/>
        </w:rPr>
        <w:t>license.</w:t>
      </w:r>
    </w:p>
    <w:p w14:paraId="2DEA014F" w14:textId="77777777" w:rsidR="00EC60A7" w:rsidRPr="004B13A3" w:rsidRDefault="00EC60A7" w:rsidP="00EC60A7">
      <w:pPr>
        <w:pStyle w:val="BodyText"/>
        <w:spacing w:before="0"/>
        <w:ind w:left="810" w:right="-3"/>
        <w:rPr>
          <w:color w:val="FF0000"/>
        </w:rPr>
      </w:pPr>
    </w:p>
    <w:p w14:paraId="0540F5DD" w14:textId="77777777" w:rsidR="00EC60A7" w:rsidRPr="004B13A3" w:rsidRDefault="00EC60A7" w:rsidP="0021190E">
      <w:pPr>
        <w:pStyle w:val="ListParagraph"/>
        <w:widowControl w:val="0"/>
        <w:numPr>
          <w:ilvl w:val="0"/>
          <w:numId w:val="29"/>
        </w:numPr>
        <w:tabs>
          <w:tab w:val="left" w:pos="911"/>
          <w:tab w:val="left" w:pos="912"/>
        </w:tabs>
        <w:autoSpaceDE w:val="0"/>
        <w:autoSpaceDN w:val="0"/>
        <w:spacing w:after="0"/>
        <w:ind w:left="810" w:right="-3" w:hanging="810"/>
        <w:rPr>
          <w:color w:val="FF0000"/>
          <w:szCs w:val="24"/>
        </w:rPr>
      </w:pPr>
      <w:r w:rsidRPr="004B13A3">
        <w:rPr>
          <w:color w:val="FF0000"/>
          <w:szCs w:val="24"/>
        </w:rPr>
        <w:t>The construction contract shall be a completely integrated agreement containing all the</w:t>
      </w:r>
      <w:r w:rsidRPr="004B13A3">
        <w:rPr>
          <w:color w:val="FF0000"/>
          <w:spacing w:val="1"/>
          <w:szCs w:val="24"/>
        </w:rPr>
        <w:t xml:space="preserve"> </w:t>
      </w:r>
      <w:r w:rsidRPr="004B13A3">
        <w:rPr>
          <w:color w:val="FF0000"/>
          <w:szCs w:val="24"/>
        </w:rPr>
        <w:t xml:space="preserve">understandings, covenants, </w:t>
      </w:r>
      <w:proofErr w:type="gramStart"/>
      <w:r w:rsidRPr="004B13A3">
        <w:rPr>
          <w:color w:val="FF0000"/>
          <w:szCs w:val="24"/>
        </w:rPr>
        <w:t>conditions</w:t>
      </w:r>
      <w:proofErr w:type="gramEnd"/>
      <w:r w:rsidRPr="004B13A3">
        <w:rPr>
          <w:color w:val="FF0000"/>
          <w:szCs w:val="24"/>
        </w:rPr>
        <w:t xml:space="preserve"> and representations between the parties and shall</w:t>
      </w:r>
      <w:r w:rsidRPr="004B13A3">
        <w:rPr>
          <w:color w:val="FF0000"/>
          <w:spacing w:val="1"/>
          <w:szCs w:val="24"/>
        </w:rPr>
        <w:t xml:space="preserve"> </w:t>
      </w:r>
      <w:r w:rsidRPr="004B13A3">
        <w:rPr>
          <w:color w:val="FF0000"/>
          <w:szCs w:val="24"/>
        </w:rPr>
        <w:t>specify</w:t>
      </w:r>
      <w:r w:rsidRPr="004B13A3">
        <w:rPr>
          <w:color w:val="FF0000"/>
          <w:spacing w:val="-3"/>
          <w:szCs w:val="24"/>
        </w:rPr>
        <w:t xml:space="preserve"> </w:t>
      </w:r>
      <w:r w:rsidRPr="004B13A3">
        <w:rPr>
          <w:color w:val="FF0000"/>
          <w:szCs w:val="24"/>
        </w:rPr>
        <w:t>a</w:t>
      </w:r>
      <w:r w:rsidRPr="004B13A3">
        <w:rPr>
          <w:color w:val="FF0000"/>
          <w:spacing w:val="-4"/>
          <w:szCs w:val="24"/>
        </w:rPr>
        <w:t xml:space="preserve"> </w:t>
      </w:r>
      <w:r w:rsidRPr="004B13A3">
        <w:rPr>
          <w:color w:val="FF0000"/>
          <w:szCs w:val="24"/>
        </w:rPr>
        <w:t>total</w:t>
      </w:r>
      <w:r w:rsidRPr="004B13A3">
        <w:rPr>
          <w:color w:val="FF0000"/>
          <w:spacing w:val="-3"/>
          <w:szCs w:val="24"/>
        </w:rPr>
        <w:t xml:space="preserve"> </w:t>
      </w:r>
      <w:r w:rsidRPr="004B13A3">
        <w:rPr>
          <w:color w:val="FF0000"/>
          <w:szCs w:val="24"/>
        </w:rPr>
        <w:t>contract</w:t>
      </w:r>
      <w:r w:rsidRPr="004B13A3">
        <w:rPr>
          <w:color w:val="FF0000"/>
          <w:spacing w:val="-5"/>
          <w:szCs w:val="24"/>
        </w:rPr>
        <w:t xml:space="preserve"> </w:t>
      </w:r>
      <w:r w:rsidRPr="004B13A3">
        <w:rPr>
          <w:color w:val="FF0000"/>
          <w:szCs w:val="24"/>
        </w:rPr>
        <w:t>price</w:t>
      </w:r>
      <w:r w:rsidRPr="004B13A3">
        <w:rPr>
          <w:color w:val="FF0000"/>
          <w:spacing w:val="-2"/>
          <w:szCs w:val="24"/>
        </w:rPr>
        <w:t xml:space="preserve"> </w:t>
      </w:r>
      <w:r w:rsidRPr="004B13A3">
        <w:rPr>
          <w:color w:val="FF0000"/>
          <w:szCs w:val="24"/>
        </w:rPr>
        <w:t>consistent</w:t>
      </w:r>
      <w:r w:rsidRPr="004B13A3">
        <w:rPr>
          <w:color w:val="FF0000"/>
          <w:spacing w:val="-3"/>
          <w:szCs w:val="24"/>
        </w:rPr>
        <w:t xml:space="preserve"> </w:t>
      </w:r>
      <w:r w:rsidRPr="004B13A3">
        <w:rPr>
          <w:color w:val="FF0000"/>
          <w:szCs w:val="24"/>
        </w:rPr>
        <w:t>with</w:t>
      </w:r>
      <w:r w:rsidRPr="004B13A3">
        <w:rPr>
          <w:color w:val="FF0000"/>
          <w:spacing w:val="-2"/>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Project</w:t>
      </w:r>
      <w:r w:rsidRPr="004B13A3">
        <w:rPr>
          <w:color w:val="FF0000"/>
          <w:spacing w:val="-5"/>
          <w:szCs w:val="24"/>
        </w:rPr>
        <w:t xml:space="preserve"> </w:t>
      </w:r>
      <w:r w:rsidRPr="004B13A3">
        <w:rPr>
          <w:color w:val="FF0000"/>
          <w:szCs w:val="24"/>
        </w:rPr>
        <w:t>budget</w:t>
      </w:r>
      <w:r w:rsidRPr="004B13A3">
        <w:rPr>
          <w:color w:val="FF0000"/>
          <w:spacing w:val="-2"/>
          <w:szCs w:val="24"/>
        </w:rPr>
        <w:t xml:space="preserve"> </w:t>
      </w:r>
      <w:r w:rsidRPr="004B13A3">
        <w:rPr>
          <w:color w:val="FF0000"/>
          <w:szCs w:val="24"/>
        </w:rPr>
        <w:t>approved</w:t>
      </w:r>
      <w:r w:rsidRPr="004B13A3">
        <w:rPr>
          <w:color w:val="FF0000"/>
          <w:spacing w:val="-2"/>
          <w:szCs w:val="24"/>
        </w:rPr>
        <w:t xml:space="preserve"> </w:t>
      </w:r>
      <w:r w:rsidRPr="004B13A3">
        <w:rPr>
          <w:color w:val="FF0000"/>
          <w:szCs w:val="24"/>
        </w:rPr>
        <w:t>by</w:t>
      </w:r>
      <w:r w:rsidRPr="004B13A3">
        <w:rPr>
          <w:color w:val="FF0000"/>
          <w:spacing w:val="-5"/>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Department.</w:t>
      </w:r>
    </w:p>
    <w:p w14:paraId="2824E1AC" w14:textId="77777777" w:rsidR="00EC60A7" w:rsidRPr="004B13A3" w:rsidRDefault="00EC60A7" w:rsidP="00EC60A7">
      <w:pPr>
        <w:pStyle w:val="BodyText"/>
        <w:spacing w:before="0"/>
        <w:ind w:left="810" w:right="-3"/>
        <w:rPr>
          <w:color w:val="FF0000"/>
        </w:rPr>
      </w:pPr>
    </w:p>
    <w:p w14:paraId="29F25AC7" w14:textId="77777777" w:rsidR="00EC60A7" w:rsidRPr="004B13A3" w:rsidRDefault="00EC60A7" w:rsidP="0021190E">
      <w:pPr>
        <w:pStyle w:val="ListParagraph"/>
        <w:widowControl w:val="0"/>
        <w:numPr>
          <w:ilvl w:val="0"/>
          <w:numId w:val="29"/>
        </w:numPr>
        <w:tabs>
          <w:tab w:val="left" w:pos="911"/>
          <w:tab w:val="left" w:pos="912"/>
        </w:tabs>
        <w:autoSpaceDE w:val="0"/>
        <w:autoSpaceDN w:val="0"/>
        <w:spacing w:after="0"/>
        <w:ind w:left="810" w:right="-3" w:hanging="810"/>
        <w:rPr>
          <w:color w:val="FF0000"/>
          <w:szCs w:val="24"/>
        </w:rPr>
      </w:pPr>
      <w:r w:rsidRPr="004B13A3">
        <w:rPr>
          <w:color w:val="FF0000"/>
          <w:szCs w:val="24"/>
        </w:rPr>
        <w:t>The Sponsor shall ensure the construction contract requires compliance with state prevailing</w:t>
      </w:r>
      <w:r w:rsidRPr="004B13A3">
        <w:rPr>
          <w:color w:val="FF0000"/>
          <w:spacing w:val="1"/>
          <w:szCs w:val="24"/>
        </w:rPr>
        <w:t xml:space="preserve"> </w:t>
      </w:r>
      <w:r w:rsidRPr="004B13A3">
        <w:rPr>
          <w:color w:val="FF0000"/>
          <w:szCs w:val="24"/>
        </w:rPr>
        <w:t>wage law (Labor Code, Chapter 1, Part 7, Division 2, commencing with Section 1720). The</w:t>
      </w:r>
      <w:r w:rsidRPr="004B13A3">
        <w:rPr>
          <w:color w:val="FF0000"/>
          <w:spacing w:val="1"/>
          <w:szCs w:val="24"/>
        </w:rPr>
        <w:t xml:space="preserve"> </w:t>
      </w:r>
      <w:r w:rsidRPr="004B13A3">
        <w:rPr>
          <w:color w:val="FF0000"/>
          <w:szCs w:val="24"/>
        </w:rPr>
        <w:t>construction contract shall require the contractor to maintain labor records as required by law,</w:t>
      </w:r>
      <w:r w:rsidRPr="004B13A3">
        <w:rPr>
          <w:color w:val="FF0000"/>
          <w:spacing w:val="-64"/>
          <w:szCs w:val="24"/>
        </w:rPr>
        <w:t xml:space="preserve"> </w:t>
      </w:r>
      <w:r w:rsidRPr="004B13A3">
        <w:rPr>
          <w:color w:val="FF0000"/>
          <w:szCs w:val="24"/>
        </w:rPr>
        <w:t>and</w:t>
      </w:r>
      <w:r w:rsidRPr="004B13A3">
        <w:rPr>
          <w:color w:val="FF0000"/>
          <w:spacing w:val="-3"/>
          <w:szCs w:val="24"/>
        </w:rPr>
        <w:t xml:space="preserve"> </w:t>
      </w:r>
      <w:r w:rsidRPr="004B13A3">
        <w:rPr>
          <w:color w:val="FF0000"/>
          <w:szCs w:val="24"/>
        </w:rPr>
        <w:t>to</w:t>
      </w:r>
      <w:r w:rsidRPr="004B13A3">
        <w:rPr>
          <w:color w:val="FF0000"/>
          <w:spacing w:val="-2"/>
          <w:szCs w:val="24"/>
        </w:rPr>
        <w:t xml:space="preserve"> </w:t>
      </w:r>
      <w:r w:rsidRPr="004B13A3">
        <w:rPr>
          <w:color w:val="FF0000"/>
          <w:szCs w:val="24"/>
        </w:rPr>
        <w:t>make these records</w:t>
      </w:r>
      <w:r w:rsidRPr="004B13A3">
        <w:rPr>
          <w:color w:val="FF0000"/>
          <w:spacing w:val="-1"/>
          <w:szCs w:val="24"/>
        </w:rPr>
        <w:t xml:space="preserve"> </w:t>
      </w:r>
      <w:r w:rsidRPr="004B13A3">
        <w:rPr>
          <w:color w:val="FF0000"/>
          <w:szCs w:val="24"/>
        </w:rPr>
        <w:t>available to any</w:t>
      </w:r>
      <w:r w:rsidRPr="004B13A3">
        <w:rPr>
          <w:color w:val="FF0000"/>
          <w:spacing w:val="-1"/>
          <w:szCs w:val="24"/>
        </w:rPr>
        <w:t xml:space="preserve"> </w:t>
      </w:r>
      <w:r w:rsidRPr="004B13A3">
        <w:rPr>
          <w:color w:val="FF0000"/>
          <w:szCs w:val="24"/>
        </w:rPr>
        <w:t>enforcement</w:t>
      </w:r>
      <w:r w:rsidRPr="004B13A3">
        <w:rPr>
          <w:color w:val="FF0000"/>
          <w:spacing w:val="-1"/>
          <w:szCs w:val="24"/>
        </w:rPr>
        <w:t xml:space="preserve"> </w:t>
      </w:r>
      <w:r w:rsidRPr="004B13A3">
        <w:rPr>
          <w:color w:val="FF0000"/>
          <w:szCs w:val="24"/>
        </w:rPr>
        <w:t>agency</w:t>
      </w:r>
      <w:r w:rsidRPr="004B13A3">
        <w:rPr>
          <w:color w:val="FF0000"/>
          <w:spacing w:val="-3"/>
          <w:szCs w:val="24"/>
        </w:rPr>
        <w:t xml:space="preserve"> </w:t>
      </w:r>
      <w:r w:rsidRPr="004B13A3">
        <w:rPr>
          <w:color w:val="FF0000"/>
          <w:szCs w:val="24"/>
        </w:rPr>
        <w:t>upon request.</w:t>
      </w:r>
    </w:p>
    <w:p w14:paraId="51914F38" w14:textId="77777777" w:rsidR="00EC60A7" w:rsidRPr="004B13A3" w:rsidRDefault="00EC60A7" w:rsidP="00EC60A7">
      <w:pPr>
        <w:pStyle w:val="BodyText"/>
        <w:spacing w:before="0"/>
        <w:ind w:left="810" w:right="-3"/>
        <w:rPr>
          <w:color w:val="FF0000"/>
        </w:rPr>
      </w:pPr>
    </w:p>
    <w:p w14:paraId="4E9909C2" w14:textId="77777777" w:rsidR="00EC60A7" w:rsidRPr="004B13A3" w:rsidRDefault="00EC60A7" w:rsidP="00EC60A7">
      <w:pPr>
        <w:pStyle w:val="BodyText"/>
        <w:spacing w:before="0"/>
        <w:ind w:left="810" w:right="-3"/>
        <w:rPr>
          <w:color w:val="FF0000"/>
        </w:rPr>
      </w:pPr>
      <w:r w:rsidRPr="004B13A3">
        <w:rPr>
          <w:color w:val="FF0000"/>
        </w:rPr>
        <w:lastRenderedPageBreak/>
        <w:t>Prior to the close of the Program loan, the Sponsor shall provide to the Department a</w:t>
      </w:r>
      <w:r w:rsidRPr="004B13A3">
        <w:rPr>
          <w:color w:val="FF0000"/>
          <w:spacing w:val="1"/>
        </w:rPr>
        <w:t xml:space="preserve"> </w:t>
      </w:r>
      <w:r w:rsidRPr="004B13A3">
        <w:rPr>
          <w:color w:val="FF0000"/>
        </w:rPr>
        <w:t>certification that prevailing wages have been paid or will be paid, and that the records shall be</w:t>
      </w:r>
      <w:r w:rsidRPr="004B13A3">
        <w:rPr>
          <w:color w:val="FF0000"/>
          <w:spacing w:val="-64"/>
        </w:rPr>
        <w:t xml:space="preserve"> </w:t>
      </w:r>
      <w:r w:rsidRPr="004B13A3">
        <w:rPr>
          <w:color w:val="FF0000"/>
        </w:rPr>
        <w:t>available consistent</w:t>
      </w:r>
      <w:r w:rsidRPr="004B13A3">
        <w:rPr>
          <w:color w:val="FF0000"/>
          <w:spacing w:val="-1"/>
        </w:rPr>
        <w:t xml:space="preserve"> </w:t>
      </w:r>
      <w:r w:rsidRPr="004B13A3">
        <w:rPr>
          <w:color w:val="FF0000"/>
        </w:rPr>
        <w:t>with</w:t>
      </w:r>
      <w:r w:rsidRPr="004B13A3">
        <w:rPr>
          <w:color w:val="FF0000"/>
          <w:spacing w:val="1"/>
        </w:rPr>
        <w:t xml:space="preserve"> </w:t>
      </w:r>
      <w:r w:rsidRPr="004B13A3">
        <w:rPr>
          <w:color w:val="FF0000"/>
        </w:rPr>
        <w:t>the requirements</w:t>
      </w:r>
      <w:r w:rsidRPr="004B13A3">
        <w:rPr>
          <w:color w:val="FF0000"/>
          <w:spacing w:val="-2"/>
        </w:rPr>
        <w:t xml:space="preserve"> </w:t>
      </w:r>
      <w:r w:rsidRPr="004B13A3">
        <w:rPr>
          <w:color w:val="FF0000"/>
        </w:rPr>
        <w:t>of</w:t>
      </w:r>
      <w:r w:rsidRPr="004B13A3">
        <w:rPr>
          <w:color w:val="FF0000"/>
          <w:spacing w:val="-1"/>
        </w:rPr>
        <w:t xml:space="preserve"> </w:t>
      </w:r>
      <w:r w:rsidRPr="004B13A3">
        <w:rPr>
          <w:color w:val="FF0000"/>
        </w:rPr>
        <w:t>this subsection.</w:t>
      </w:r>
    </w:p>
    <w:p w14:paraId="35B43491" w14:textId="396F600A" w:rsidR="00C854F1" w:rsidRPr="00EC60A7" w:rsidRDefault="00B04609" w:rsidP="00DD497E">
      <w:pPr>
        <w:pStyle w:val="Heading1"/>
        <w:rPr>
          <w:rFonts w:cs="Arial"/>
          <w:caps w:val="0"/>
          <w:szCs w:val="24"/>
          <w:u w:val="none"/>
        </w:rPr>
      </w:pPr>
      <w:bookmarkStart w:id="26" w:name="_Toc89944220"/>
      <w:r w:rsidRPr="00EC60A7">
        <w:rPr>
          <w:rFonts w:cs="Arial"/>
          <w:caps w:val="0"/>
          <w:szCs w:val="24"/>
          <w:u w:val="none"/>
        </w:rPr>
        <w:t>Article 4. Application Process</w:t>
      </w:r>
      <w:r w:rsidR="00EC60A7">
        <w:rPr>
          <w:rFonts w:cs="Arial"/>
          <w:caps w:val="0"/>
          <w:szCs w:val="24"/>
          <w:u w:val="none"/>
        </w:rPr>
        <w:t>.</w:t>
      </w:r>
      <w:bookmarkEnd w:id="26"/>
    </w:p>
    <w:p w14:paraId="69C4FCC8" w14:textId="70F1F6DB" w:rsidR="0073416A" w:rsidRPr="00A30CF2" w:rsidRDefault="0073416A" w:rsidP="00DD497E">
      <w:pPr>
        <w:pStyle w:val="Heading2"/>
        <w:rPr>
          <w:rFonts w:cs="Arial"/>
          <w:szCs w:val="24"/>
        </w:rPr>
      </w:pPr>
      <w:bookmarkStart w:id="27" w:name="_Toc89944221"/>
      <w:r w:rsidRPr="00A30CF2">
        <w:rPr>
          <w:rFonts w:cs="Arial"/>
          <w:szCs w:val="24"/>
        </w:rPr>
        <w:t xml:space="preserve">Section </w:t>
      </w:r>
      <w:r w:rsidR="00705333" w:rsidRPr="00A30CF2">
        <w:rPr>
          <w:rFonts w:cs="Arial"/>
          <w:szCs w:val="24"/>
        </w:rPr>
        <w:t>401</w:t>
      </w:r>
      <w:r w:rsidRPr="00A30CF2">
        <w:rPr>
          <w:rFonts w:cs="Arial"/>
          <w:szCs w:val="24"/>
        </w:rPr>
        <w:t>. Application Process</w:t>
      </w:r>
      <w:r w:rsidR="00D2567F" w:rsidRPr="00A30CF2">
        <w:rPr>
          <w:rFonts w:cs="Arial"/>
          <w:szCs w:val="24"/>
        </w:rPr>
        <w:t>.</w:t>
      </w:r>
      <w:bookmarkEnd w:id="27"/>
    </w:p>
    <w:p w14:paraId="40017984" w14:textId="75476F72" w:rsidR="0051488E" w:rsidRPr="00F00E6A" w:rsidRDefault="0051488E" w:rsidP="0021190E">
      <w:pPr>
        <w:pStyle w:val="ListParagraph"/>
        <w:widowControl w:val="0"/>
        <w:numPr>
          <w:ilvl w:val="0"/>
          <w:numId w:val="3"/>
        </w:numPr>
        <w:tabs>
          <w:tab w:val="left" w:pos="911"/>
          <w:tab w:val="left" w:pos="912"/>
        </w:tabs>
        <w:autoSpaceDE w:val="0"/>
        <w:autoSpaceDN w:val="0"/>
        <w:spacing w:after="0"/>
        <w:ind w:left="720" w:hanging="720"/>
        <w:rPr>
          <w:rFonts w:cs="Arial"/>
          <w:color w:val="FF0000"/>
          <w:szCs w:val="24"/>
        </w:rPr>
      </w:pPr>
      <w:r w:rsidRPr="00F00E6A">
        <w:rPr>
          <w:rFonts w:cs="Arial"/>
          <w:color w:val="FF0000"/>
          <w:szCs w:val="24"/>
        </w:rPr>
        <w:t>The Department shall periodically issue a NOFA that specifies, among other things, the amount</w:t>
      </w:r>
      <w:r w:rsidRPr="00F00E6A">
        <w:rPr>
          <w:rFonts w:cs="Arial"/>
          <w:color w:val="FF0000"/>
          <w:spacing w:val="1"/>
          <w:szCs w:val="24"/>
        </w:rPr>
        <w:t xml:space="preserve"> </w:t>
      </w:r>
      <w:r w:rsidRPr="00F00E6A">
        <w:rPr>
          <w:rFonts w:cs="Arial"/>
          <w:color w:val="FF0000"/>
          <w:szCs w:val="24"/>
        </w:rPr>
        <w:t>of funds available, application requirements, the allocation of rating points, minimum eligibility</w:t>
      </w:r>
      <w:r w:rsidRPr="00F00E6A">
        <w:rPr>
          <w:rFonts w:cs="Arial"/>
          <w:color w:val="FF0000"/>
          <w:spacing w:val="1"/>
          <w:szCs w:val="24"/>
        </w:rPr>
        <w:t xml:space="preserve"> </w:t>
      </w:r>
      <w:r w:rsidRPr="00F00E6A">
        <w:rPr>
          <w:rFonts w:cs="Arial"/>
          <w:color w:val="FF0000"/>
          <w:szCs w:val="24"/>
        </w:rPr>
        <w:t>threshold point scores, the deadline for submittal of applications, the schedule for rating and</w:t>
      </w:r>
      <w:r w:rsidRPr="00F00E6A">
        <w:rPr>
          <w:rFonts w:cs="Arial"/>
          <w:color w:val="FF0000"/>
          <w:spacing w:val="1"/>
          <w:szCs w:val="24"/>
        </w:rPr>
        <w:t xml:space="preserve"> </w:t>
      </w:r>
      <w:r w:rsidRPr="00F00E6A">
        <w:rPr>
          <w:rFonts w:cs="Arial"/>
          <w:color w:val="FF0000"/>
          <w:szCs w:val="24"/>
        </w:rPr>
        <w:t>ranking applications and awarding funds, and the general terms and conditions of funding</w:t>
      </w:r>
      <w:r w:rsidRPr="00F00E6A">
        <w:rPr>
          <w:rFonts w:cs="Arial"/>
          <w:color w:val="FF0000"/>
          <w:spacing w:val="1"/>
          <w:szCs w:val="24"/>
        </w:rPr>
        <w:t xml:space="preserve"> </w:t>
      </w:r>
      <w:r w:rsidRPr="00F00E6A">
        <w:rPr>
          <w:rFonts w:cs="Arial"/>
          <w:color w:val="FF0000"/>
          <w:szCs w:val="24"/>
        </w:rPr>
        <w:t>commitments. A NOFA may declare as ineligible those Project applications for which the</w:t>
      </w:r>
      <w:r w:rsidRPr="00F00E6A">
        <w:rPr>
          <w:rFonts w:cs="Arial"/>
          <w:color w:val="FF0000"/>
          <w:spacing w:val="1"/>
          <w:szCs w:val="24"/>
        </w:rPr>
        <w:t xml:space="preserve"> </w:t>
      </w:r>
      <w:r w:rsidRPr="00F00E6A">
        <w:rPr>
          <w:rFonts w:cs="Arial"/>
          <w:color w:val="FF0000"/>
          <w:szCs w:val="24"/>
        </w:rPr>
        <w:t>Department</w:t>
      </w:r>
      <w:r w:rsidRPr="00F00E6A">
        <w:rPr>
          <w:rFonts w:cs="Arial"/>
          <w:color w:val="FF0000"/>
          <w:spacing w:val="-5"/>
          <w:szCs w:val="24"/>
        </w:rPr>
        <w:t xml:space="preserve"> </w:t>
      </w:r>
      <w:r w:rsidRPr="00F00E6A">
        <w:rPr>
          <w:rFonts w:cs="Arial"/>
          <w:color w:val="FF0000"/>
          <w:szCs w:val="24"/>
        </w:rPr>
        <w:t>has</w:t>
      </w:r>
      <w:r w:rsidRPr="00F00E6A">
        <w:rPr>
          <w:rFonts w:cs="Arial"/>
          <w:color w:val="FF0000"/>
          <w:spacing w:val="-5"/>
          <w:szCs w:val="24"/>
        </w:rPr>
        <w:t xml:space="preserve"> </w:t>
      </w:r>
      <w:r w:rsidRPr="00F00E6A">
        <w:rPr>
          <w:rFonts w:cs="Arial"/>
          <w:color w:val="FF0000"/>
          <w:szCs w:val="24"/>
        </w:rPr>
        <w:t>issued,</w:t>
      </w:r>
      <w:r w:rsidRPr="00F00E6A">
        <w:rPr>
          <w:rFonts w:cs="Arial"/>
          <w:color w:val="FF0000"/>
          <w:spacing w:val="-3"/>
          <w:szCs w:val="24"/>
        </w:rPr>
        <w:t xml:space="preserve"> </w:t>
      </w:r>
      <w:r w:rsidRPr="00F00E6A">
        <w:rPr>
          <w:rFonts w:cs="Arial"/>
          <w:color w:val="FF0000"/>
          <w:szCs w:val="24"/>
        </w:rPr>
        <w:t>or</w:t>
      </w:r>
      <w:r w:rsidRPr="00F00E6A">
        <w:rPr>
          <w:rFonts w:cs="Arial"/>
          <w:color w:val="FF0000"/>
          <w:spacing w:val="-4"/>
          <w:szCs w:val="24"/>
        </w:rPr>
        <w:t xml:space="preserve"> </w:t>
      </w:r>
      <w:r w:rsidRPr="00F00E6A">
        <w:rPr>
          <w:rFonts w:cs="Arial"/>
          <w:color w:val="FF0000"/>
          <w:szCs w:val="24"/>
        </w:rPr>
        <w:t>concurrently</w:t>
      </w:r>
      <w:r w:rsidRPr="00F00E6A">
        <w:rPr>
          <w:rFonts w:cs="Arial"/>
          <w:color w:val="FF0000"/>
          <w:spacing w:val="-3"/>
          <w:szCs w:val="24"/>
        </w:rPr>
        <w:t xml:space="preserve"> </w:t>
      </w:r>
      <w:r w:rsidRPr="00F00E6A">
        <w:rPr>
          <w:rFonts w:cs="Arial"/>
          <w:color w:val="FF0000"/>
          <w:szCs w:val="24"/>
        </w:rPr>
        <w:t>will</w:t>
      </w:r>
      <w:r w:rsidRPr="00F00E6A">
        <w:rPr>
          <w:rFonts w:cs="Arial"/>
          <w:color w:val="FF0000"/>
          <w:spacing w:val="-3"/>
          <w:szCs w:val="24"/>
        </w:rPr>
        <w:t xml:space="preserve"> </w:t>
      </w:r>
      <w:r w:rsidRPr="00F00E6A">
        <w:rPr>
          <w:rFonts w:cs="Arial"/>
          <w:color w:val="FF0000"/>
          <w:szCs w:val="24"/>
        </w:rPr>
        <w:t>issue,</w:t>
      </w:r>
      <w:r w:rsidRPr="00F00E6A">
        <w:rPr>
          <w:rFonts w:cs="Arial"/>
          <w:color w:val="FF0000"/>
          <w:spacing w:val="-5"/>
          <w:szCs w:val="24"/>
        </w:rPr>
        <w:t xml:space="preserve"> </w:t>
      </w:r>
      <w:r w:rsidRPr="00F00E6A">
        <w:rPr>
          <w:rFonts w:cs="Arial"/>
          <w:color w:val="FF0000"/>
          <w:szCs w:val="24"/>
        </w:rPr>
        <w:t>a</w:t>
      </w:r>
      <w:r w:rsidRPr="00F00E6A">
        <w:rPr>
          <w:rFonts w:cs="Arial"/>
          <w:color w:val="FF0000"/>
          <w:spacing w:val="-2"/>
          <w:szCs w:val="24"/>
        </w:rPr>
        <w:t xml:space="preserve"> </w:t>
      </w:r>
      <w:r w:rsidRPr="00F00E6A">
        <w:rPr>
          <w:rFonts w:cs="Arial"/>
          <w:color w:val="FF0000"/>
          <w:szCs w:val="24"/>
        </w:rPr>
        <w:t>special</w:t>
      </w:r>
      <w:r w:rsidRPr="00F00E6A">
        <w:rPr>
          <w:rFonts w:cs="Arial"/>
          <w:color w:val="FF0000"/>
          <w:spacing w:val="-3"/>
          <w:szCs w:val="24"/>
        </w:rPr>
        <w:t xml:space="preserve"> </w:t>
      </w:r>
      <w:r w:rsidRPr="00F00E6A">
        <w:rPr>
          <w:rFonts w:cs="Arial"/>
          <w:color w:val="FF0000"/>
          <w:szCs w:val="24"/>
        </w:rPr>
        <w:t>NOFA</w:t>
      </w:r>
      <w:r w:rsidRPr="00F00E6A">
        <w:rPr>
          <w:rFonts w:cs="Arial"/>
          <w:color w:val="FF0000"/>
          <w:spacing w:val="-5"/>
          <w:szCs w:val="24"/>
        </w:rPr>
        <w:t xml:space="preserve"> </w:t>
      </w:r>
      <w:r w:rsidRPr="00F00E6A">
        <w:rPr>
          <w:rFonts w:cs="Arial"/>
          <w:color w:val="FF0000"/>
          <w:szCs w:val="24"/>
        </w:rPr>
        <w:t>pursuant</w:t>
      </w:r>
      <w:r w:rsidRPr="00F00E6A">
        <w:rPr>
          <w:rFonts w:cs="Arial"/>
          <w:color w:val="FF0000"/>
          <w:spacing w:val="-3"/>
          <w:szCs w:val="24"/>
        </w:rPr>
        <w:t xml:space="preserve"> </w:t>
      </w:r>
      <w:r w:rsidRPr="00F00E6A">
        <w:rPr>
          <w:rFonts w:cs="Arial"/>
          <w:color w:val="FF0000"/>
          <w:szCs w:val="24"/>
        </w:rPr>
        <w:t>to</w:t>
      </w:r>
      <w:r w:rsidRPr="00F00E6A">
        <w:rPr>
          <w:rFonts w:cs="Arial"/>
          <w:color w:val="FF0000"/>
          <w:spacing w:val="-2"/>
          <w:szCs w:val="24"/>
        </w:rPr>
        <w:t xml:space="preserve"> </w:t>
      </w:r>
      <w:r w:rsidRPr="00F00E6A">
        <w:rPr>
          <w:rFonts w:cs="Arial"/>
          <w:color w:val="FF0000"/>
          <w:szCs w:val="24"/>
        </w:rPr>
        <w:t>subsection</w:t>
      </w:r>
      <w:r w:rsidRPr="00F00E6A">
        <w:rPr>
          <w:rFonts w:cs="Arial"/>
          <w:color w:val="FF0000"/>
          <w:spacing w:val="-4"/>
          <w:szCs w:val="24"/>
        </w:rPr>
        <w:t xml:space="preserve"> </w:t>
      </w:r>
      <w:r w:rsidRPr="00F00E6A">
        <w:rPr>
          <w:rFonts w:cs="Arial"/>
          <w:color w:val="FF0000"/>
          <w:szCs w:val="24"/>
        </w:rPr>
        <w:t>(d)(4),</w:t>
      </w:r>
      <w:r w:rsidRPr="00F00E6A">
        <w:rPr>
          <w:rFonts w:cs="Arial"/>
          <w:color w:val="FF0000"/>
          <w:spacing w:val="-64"/>
          <w:szCs w:val="24"/>
        </w:rPr>
        <w:t xml:space="preserve"> </w:t>
      </w:r>
      <w:r w:rsidRPr="00F00E6A">
        <w:rPr>
          <w:rFonts w:cs="Arial"/>
          <w:color w:val="FF0000"/>
          <w:szCs w:val="24"/>
        </w:rPr>
        <w:t>below. Applications selected for funding shall be approved at loan amounts, terms, and</w:t>
      </w:r>
      <w:r w:rsidRPr="00F00E6A">
        <w:rPr>
          <w:rFonts w:cs="Arial"/>
          <w:color w:val="FF0000"/>
          <w:spacing w:val="1"/>
          <w:szCs w:val="24"/>
        </w:rPr>
        <w:t xml:space="preserve"> </w:t>
      </w:r>
      <w:r w:rsidRPr="00F00E6A">
        <w:rPr>
          <w:rFonts w:cs="Arial"/>
          <w:color w:val="FF0000"/>
          <w:szCs w:val="24"/>
        </w:rPr>
        <w:t>conditions specified by the Department. For each Project selected for funding, the Department</w:t>
      </w:r>
      <w:r w:rsidRPr="00F00E6A">
        <w:rPr>
          <w:rFonts w:cs="Arial"/>
          <w:color w:val="FF0000"/>
          <w:spacing w:val="1"/>
          <w:szCs w:val="24"/>
        </w:rPr>
        <w:t xml:space="preserve"> </w:t>
      </w:r>
      <w:r w:rsidRPr="00F00E6A">
        <w:rPr>
          <w:rFonts w:cs="Arial"/>
          <w:color w:val="FF0000"/>
          <w:szCs w:val="24"/>
        </w:rPr>
        <w:t>shall</w:t>
      </w:r>
      <w:r w:rsidRPr="00F00E6A">
        <w:rPr>
          <w:rFonts w:cs="Arial"/>
          <w:color w:val="FF0000"/>
          <w:spacing w:val="-1"/>
          <w:szCs w:val="24"/>
        </w:rPr>
        <w:t xml:space="preserve"> </w:t>
      </w:r>
      <w:r w:rsidRPr="00F00E6A">
        <w:rPr>
          <w:rFonts w:cs="Arial"/>
          <w:color w:val="FF0000"/>
          <w:szCs w:val="24"/>
        </w:rPr>
        <w:t>issue</w:t>
      </w:r>
      <w:r w:rsidRPr="00F00E6A">
        <w:rPr>
          <w:rFonts w:cs="Arial"/>
          <w:color w:val="FF0000"/>
          <w:spacing w:val="-1"/>
          <w:szCs w:val="24"/>
        </w:rPr>
        <w:t xml:space="preserve"> </w:t>
      </w:r>
      <w:r w:rsidRPr="00F00E6A">
        <w:rPr>
          <w:rFonts w:cs="Arial"/>
          <w:color w:val="FF0000"/>
          <w:szCs w:val="24"/>
        </w:rPr>
        <w:t>an</w:t>
      </w:r>
      <w:r w:rsidRPr="00F00E6A">
        <w:rPr>
          <w:rFonts w:cs="Arial"/>
          <w:color w:val="FF0000"/>
          <w:spacing w:val="-1"/>
          <w:szCs w:val="24"/>
        </w:rPr>
        <w:t xml:space="preserve"> </w:t>
      </w:r>
      <w:r w:rsidRPr="00F00E6A">
        <w:rPr>
          <w:rFonts w:cs="Arial"/>
          <w:color w:val="FF0000"/>
          <w:szCs w:val="24"/>
        </w:rPr>
        <w:t>award letter</w:t>
      </w:r>
      <w:r w:rsidRPr="00F00E6A">
        <w:rPr>
          <w:rFonts w:cs="Arial"/>
          <w:color w:val="FF0000"/>
          <w:spacing w:val="-1"/>
          <w:szCs w:val="24"/>
        </w:rPr>
        <w:t xml:space="preserve"> </w:t>
      </w:r>
      <w:r w:rsidRPr="00F00E6A">
        <w:rPr>
          <w:rFonts w:cs="Arial"/>
          <w:color w:val="FF0000"/>
          <w:szCs w:val="24"/>
        </w:rPr>
        <w:t>and</w:t>
      </w:r>
      <w:r w:rsidRPr="00F00E6A">
        <w:rPr>
          <w:rFonts w:cs="Arial"/>
          <w:color w:val="FF0000"/>
          <w:spacing w:val="1"/>
          <w:szCs w:val="24"/>
        </w:rPr>
        <w:t xml:space="preserve"> </w:t>
      </w:r>
      <w:r w:rsidRPr="00F00E6A">
        <w:rPr>
          <w:rFonts w:cs="Arial"/>
          <w:color w:val="FF0000"/>
          <w:szCs w:val="24"/>
        </w:rPr>
        <w:t>standard</w:t>
      </w:r>
      <w:r w:rsidRPr="00F00E6A">
        <w:rPr>
          <w:rFonts w:cs="Arial"/>
          <w:color w:val="FF0000"/>
          <w:spacing w:val="1"/>
          <w:szCs w:val="24"/>
        </w:rPr>
        <w:t xml:space="preserve"> </w:t>
      </w:r>
      <w:r w:rsidRPr="00F00E6A">
        <w:rPr>
          <w:rFonts w:cs="Arial"/>
          <w:color w:val="FF0000"/>
          <w:szCs w:val="24"/>
        </w:rPr>
        <w:t xml:space="preserve">agreement. With respect to any NOFA involving MHP funding and funding from one or more Designated Programs, the Department may require </w:t>
      </w:r>
      <w:r w:rsidR="00893C5E" w:rsidRPr="00F00E6A">
        <w:rPr>
          <w:rFonts w:cs="Arial"/>
          <w:color w:val="FF0000"/>
          <w:szCs w:val="24"/>
        </w:rPr>
        <w:t>A</w:t>
      </w:r>
      <w:r w:rsidRPr="00F00E6A">
        <w:rPr>
          <w:rFonts w:cs="Arial"/>
          <w:color w:val="FF0000"/>
          <w:szCs w:val="24"/>
        </w:rPr>
        <w:t xml:space="preserve">pplicants to specify all sources and amounts of funding for which the </w:t>
      </w:r>
      <w:r w:rsidR="00893C5E" w:rsidRPr="00F00E6A">
        <w:rPr>
          <w:rFonts w:cs="Arial"/>
          <w:color w:val="FF0000"/>
          <w:szCs w:val="24"/>
        </w:rPr>
        <w:t>A</w:t>
      </w:r>
      <w:r w:rsidRPr="00F00E6A">
        <w:rPr>
          <w:rFonts w:cs="Arial"/>
          <w:color w:val="FF0000"/>
          <w:szCs w:val="24"/>
        </w:rPr>
        <w:t>pplicant is applying.  This requirement may be set forth in either the NOFA or the application.</w:t>
      </w:r>
    </w:p>
    <w:p w14:paraId="139F9EE3" w14:textId="77777777" w:rsidR="0051488E" w:rsidRPr="00F00E6A" w:rsidRDefault="0051488E" w:rsidP="00F00E6A">
      <w:pPr>
        <w:pStyle w:val="BodyText"/>
        <w:ind w:left="720" w:hanging="720"/>
        <w:rPr>
          <w:color w:val="FF0000"/>
        </w:rPr>
      </w:pPr>
    </w:p>
    <w:p w14:paraId="6D9F2D73" w14:textId="6E532F64" w:rsidR="0051488E" w:rsidRPr="00F00E6A" w:rsidRDefault="0051488E" w:rsidP="0021190E">
      <w:pPr>
        <w:pStyle w:val="ListParagraph"/>
        <w:widowControl w:val="0"/>
        <w:numPr>
          <w:ilvl w:val="0"/>
          <w:numId w:val="3"/>
        </w:numPr>
        <w:tabs>
          <w:tab w:val="left" w:pos="911"/>
          <w:tab w:val="left" w:pos="912"/>
        </w:tabs>
        <w:autoSpaceDE w:val="0"/>
        <w:autoSpaceDN w:val="0"/>
        <w:spacing w:before="1" w:after="0"/>
        <w:ind w:left="720" w:hanging="720"/>
        <w:rPr>
          <w:rFonts w:cs="Arial"/>
          <w:color w:val="FF0000"/>
          <w:szCs w:val="24"/>
        </w:rPr>
      </w:pPr>
      <w:r w:rsidRPr="00F00E6A">
        <w:rPr>
          <w:rFonts w:cs="Arial"/>
          <w:color w:val="FF0000"/>
          <w:szCs w:val="24"/>
        </w:rPr>
        <w:t>Substituting previously awarded Department funds is prohibited, except as provided herein.</w:t>
      </w:r>
      <w:r w:rsidRPr="00F00E6A">
        <w:rPr>
          <w:rFonts w:cs="Arial"/>
          <w:color w:val="FF0000"/>
          <w:spacing w:val="1"/>
          <w:szCs w:val="24"/>
        </w:rPr>
        <w:t xml:space="preserve"> </w:t>
      </w:r>
      <w:r w:rsidR="00890DBE" w:rsidRPr="00F00E6A">
        <w:rPr>
          <w:rFonts w:cs="Arial"/>
          <w:color w:val="FF0000"/>
          <w:szCs w:val="24"/>
        </w:rPr>
        <w:t>Sponsor</w:t>
      </w:r>
      <w:r w:rsidRPr="00F00E6A">
        <w:rPr>
          <w:rFonts w:cs="Arial"/>
          <w:color w:val="FF0000"/>
          <w:szCs w:val="24"/>
        </w:rPr>
        <w:t xml:space="preserve">s seeking to substitute previously awarded funds must request withdrawal of their prior </w:t>
      </w:r>
      <w:r w:rsidRPr="00F00E6A">
        <w:rPr>
          <w:rFonts w:cs="Arial"/>
          <w:color w:val="FF0000"/>
          <w:spacing w:val="-64"/>
          <w:szCs w:val="24"/>
        </w:rPr>
        <w:t xml:space="preserve"> </w:t>
      </w:r>
      <w:r w:rsidRPr="00F00E6A">
        <w:rPr>
          <w:rFonts w:cs="Arial"/>
          <w:color w:val="FF0000"/>
          <w:szCs w:val="24"/>
        </w:rPr>
        <w:t>award in writing and provide reasonable justification that the substitution is necessary to ensure</w:t>
      </w:r>
      <w:r w:rsidRPr="00F00E6A">
        <w:rPr>
          <w:rFonts w:cs="Arial"/>
          <w:color w:val="FF0000"/>
          <w:spacing w:val="1"/>
          <w:szCs w:val="24"/>
        </w:rPr>
        <w:t xml:space="preserve"> </w:t>
      </w:r>
      <w:r w:rsidRPr="00F00E6A">
        <w:rPr>
          <w:rFonts w:cs="Arial"/>
          <w:color w:val="FF0000"/>
          <w:szCs w:val="24"/>
        </w:rPr>
        <w:t>project feasibility. Substitutions based solely upon Sponsor preference or convenience will not</w:t>
      </w:r>
      <w:r w:rsidRPr="00F00E6A">
        <w:rPr>
          <w:rFonts w:cs="Arial"/>
          <w:color w:val="FF0000"/>
          <w:spacing w:val="1"/>
          <w:szCs w:val="24"/>
        </w:rPr>
        <w:t xml:space="preserve"> </w:t>
      </w:r>
      <w:r w:rsidRPr="00F00E6A">
        <w:rPr>
          <w:rFonts w:cs="Arial"/>
          <w:color w:val="FF0000"/>
          <w:szCs w:val="24"/>
        </w:rPr>
        <w:t xml:space="preserve">be permitted. Department approval of the withdrawal is required prior to the application due date </w:t>
      </w:r>
      <w:r w:rsidRPr="00F00E6A">
        <w:rPr>
          <w:rFonts w:cs="Arial"/>
          <w:color w:val="FF0000"/>
          <w:spacing w:val="-64"/>
          <w:szCs w:val="24"/>
        </w:rPr>
        <w:t xml:space="preserve"> </w:t>
      </w:r>
      <w:r w:rsidRPr="00F00E6A">
        <w:rPr>
          <w:rFonts w:cs="Arial"/>
          <w:color w:val="FF0000"/>
          <w:szCs w:val="24"/>
        </w:rPr>
        <w:t>without assurance of receiving a new award. This prohibition applies to funds awarded under</w:t>
      </w:r>
      <w:r w:rsidRPr="00F00E6A">
        <w:rPr>
          <w:rFonts w:cs="Arial"/>
          <w:color w:val="FF0000"/>
          <w:spacing w:val="1"/>
          <w:szCs w:val="24"/>
        </w:rPr>
        <w:t xml:space="preserve"> </w:t>
      </w:r>
      <w:r w:rsidRPr="00F00E6A">
        <w:rPr>
          <w:rFonts w:cs="Arial"/>
          <w:color w:val="FF0000"/>
          <w:szCs w:val="24"/>
        </w:rPr>
        <w:t>any</w:t>
      </w:r>
      <w:r w:rsidRPr="00F00E6A">
        <w:rPr>
          <w:rFonts w:cs="Arial"/>
          <w:color w:val="FF0000"/>
          <w:spacing w:val="-1"/>
          <w:szCs w:val="24"/>
        </w:rPr>
        <w:t xml:space="preserve"> </w:t>
      </w:r>
      <w:r w:rsidRPr="00F00E6A">
        <w:rPr>
          <w:rFonts w:cs="Arial"/>
          <w:color w:val="FF0000"/>
          <w:szCs w:val="24"/>
        </w:rPr>
        <w:t>Department</w:t>
      </w:r>
      <w:r w:rsidRPr="00F00E6A">
        <w:rPr>
          <w:rFonts w:cs="Arial"/>
          <w:color w:val="FF0000"/>
          <w:spacing w:val="-2"/>
          <w:szCs w:val="24"/>
        </w:rPr>
        <w:t xml:space="preserve"> </w:t>
      </w:r>
      <w:r w:rsidRPr="00F00E6A">
        <w:rPr>
          <w:rFonts w:cs="Arial"/>
          <w:color w:val="FF0000"/>
          <w:szCs w:val="24"/>
        </w:rPr>
        <w:t>program,</w:t>
      </w:r>
      <w:r w:rsidRPr="00F00E6A">
        <w:rPr>
          <w:rFonts w:cs="Arial"/>
          <w:color w:val="FF0000"/>
          <w:spacing w:val="-2"/>
          <w:szCs w:val="24"/>
        </w:rPr>
        <w:t xml:space="preserve"> </w:t>
      </w:r>
      <w:r w:rsidRPr="00F00E6A">
        <w:rPr>
          <w:rFonts w:cs="Arial"/>
          <w:color w:val="FF0000"/>
          <w:szCs w:val="24"/>
        </w:rPr>
        <w:t>including a</w:t>
      </w:r>
      <w:r w:rsidRPr="00F00E6A">
        <w:rPr>
          <w:rFonts w:cs="Arial"/>
          <w:color w:val="FF0000"/>
          <w:spacing w:val="-1"/>
          <w:szCs w:val="24"/>
        </w:rPr>
        <w:t xml:space="preserve"> </w:t>
      </w:r>
      <w:r w:rsidRPr="00F00E6A">
        <w:rPr>
          <w:rFonts w:cs="Arial"/>
          <w:color w:val="FF0000"/>
          <w:szCs w:val="24"/>
        </w:rPr>
        <w:t>prior</w:t>
      </w:r>
      <w:r w:rsidRPr="00F00E6A">
        <w:rPr>
          <w:rFonts w:cs="Arial"/>
          <w:color w:val="FF0000"/>
          <w:spacing w:val="-1"/>
          <w:szCs w:val="24"/>
        </w:rPr>
        <w:t xml:space="preserve"> </w:t>
      </w:r>
      <w:r w:rsidRPr="00F00E6A">
        <w:rPr>
          <w:rFonts w:cs="Arial"/>
          <w:color w:val="FF0000"/>
          <w:szCs w:val="24"/>
        </w:rPr>
        <w:t>MHP</w:t>
      </w:r>
      <w:r w:rsidRPr="00F00E6A">
        <w:rPr>
          <w:rFonts w:cs="Arial"/>
          <w:color w:val="FF0000"/>
          <w:spacing w:val="1"/>
          <w:szCs w:val="24"/>
        </w:rPr>
        <w:t xml:space="preserve"> </w:t>
      </w:r>
      <w:r w:rsidRPr="00F00E6A">
        <w:rPr>
          <w:rFonts w:cs="Arial"/>
          <w:color w:val="FF0000"/>
          <w:szCs w:val="24"/>
        </w:rPr>
        <w:t>award.</w:t>
      </w:r>
    </w:p>
    <w:p w14:paraId="0E9F7D75" w14:textId="77777777" w:rsidR="0051488E" w:rsidRPr="00F00E6A" w:rsidRDefault="0051488E" w:rsidP="00F00E6A">
      <w:pPr>
        <w:pStyle w:val="ListParagraph"/>
        <w:spacing w:after="0"/>
        <w:ind w:left="720" w:hanging="720"/>
        <w:rPr>
          <w:rFonts w:cs="Arial"/>
          <w:color w:val="FF0000"/>
          <w:szCs w:val="24"/>
        </w:rPr>
      </w:pPr>
    </w:p>
    <w:p w14:paraId="179C9B8B" w14:textId="77777777" w:rsidR="0051488E" w:rsidRPr="00F00E6A" w:rsidRDefault="0051488E" w:rsidP="0021190E">
      <w:pPr>
        <w:pStyle w:val="ListParagraph"/>
        <w:widowControl w:val="0"/>
        <w:numPr>
          <w:ilvl w:val="0"/>
          <w:numId w:val="3"/>
        </w:numPr>
        <w:tabs>
          <w:tab w:val="left" w:pos="911"/>
          <w:tab w:val="left" w:pos="912"/>
        </w:tabs>
        <w:autoSpaceDE w:val="0"/>
        <w:autoSpaceDN w:val="0"/>
        <w:spacing w:before="1" w:after="0"/>
        <w:ind w:left="720" w:hanging="720"/>
        <w:rPr>
          <w:rFonts w:cs="Arial"/>
          <w:color w:val="FF0000"/>
          <w:szCs w:val="24"/>
        </w:rPr>
      </w:pPr>
      <w:r w:rsidRPr="00F00E6A">
        <w:rPr>
          <w:rFonts w:cs="Arial"/>
          <w:color w:val="FF0000"/>
          <w:szCs w:val="24"/>
        </w:rPr>
        <w:t>Applications for funding while a separate, concurrent application is pending shall not be</w:t>
      </w:r>
      <w:r w:rsidRPr="00F00E6A">
        <w:rPr>
          <w:rFonts w:cs="Arial"/>
          <w:color w:val="FF0000"/>
          <w:spacing w:val="1"/>
          <w:szCs w:val="24"/>
        </w:rPr>
        <w:t xml:space="preserve"> </w:t>
      </w:r>
      <w:r w:rsidRPr="00F00E6A">
        <w:rPr>
          <w:rFonts w:cs="Arial"/>
          <w:color w:val="FF0000"/>
          <w:szCs w:val="24"/>
        </w:rPr>
        <w:t>considered. For example, if a Sponsor has submitted an Affordable Housing Sustainable</w:t>
      </w:r>
      <w:r w:rsidRPr="00F00E6A">
        <w:rPr>
          <w:rFonts w:cs="Arial"/>
          <w:color w:val="FF0000"/>
          <w:spacing w:val="1"/>
          <w:szCs w:val="24"/>
        </w:rPr>
        <w:t xml:space="preserve"> </w:t>
      </w:r>
      <w:r w:rsidRPr="00F00E6A">
        <w:rPr>
          <w:rFonts w:cs="Arial"/>
          <w:color w:val="FF0000"/>
          <w:szCs w:val="24"/>
        </w:rPr>
        <w:t>Communities (AHSC) application prior to the MHP application deadline, the AHSC application is</w:t>
      </w:r>
      <w:r w:rsidRPr="00F00E6A">
        <w:rPr>
          <w:rFonts w:cs="Arial"/>
          <w:color w:val="FF0000"/>
          <w:spacing w:val="-64"/>
          <w:szCs w:val="24"/>
        </w:rPr>
        <w:t xml:space="preserve"> </w:t>
      </w:r>
      <w:r w:rsidRPr="00F00E6A">
        <w:rPr>
          <w:rFonts w:cs="Arial"/>
          <w:color w:val="FF0000"/>
          <w:szCs w:val="24"/>
        </w:rPr>
        <w:t>under review, the AHSC application does not include funding available under the applicable</w:t>
      </w:r>
      <w:r w:rsidRPr="00F00E6A">
        <w:rPr>
          <w:rFonts w:cs="Arial"/>
          <w:color w:val="FF0000"/>
          <w:spacing w:val="1"/>
          <w:szCs w:val="24"/>
        </w:rPr>
        <w:t xml:space="preserve"> </w:t>
      </w:r>
      <w:r w:rsidRPr="00F00E6A">
        <w:rPr>
          <w:rFonts w:cs="Arial"/>
          <w:color w:val="FF0000"/>
          <w:szCs w:val="24"/>
        </w:rPr>
        <w:t>MHP NOFA and the MHP NOFA application does not include AHSC funding, the application will</w:t>
      </w:r>
      <w:r w:rsidRPr="00F00E6A">
        <w:rPr>
          <w:rFonts w:cs="Arial"/>
          <w:color w:val="FF0000"/>
          <w:spacing w:val="-64"/>
          <w:szCs w:val="24"/>
        </w:rPr>
        <w:t xml:space="preserve"> </w:t>
      </w:r>
      <w:r w:rsidRPr="00F00E6A">
        <w:rPr>
          <w:rFonts w:cs="Arial"/>
          <w:color w:val="FF0000"/>
          <w:szCs w:val="24"/>
        </w:rPr>
        <w:t>be deemed ineligible. Concurrent applications proposing the same Department funding sources</w:t>
      </w:r>
      <w:r w:rsidRPr="00F00E6A">
        <w:rPr>
          <w:rFonts w:cs="Arial"/>
          <w:color w:val="FF0000"/>
          <w:spacing w:val="-64"/>
          <w:szCs w:val="24"/>
        </w:rPr>
        <w:t xml:space="preserve"> </w:t>
      </w:r>
      <w:r w:rsidRPr="00F00E6A">
        <w:rPr>
          <w:rFonts w:cs="Arial"/>
          <w:color w:val="FF0000"/>
          <w:szCs w:val="24"/>
        </w:rPr>
        <w:t>are</w:t>
      </w:r>
      <w:r w:rsidRPr="00F00E6A">
        <w:rPr>
          <w:rFonts w:cs="Arial"/>
          <w:color w:val="FF0000"/>
          <w:spacing w:val="-1"/>
          <w:szCs w:val="24"/>
        </w:rPr>
        <w:t xml:space="preserve"> </w:t>
      </w:r>
      <w:r w:rsidRPr="00F00E6A">
        <w:rPr>
          <w:rFonts w:cs="Arial"/>
          <w:color w:val="FF0000"/>
          <w:szCs w:val="24"/>
        </w:rPr>
        <w:t>permitted.  This paragraph is not applicable to or intended to prevent an application for multiple Department Program funds available under a single NOFA as contemplated by AB 434.</w:t>
      </w:r>
    </w:p>
    <w:p w14:paraId="6E07D326" w14:textId="77777777" w:rsidR="0051488E" w:rsidRPr="00F00E6A" w:rsidRDefault="0051488E" w:rsidP="00F00E6A">
      <w:pPr>
        <w:pStyle w:val="BodyText"/>
        <w:ind w:left="720" w:hanging="720"/>
        <w:rPr>
          <w:color w:val="FF0000"/>
        </w:rPr>
      </w:pPr>
    </w:p>
    <w:p w14:paraId="3D3C46BA" w14:textId="77777777" w:rsidR="0051488E" w:rsidRPr="00F00E6A" w:rsidRDefault="0051488E" w:rsidP="0021190E">
      <w:pPr>
        <w:pStyle w:val="ListParagraph"/>
        <w:widowControl w:val="0"/>
        <w:numPr>
          <w:ilvl w:val="0"/>
          <w:numId w:val="3"/>
        </w:numPr>
        <w:tabs>
          <w:tab w:val="left" w:pos="911"/>
          <w:tab w:val="left" w:pos="912"/>
        </w:tabs>
        <w:autoSpaceDE w:val="0"/>
        <w:autoSpaceDN w:val="0"/>
        <w:spacing w:after="0"/>
        <w:ind w:left="720" w:hanging="720"/>
        <w:rPr>
          <w:rFonts w:cs="Arial"/>
          <w:color w:val="FF0000"/>
          <w:szCs w:val="24"/>
        </w:rPr>
      </w:pPr>
      <w:r w:rsidRPr="00F00E6A">
        <w:rPr>
          <w:rFonts w:cs="Arial"/>
          <w:color w:val="FF0000"/>
          <w:szCs w:val="24"/>
        </w:rPr>
        <w:t xml:space="preserve">In order to implement goals and purposes of the Program, the Department may adopt </w:t>
      </w:r>
      <w:proofErr w:type="gramStart"/>
      <w:r w:rsidRPr="00F00E6A">
        <w:rPr>
          <w:rFonts w:cs="Arial"/>
          <w:color w:val="FF0000"/>
          <w:szCs w:val="24"/>
        </w:rPr>
        <w:t xml:space="preserve">measures </w:t>
      </w:r>
      <w:r w:rsidRPr="00F00E6A">
        <w:rPr>
          <w:rFonts w:cs="Arial"/>
          <w:color w:val="FF0000"/>
          <w:spacing w:val="-64"/>
          <w:szCs w:val="24"/>
        </w:rPr>
        <w:t xml:space="preserve"> </w:t>
      </w:r>
      <w:r w:rsidRPr="00F00E6A">
        <w:rPr>
          <w:rFonts w:cs="Arial"/>
          <w:color w:val="FF0000"/>
          <w:szCs w:val="24"/>
        </w:rPr>
        <w:t>to</w:t>
      </w:r>
      <w:proofErr w:type="gramEnd"/>
      <w:r w:rsidRPr="00F00E6A">
        <w:rPr>
          <w:rFonts w:cs="Arial"/>
          <w:color w:val="FF0000"/>
          <w:szCs w:val="24"/>
        </w:rPr>
        <w:t xml:space="preserve"> direct funding awards to designated Project types including, but not limited to, Rural Area</w:t>
      </w:r>
      <w:r w:rsidRPr="00F00E6A">
        <w:rPr>
          <w:rFonts w:cs="Arial"/>
          <w:color w:val="FF0000"/>
          <w:spacing w:val="1"/>
          <w:szCs w:val="24"/>
        </w:rPr>
        <w:t xml:space="preserve"> </w:t>
      </w:r>
      <w:r w:rsidRPr="00F00E6A">
        <w:rPr>
          <w:rFonts w:cs="Arial"/>
          <w:color w:val="FF0000"/>
          <w:szCs w:val="24"/>
        </w:rPr>
        <w:t>Projects, Projects located in areas needing additional funding to achieve a reasonable</w:t>
      </w:r>
      <w:r w:rsidRPr="00F00E6A">
        <w:rPr>
          <w:rFonts w:cs="Arial"/>
          <w:color w:val="FF0000"/>
          <w:spacing w:val="1"/>
          <w:szCs w:val="24"/>
        </w:rPr>
        <w:t xml:space="preserve"> </w:t>
      </w:r>
      <w:r w:rsidRPr="00F00E6A">
        <w:rPr>
          <w:rFonts w:cs="Arial"/>
          <w:color w:val="FF0000"/>
          <w:szCs w:val="24"/>
        </w:rPr>
        <w:t>geographic distribution of Program funds, Projects preserving continued affordability, and</w:t>
      </w:r>
      <w:r w:rsidRPr="00F00E6A">
        <w:rPr>
          <w:rFonts w:cs="Arial"/>
          <w:color w:val="FF0000"/>
          <w:spacing w:val="1"/>
          <w:szCs w:val="24"/>
        </w:rPr>
        <w:t xml:space="preserve"> </w:t>
      </w:r>
      <w:r w:rsidRPr="00F00E6A">
        <w:rPr>
          <w:rFonts w:cs="Arial"/>
          <w:color w:val="FF0000"/>
          <w:spacing w:val="-1"/>
          <w:szCs w:val="24"/>
        </w:rPr>
        <w:t xml:space="preserve">Projects with specified funding characteristics. </w:t>
      </w:r>
      <w:r w:rsidRPr="00F00E6A">
        <w:rPr>
          <w:rFonts w:cs="Arial"/>
          <w:color w:val="FF0000"/>
          <w:szCs w:val="24"/>
        </w:rPr>
        <w:t>These measures may include, but are not limited</w:t>
      </w:r>
      <w:r w:rsidRPr="00F00E6A">
        <w:rPr>
          <w:rFonts w:cs="Arial"/>
          <w:color w:val="FF0000"/>
          <w:spacing w:val="1"/>
          <w:szCs w:val="24"/>
        </w:rPr>
        <w:t xml:space="preserve"> </w:t>
      </w:r>
      <w:r w:rsidRPr="00F00E6A">
        <w:rPr>
          <w:rFonts w:cs="Arial"/>
          <w:color w:val="FF0000"/>
          <w:szCs w:val="24"/>
        </w:rPr>
        <w:t>to:</w:t>
      </w:r>
    </w:p>
    <w:p w14:paraId="4C721307" w14:textId="77777777" w:rsidR="0051488E" w:rsidRPr="00F00E6A" w:rsidRDefault="0051488E" w:rsidP="00DD497E">
      <w:pPr>
        <w:pStyle w:val="BodyText"/>
        <w:rPr>
          <w:color w:val="FF0000"/>
        </w:rPr>
      </w:pPr>
    </w:p>
    <w:p w14:paraId="4F50DBFE" w14:textId="77777777" w:rsidR="0051488E" w:rsidRPr="00F00E6A" w:rsidRDefault="0051488E" w:rsidP="0021190E">
      <w:pPr>
        <w:pStyle w:val="ListParagraph"/>
        <w:widowControl w:val="0"/>
        <w:numPr>
          <w:ilvl w:val="1"/>
          <w:numId w:val="29"/>
        </w:numPr>
        <w:tabs>
          <w:tab w:val="left" w:pos="1451"/>
          <w:tab w:val="left" w:pos="1452"/>
        </w:tabs>
        <w:autoSpaceDE w:val="0"/>
        <w:autoSpaceDN w:val="0"/>
        <w:spacing w:after="0"/>
        <w:ind w:left="1440" w:hanging="720"/>
        <w:rPr>
          <w:rFonts w:cs="Arial"/>
          <w:color w:val="FF0000"/>
          <w:szCs w:val="24"/>
        </w:rPr>
      </w:pPr>
      <w:r w:rsidRPr="00F00E6A">
        <w:rPr>
          <w:rFonts w:cs="Arial"/>
          <w:color w:val="FF0000"/>
          <w:szCs w:val="24"/>
        </w:rPr>
        <w:lastRenderedPageBreak/>
        <w:t>Issuing</w:t>
      </w:r>
      <w:r w:rsidRPr="00F00E6A">
        <w:rPr>
          <w:rFonts w:cs="Arial"/>
          <w:color w:val="FF0000"/>
          <w:spacing w:val="-4"/>
          <w:szCs w:val="24"/>
        </w:rPr>
        <w:t xml:space="preserve"> </w:t>
      </w:r>
      <w:r w:rsidRPr="00F00E6A">
        <w:rPr>
          <w:rFonts w:cs="Arial"/>
          <w:color w:val="FF0000"/>
          <w:szCs w:val="24"/>
        </w:rPr>
        <w:t>a</w:t>
      </w:r>
      <w:r w:rsidRPr="00F00E6A">
        <w:rPr>
          <w:rFonts w:cs="Arial"/>
          <w:color w:val="FF0000"/>
          <w:spacing w:val="-2"/>
          <w:szCs w:val="24"/>
        </w:rPr>
        <w:t xml:space="preserve"> </w:t>
      </w:r>
      <w:r w:rsidRPr="00F00E6A">
        <w:rPr>
          <w:rFonts w:cs="Arial"/>
          <w:color w:val="FF0000"/>
          <w:szCs w:val="24"/>
        </w:rPr>
        <w:t>special</w:t>
      </w:r>
      <w:r w:rsidRPr="00F00E6A">
        <w:rPr>
          <w:rFonts w:cs="Arial"/>
          <w:color w:val="FF0000"/>
          <w:spacing w:val="-3"/>
          <w:szCs w:val="24"/>
        </w:rPr>
        <w:t xml:space="preserve"> </w:t>
      </w:r>
      <w:r w:rsidRPr="00F00E6A">
        <w:rPr>
          <w:rFonts w:cs="Arial"/>
          <w:color w:val="FF0000"/>
          <w:szCs w:val="24"/>
        </w:rPr>
        <w:t>NOFA</w:t>
      </w:r>
      <w:r w:rsidRPr="00F00E6A">
        <w:rPr>
          <w:rFonts w:cs="Arial"/>
          <w:color w:val="FF0000"/>
          <w:spacing w:val="-2"/>
          <w:szCs w:val="24"/>
        </w:rPr>
        <w:t xml:space="preserve"> </w:t>
      </w:r>
      <w:r w:rsidRPr="00F00E6A">
        <w:rPr>
          <w:rFonts w:cs="Arial"/>
          <w:color w:val="FF0000"/>
          <w:szCs w:val="24"/>
        </w:rPr>
        <w:t>for</w:t>
      </w:r>
      <w:r w:rsidRPr="00F00E6A">
        <w:rPr>
          <w:rFonts w:cs="Arial"/>
          <w:color w:val="FF0000"/>
          <w:spacing w:val="-4"/>
          <w:szCs w:val="24"/>
        </w:rPr>
        <w:t xml:space="preserve"> </w:t>
      </w:r>
      <w:r w:rsidRPr="00F00E6A">
        <w:rPr>
          <w:rFonts w:cs="Arial"/>
          <w:color w:val="FF0000"/>
          <w:szCs w:val="24"/>
        </w:rPr>
        <w:t>designated</w:t>
      </w:r>
      <w:r w:rsidRPr="00F00E6A">
        <w:rPr>
          <w:rFonts w:cs="Arial"/>
          <w:color w:val="FF0000"/>
          <w:spacing w:val="-2"/>
          <w:szCs w:val="24"/>
        </w:rPr>
        <w:t xml:space="preserve"> </w:t>
      </w:r>
      <w:r w:rsidRPr="00F00E6A">
        <w:rPr>
          <w:rFonts w:cs="Arial"/>
          <w:color w:val="FF0000"/>
          <w:szCs w:val="24"/>
        </w:rPr>
        <w:t>Project</w:t>
      </w:r>
      <w:r w:rsidRPr="00F00E6A">
        <w:rPr>
          <w:rFonts w:cs="Arial"/>
          <w:color w:val="FF0000"/>
          <w:spacing w:val="-2"/>
          <w:szCs w:val="24"/>
        </w:rPr>
        <w:t xml:space="preserve"> </w:t>
      </w:r>
      <w:r w:rsidRPr="00F00E6A">
        <w:rPr>
          <w:rFonts w:cs="Arial"/>
          <w:color w:val="FF0000"/>
          <w:szCs w:val="24"/>
        </w:rPr>
        <w:t>types.</w:t>
      </w:r>
    </w:p>
    <w:p w14:paraId="6C14810D" w14:textId="77777777" w:rsidR="0051488E" w:rsidRPr="00F00E6A" w:rsidRDefault="0051488E" w:rsidP="00F00E6A">
      <w:pPr>
        <w:pStyle w:val="BodyText"/>
        <w:ind w:left="1440" w:hanging="720"/>
        <w:rPr>
          <w:color w:val="FF0000"/>
        </w:rPr>
      </w:pPr>
    </w:p>
    <w:p w14:paraId="69A7D17F" w14:textId="77777777" w:rsidR="0051488E" w:rsidRPr="00F00E6A" w:rsidRDefault="0051488E" w:rsidP="0021190E">
      <w:pPr>
        <w:pStyle w:val="ListParagraph"/>
        <w:widowControl w:val="0"/>
        <w:numPr>
          <w:ilvl w:val="1"/>
          <w:numId w:val="29"/>
        </w:numPr>
        <w:tabs>
          <w:tab w:val="left" w:pos="1451"/>
          <w:tab w:val="left" w:pos="1452"/>
        </w:tabs>
        <w:autoSpaceDE w:val="0"/>
        <w:autoSpaceDN w:val="0"/>
        <w:spacing w:after="0"/>
        <w:ind w:left="1440" w:hanging="720"/>
        <w:rPr>
          <w:rFonts w:cs="Arial"/>
          <w:color w:val="FF0000"/>
          <w:szCs w:val="24"/>
        </w:rPr>
      </w:pPr>
      <w:r w:rsidRPr="00F00E6A">
        <w:rPr>
          <w:rFonts w:cs="Arial"/>
          <w:color w:val="FF0000"/>
          <w:szCs w:val="24"/>
        </w:rPr>
        <w:t>Awarding</w:t>
      </w:r>
      <w:r w:rsidRPr="00F00E6A">
        <w:rPr>
          <w:rFonts w:cs="Arial"/>
          <w:color w:val="FF0000"/>
          <w:spacing w:val="-4"/>
          <w:szCs w:val="24"/>
        </w:rPr>
        <w:t xml:space="preserve"> </w:t>
      </w:r>
      <w:r w:rsidRPr="00F00E6A">
        <w:rPr>
          <w:rFonts w:cs="Arial"/>
          <w:color w:val="FF0000"/>
          <w:szCs w:val="24"/>
        </w:rPr>
        <w:t>bonus</w:t>
      </w:r>
      <w:r w:rsidRPr="00F00E6A">
        <w:rPr>
          <w:rFonts w:cs="Arial"/>
          <w:color w:val="FF0000"/>
          <w:spacing w:val="-3"/>
          <w:szCs w:val="24"/>
        </w:rPr>
        <w:t xml:space="preserve"> </w:t>
      </w:r>
      <w:r w:rsidRPr="00F00E6A">
        <w:rPr>
          <w:rFonts w:cs="Arial"/>
          <w:color w:val="FF0000"/>
          <w:szCs w:val="24"/>
        </w:rPr>
        <w:t>points</w:t>
      </w:r>
      <w:r w:rsidRPr="00F00E6A">
        <w:rPr>
          <w:rFonts w:cs="Arial"/>
          <w:color w:val="FF0000"/>
          <w:spacing w:val="-5"/>
          <w:szCs w:val="24"/>
        </w:rPr>
        <w:t xml:space="preserve"> </w:t>
      </w:r>
      <w:r w:rsidRPr="00F00E6A">
        <w:rPr>
          <w:rFonts w:cs="Arial"/>
          <w:color w:val="FF0000"/>
          <w:szCs w:val="24"/>
        </w:rPr>
        <w:t>within</w:t>
      </w:r>
      <w:r w:rsidRPr="00F00E6A">
        <w:rPr>
          <w:rFonts w:cs="Arial"/>
          <w:color w:val="FF0000"/>
          <w:spacing w:val="-2"/>
          <w:szCs w:val="24"/>
        </w:rPr>
        <w:t xml:space="preserve"> </w:t>
      </w:r>
      <w:r w:rsidRPr="00F00E6A">
        <w:rPr>
          <w:rFonts w:cs="Arial"/>
          <w:color w:val="FF0000"/>
          <w:szCs w:val="24"/>
        </w:rPr>
        <w:t>a</w:t>
      </w:r>
      <w:r w:rsidRPr="00F00E6A">
        <w:rPr>
          <w:rFonts w:cs="Arial"/>
          <w:color w:val="FF0000"/>
          <w:spacing w:val="-4"/>
          <w:szCs w:val="24"/>
        </w:rPr>
        <w:t xml:space="preserve"> </w:t>
      </w:r>
      <w:r w:rsidRPr="00F00E6A">
        <w:rPr>
          <w:rFonts w:cs="Arial"/>
          <w:color w:val="FF0000"/>
          <w:szCs w:val="24"/>
        </w:rPr>
        <w:t>particular</w:t>
      </w:r>
      <w:r w:rsidRPr="00F00E6A">
        <w:rPr>
          <w:rFonts w:cs="Arial"/>
          <w:color w:val="FF0000"/>
          <w:spacing w:val="-4"/>
          <w:szCs w:val="24"/>
        </w:rPr>
        <w:t xml:space="preserve"> </w:t>
      </w:r>
      <w:r w:rsidRPr="00F00E6A">
        <w:rPr>
          <w:rFonts w:cs="Arial"/>
          <w:color w:val="FF0000"/>
          <w:szCs w:val="24"/>
        </w:rPr>
        <w:t>NOFA</w:t>
      </w:r>
      <w:r w:rsidRPr="00F00E6A">
        <w:rPr>
          <w:rFonts w:cs="Arial"/>
          <w:color w:val="FF0000"/>
          <w:spacing w:val="-2"/>
          <w:szCs w:val="24"/>
        </w:rPr>
        <w:t xml:space="preserve"> </w:t>
      </w:r>
      <w:r w:rsidRPr="00F00E6A">
        <w:rPr>
          <w:rFonts w:cs="Arial"/>
          <w:color w:val="FF0000"/>
          <w:szCs w:val="24"/>
        </w:rPr>
        <w:t>to</w:t>
      </w:r>
      <w:r w:rsidRPr="00F00E6A">
        <w:rPr>
          <w:rFonts w:cs="Arial"/>
          <w:color w:val="FF0000"/>
          <w:spacing w:val="-4"/>
          <w:szCs w:val="24"/>
        </w:rPr>
        <w:t xml:space="preserve"> </w:t>
      </w:r>
      <w:r w:rsidRPr="00F00E6A">
        <w:rPr>
          <w:rFonts w:cs="Arial"/>
          <w:color w:val="FF0000"/>
          <w:szCs w:val="24"/>
        </w:rPr>
        <w:t>designated</w:t>
      </w:r>
      <w:r w:rsidRPr="00F00E6A">
        <w:rPr>
          <w:rFonts w:cs="Arial"/>
          <w:color w:val="FF0000"/>
          <w:spacing w:val="-2"/>
          <w:szCs w:val="24"/>
        </w:rPr>
        <w:t xml:space="preserve"> </w:t>
      </w:r>
      <w:r w:rsidRPr="00F00E6A">
        <w:rPr>
          <w:rFonts w:cs="Arial"/>
          <w:color w:val="FF0000"/>
          <w:szCs w:val="24"/>
        </w:rPr>
        <w:t>Project</w:t>
      </w:r>
      <w:r w:rsidRPr="00F00E6A">
        <w:rPr>
          <w:rFonts w:cs="Arial"/>
          <w:color w:val="FF0000"/>
          <w:spacing w:val="-2"/>
          <w:szCs w:val="24"/>
        </w:rPr>
        <w:t xml:space="preserve"> </w:t>
      </w:r>
      <w:r w:rsidRPr="00F00E6A">
        <w:rPr>
          <w:rFonts w:cs="Arial"/>
          <w:color w:val="FF0000"/>
          <w:szCs w:val="24"/>
        </w:rPr>
        <w:t>types.</w:t>
      </w:r>
    </w:p>
    <w:p w14:paraId="661CE60D" w14:textId="77777777" w:rsidR="0051488E" w:rsidRPr="00F00E6A" w:rsidRDefault="0051488E" w:rsidP="00F00E6A">
      <w:pPr>
        <w:pStyle w:val="BodyText"/>
        <w:ind w:left="1440" w:hanging="720"/>
        <w:rPr>
          <w:color w:val="FF0000"/>
        </w:rPr>
      </w:pPr>
    </w:p>
    <w:p w14:paraId="7DB276A8" w14:textId="77777777" w:rsidR="0051488E" w:rsidRPr="00F00E6A" w:rsidRDefault="0051488E" w:rsidP="0021190E">
      <w:pPr>
        <w:pStyle w:val="ListParagraph"/>
        <w:widowControl w:val="0"/>
        <w:numPr>
          <w:ilvl w:val="1"/>
          <w:numId w:val="29"/>
        </w:numPr>
        <w:tabs>
          <w:tab w:val="left" w:pos="1451"/>
          <w:tab w:val="left" w:pos="1452"/>
        </w:tabs>
        <w:autoSpaceDE w:val="0"/>
        <w:autoSpaceDN w:val="0"/>
        <w:spacing w:after="0"/>
        <w:ind w:left="1440" w:hanging="720"/>
        <w:rPr>
          <w:rFonts w:cs="Arial"/>
          <w:color w:val="FF0000"/>
          <w:szCs w:val="24"/>
        </w:rPr>
      </w:pPr>
      <w:r w:rsidRPr="00F00E6A">
        <w:rPr>
          <w:rFonts w:cs="Arial"/>
          <w:color w:val="FF0000"/>
          <w:szCs w:val="24"/>
        </w:rPr>
        <w:t>Reserving</w:t>
      </w:r>
      <w:r w:rsidRPr="00F00E6A">
        <w:rPr>
          <w:rFonts w:cs="Arial"/>
          <w:color w:val="FF0000"/>
          <w:spacing w:val="-2"/>
          <w:szCs w:val="24"/>
        </w:rPr>
        <w:t xml:space="preserve"> </w:t>
      </w:r>
      <w:r w:rsidRPr="00F00E6A">
        <w:rPr>
          <w:rFonts w:cs="Arial"/>
          <w:color w:val="FF0000"/>
          <w:szCs w:val="24"/>
        </w:rPr>
        <w:t>a</w:t>
      </w:r>
      <w:r w:rsidRPr="00F00E6A">
        <w:rPr>
          <w:rFonts w:cs="Arial"/>
          <w:color w:val="FF0000"/>
          <w:spacing w:val="-3"/>
          <w:szCs w:val="24"/>
        </w:rPr>
        <w:t xml:space="preserve"> </w:t>
      </w:r>
      <w:r w:rsidRPr="00F00E6A">
        <w:rPr>
          <w:rFonts w:cs="Arial"/>
          <w:color w:val="FF0000"/>
          <w:szCs w:val="24"/>
        </w:rPr>
        <w:t>portion</w:t>
      </w:r>
      <w:r w:rsidRPr="00F00E6A">
        <w:rPr>
          <w:rFonts w:cs="Arial"/>
          <w:color w:val="FF0000"/>
          <w:spacing w:val="-2"/>
          <w:szCs w:val="24"/>
        </w:rPr>
        <w:t xml:space="preserve"> </w:t>
      </w:r>
      <w:r w:rsidRPr="00F00E6A">
        <w:rPr>
          <w:rFonts w:cs="Arial"/>
          <w:color w:val="FF0000"/>
          <w:szCs w:val="24"/>
        </w:rPr>
        <w:t>of</w:t>
      </w:r>
      <w:r w:rsidRPr="00F00E6A">
        <w:rPr>
          <w:rFonts w:cs="Arial"/>
          <w:color w:val="FF0000"/>
          <w:spacing w:val="-4"/>
          <w:szCs w:val="24"/>
        </w:rPr>
        <w:t xml:space="preserve"> </w:t>
      </w:r>
      <w:r w:rsidRPr="00F00E6A">
        <w:rPr>
          <w:rFonts w:cs="Arial"/>
          <w:color w:val="FF0000"/>
          <w:szCs w:val="24"/>
        </w:rPr>
        <w:t>funds</w:t>
      </w:r>
      <w:r w:rsidRPr="00F00E6A">
        <w:rPr>
          <w:rFonts w:cs="Arial"/>
          <w:color w:val="FF0000"/>
          <w:spacing w:val="-4"/>
          <w:szCs w:val="24"/>
        </w:rPr>
        <w:t xml:space="preserve"> </w:t>
      </w:r>
      <w:r w:rsidRPr="00F00E6A">
        <w:rPr>
          <w:rFonts w:cs="Arial"/>
          <w:color w:val="FF0000"/>
          <w:szCs w:val="24"/>
        </w:rPr>
        <w:t>in</w:t>
      </w:r>
      <w:r w:rsidRPr="00F00E6A">
        <w:rPr>
          <w:rFonts w:cs="Arial"/>
          <w:color w:val="FF0000"/>
          <w:spacing w:val="-2"/>
          <w:szCs w:val="24"/>
        </w:rPr>
        <w:t xml:space="preserve"> </w:t>
      </w:r>
      <w:r w:rsidRPr="00F00E6A">
        <w:rPr>
          <w:rFonts w:cs="Arial"/>
          <w:color w:val="FF0000"/>
          <w:szCs w:val="24"/>
        </w:rPr>
        <w:t>the</w:t>
      </w:r>
      <w:r w:rsidRPr="00F00E6A">
        <w:rPr>
          <w:rFonts w:cs="Arial"/>
          <w:color w:val="FF0000"/>
          <w:spacing w:val="-1"/>
          <w:szCs w:val="24"/>
        </w:rPr>
        <w:t xml:space="preserve"> </w:t>
      </w:r>
      <w:r w:rsidRPr="00F00E6A">
        <w:rPr>
          <w:rFonts w:cs="Arial"/>
          <w:color w:val="FF0000"/>
          <w:szCs w:val="24"/>
        </w:rPr>
        <w:t>NOFA</w:t>
      </w:r>
      <w:r w:rsidRPr="00F00E6A">
        <w:rPr>
          <w:rFonts w:cs="Arial"/>
          <w:color w:val="FF0000"/>
          <w:spacing w:val="-4"/>
          <w:szCs w:val="24"/>
        </w:rPr>
        <w:t xml:space="preserve"> </w:t>
      </w:r>
      <w:r w:rsidRPr="00F00E6A">
        <w:rPr>
          <w:rFonts w:cs="Arial"/>
          <w:color w:val="FF0000"/>
          <w:szCs w:val="24"/>
        </w:rPr>
        <w:t>for</w:t>
      </w:r>
      <w:r w:rsidRPr="00F00E6A">
        <w:rPr>
          <w:rFonts w:cs="Arial"/>
          <w:color w:val="FF0000"/>
          <w:spacing w:val="-6"/>
          <w:szCs w:val="24"/>
        </w:rPr>
        <w:t xml:space="preserve"> </w:t>
      </w:r>
      <w:r w:rsidRPr="00F00E6A">
        <w:rPr>
          <w:rFonts w:cs="Arial"/>
          <w:color w:val="FF0000"/>
          <w:szCs w:val="24"/>
        </w:rPr>
        <w:t>designated</w:t>
      </w:r>
      <w:r w:rsidRPr="00F00E6A">
        <w:rPr>
          <w:rFonts w:cs="Arial"/>
          <w:color w:val="FF0000"/>
          <w:spacing w:val="-1"/>
          <w:szCs w:val="24"/>
        </w:rPr>
        <w:t xml:space="preserve"> </w:t>
      </w:r>
      <w:r w:rsidRPr="00F00E6A">
        <w:rPr>
          <w:rFonts w:cs="Arial"/>
          <w:color w:val="FF0000"/>
          <w:szCs w:val="24"/>
        </w:rPr>
        <w:t>Project</w:t>
      </w:r>
      <w:r w:rsidRPr="00F00E6A">
        <w:rPr>
          <w:rFonts w:cs="Arial"/>
          <w:color w:val="FF0000"/>
          <w:spacing w:val="-2"/>
          <w:szCs w:val="24"/>
        </w:rPr>
        <w:t xml:space="preserve"> </w:t>
      </w:r>
      <w:r w:rsidRPr="00F00E6A">
        <w:rPr>
          <w:rFonts w:cs="Arial"/>
          <w:color w:val="FF0000"/>
          <w:szCs w:val="24"/>
        </w:rPr>
        <w:t>types.</w:t>
      </w:r>
    </w:p>
    <w:p w14:paraId="427F077D" w14:textId="77777777" w:rsidR="0051488E" w:rsidRPr="00F00E6A" w:rsidRDefault="0051488E" w:rsidP="00F00E6A">
      <w:pPr>
        <w:pStyle w:val="BodyText"/>
        <w:ind w:left="1440" w:hanging="720"/>
      </w:pPr>
    </w:p>
    <w:p w14:paraId="1E4F1503" w14:textId="03B28E76" w:rsidR="0051488E" w:rsidRPr="00F00E6A" w:rsidRDefault="0051488E" w:rsidP="0021190E">
      <w:pPr>
        <w:pStyle w:val="ListParagraph"/>
        <w:widowControl w:val="0"/>
        <w:numPr>
          <w:ilvl w:val="1"/>
          <w:numId w:val="29"/>
        </w:numPr>
        <w:tabs>
          <w:tab w:val="left" w:pos="1451"/>
          <w:tab w:val="left" w:pos="1452"/>
        </w:tabs>
        <w:autoSpaceDE w:val="0"/>
        <w:autoSpaceDN w:val="0"/>
        <w:spacing w:before="80" w:after="0"/>
        <w:ind w:left="1440" w:hanging="720"/>
        <w:rPr>
          <w:rFonts w:cs="Arial"/>
          <w:color w:val="FF0000"/>
          <w:szCs w:val="24"/>
        </w:rPr>
      </w:pPr>
      <w:r w:rsidRPr="00F00E6A">
        <w:rPr>
          <w:rFonts w:cs="Arial"/>
          <w:color w:val="FF0000"/>
          <w:szCs w:val="24"/>
        </w:rPr>
        <w:t>Notwithstanding anything in these guidelines to the contrary, a special NOFA issued</w:t>
      </w:r>
      <w:r w:rsidRPr="00F00E6A">
        <w:rPr>
          <w:rFonts w:cs="Arial"/>
          <w:color w:val="FF0000"/>
          <w:spacing w:val="1"/>
          <w:szCs w:val="24"/>
        </w:rPr>
        <w:t xml:space="preserve"> </w:t>
      </w:r>
      <w:r w:rsidRPr="00F00E6A">
        <w:rPr>
          <w:rFonts w:cs="Arial"/>
          <w:color w:val="FF0000"/>
          <w:szCs w:val="24"/>
        </w:rPr>
        <w:t>pursuant to this subsection may establish an over-the-counter application process,</w:t>
      </w:r>
      <w:r w:rsidRPr="00F00E6A">
        <w:rPr>
          <w:rFonts w:cs="Arial"/>
          <w:color w:val="FF0000"/>
          <w:spacing w:val="1"/>
          <w:szCs w:val="24"/>
        </w:rPr>
        <w:t xml:space="preserve"> </w:t>
      </w:r>
      <w:r w:rsidRPr="00F00E6A">
        <w:rPr>
          <w:rFonts w:cs="Arial"/>
          <w:color w:val="FF0000"/>
          <w:szCs w:val="24"/>
        </w:rPr>
        <w:t>meaning the Department continuously accepts and rates applications according to</w:t>
      </w:r>
      <w:r w:rsidRPr="00F00E6A">
        <w:rPr>
          <w:rFonts w:cs="Arial"/>
          <w:color w:val="FF0000"/>
          <w:spacing w:val="1"/>
          <w:szCs w:val="24"/>
        </w:rPr>
        <w:t xml:space="preserve"> </w:t>
      </w:r>
      <w:r w:rsidRPr="00F00E6A">
        <w:rPr>
          <w:rFonts w:cs="Arial"/>
          <w:color w:val="FF0000"/>
          <w:szCs w:val="24"/>
        </w:rPr>
        <w:t>minimum threshold criteria published in a NOFA for the process, and makes loans to</w:t>
      </w:r>
      <w:r w:rsidRPr="00F00E6A">
        <w:rPr>
          <w:rFonts w:cs="Arial"/>
          <w:color w:val="FF0000"/>
          <w:spacing w:val="1"/>
          <w:szCs w:val="24"/>
        </w:rPr>
        <w:t xml:space="preserve"> </w:t>
      </w:r>
      <w:r w:rsidRPr="00F00E6A">
        <w:rPr>
          <w:rFonts w:cs="Arial"/>
          <w:color w:val="FF0000"/>
          <w:szCs w:val="24"/>
        </w:rPr>
        <w:t>Projects that meet or exceed these criteria until the funding available for the process is</w:t>
      </w:r>
      <w:r w:rsidRPr="00F00E6A">
        <w:rPr>
          <w:rFonts w:cs="Arial"/>
          <w:color w:val="FF0000"/>
          <w:spacing w:val="-64"/>
          <w:szCs w:val="24"/>
        </w:rPr>
        <w:t xml:space="preserve"> </w:t>
      </w:r>
      <w:r w:rsidRPr="00F00E6A">
        <w:rPr>
          <w:rFonts w:cs="Arial"/>
          <w:color w:val="FF0000"/>
          <w:szCs w:val="24"/>
        </w:rPr>
        <w:t>exhausted. At a minimum, a special NOFA shall include a description of the application process</w:t>
      </w:r>
      <w:r w:rsidRPr="00F00E6A">
        <w:rPr>
          <w:rFonts w:cs="Arial"/>
          <w:color w:val="FF0000"/>
          <w:spacing w:val="-4"/>
          <w:szCs w:val="24"/>
        </w:rPr>
        <w:t xml:space="preserve"> </w:t>
      </w:r>
      <w:r w:rsidRPr="00F00E6A">
        <w:rPr>
          <w:rFonts w:cs="Arial"/>
          <w:color w:val="FF0000"/>
          <w:szCs w:val="24"/>
        </w:rPr>
        <w:t>and</w:t>
      </w:r>
      <w:r w:rsidRPr="00F00E6A">
        <w:rPr>
          <w:rFonts w:cs="Arial"/>
          <w:color w:val="FF0000"/>
          <w:spacing w:val="-4"/>
          <w:szCs w:val="24"/>
        </w:rPr>
        <w:t xml:space="preserve"> </w:t>
      </w:r>
      <w:r w:rsidRPr="00F00E6A">
        <w:rPr>
          <w:rFonts w:cs="Arial"/>
          <w:color w:val="FF0000"/>
          <w:szCs w:val="24"/>
        </w:rPr>
        <w:t>funding</w:t>
      </w:r>
      <w:r w:rsidRPr="00F00E6A">
        <w:rPr>
          <w:rFonts w:cs="Arial"/>
          <w:color w:val="FF0000"/>
          <w:spacing w:val="-5"/>
          <w:szCs w:val="24"/>
        </w:rPr>
        <w:t xml:space="preserve"> </w:t>
      </w:r>
      <w:r w:rsidRPr="00F00E6A">
        <w:rPr>
          <w:rFonts w:cs="Arial"/>
          <w:color w:val="FF0000"/>
          <w:szCs w:val="24"/>
        </w:rPr>
        <w:t>conditions,</w:t>
      </w:r>
      <w:r w:rsidRPr="00F00E6A">
        <w:rPr>
          <w:rFonts w:cs="Arial"/>
          <w:color w:val="FF0000"/>
          <w:spacing w:val="-2"/>
          <w:szCs w:val="24"/>
        </w:rPr>
        <w:t xml:space="preserve"> </w:t>
      </w:r>
      <w:r w:rsidRPr="00F00E6A">
        <w:rPr>
          <w:rFonts w:cs="Arial"/>
          <w:color w:val="FF0000"/>
          <w:szCs w:val="24"/>
        </w:rPr>
        <w:t>shall</w:t>
      </w:r>
      <w:r w:rsidRPr="00F00E6A">
        <w:rPr>
          <w:rFonts w:cs="Arial"/>
          <w:color w:val="FF0000"/>
          <w:spacing w:val="-3"/>
          <w:szCs w:val="24"/>
        </w:rPr>
        <w:t xml:space="preserve"> </w:t>
      </w:r>
      <w:r w:rsidRPr="00F00E6A">
        <w:rPr>
          <w:rFonts w:cs="Arial"/>
          <w:color w:val="FF0000"/>
          <w:szCs w:val="24"/>
        </w:rPr>
        <w:t>require</w:t>
      </w:r>
      <w:r w:rsidRPr="00F00E6A">
        <w:rPr>
          <w:rFonts w:cs="Arial"/>
          <w:color w:val="FF0000"/>
          <w:spacing w:val="-5"/>
          <w:szCs w:val="24"/>
        </w:rPr>
        <w:t xml:space="preserve"> </w:t>
      </w:r>
      <w:r w:rsidRPr="00F00E6A">
        <w:rPr>
          <w:rFonts w:cs="Arial"/>
          <w:color w:val="FF0000"/>
          <w:szCs w:val="24"/>
        </w:rPr>
        <w:t>compliance</w:t>
      </w:r>
      <w:r w:rsidRPr="00F00E6A">
        <w:rPr>
          <w:rFonts w:cs="Arial"/>
          <w:color w:val="FF0000"/>
          <w:spacing w:val="-4"/>
          <w:szCs w:val="24"/>
        </w:rPr>
        <w:t xml:space="preserve"> </w:t>
      </w:r>
      <w:r w:rsidRPr="00F00E6A">
        <w:rPr>
          <w:rFonts w:cs="Arial"/>
          <w:color w:val="FF0000"/>
          <w:szCs w:val="24"/>
        </w:rPr>
        <w:t>with</w:t>
      </w:r>
      <w:r w:rsidRPr="00F00E6A">
        <w:rPr>
          <w:rFonts w:cs="Arial"/>
          <w:color w:val="FF0000"/>
          <w:spacing w:val="-2"/>
          <w:szCs w:val="24"/>
        </w:rPr>
        <w:t xml:space="preserve"> </w:t>
      </w:r>
      <w:r w:rsidRPr="00F00E6A">
        <w:rPr>
          <w:rFonts w:cs="Arial"/>
          <w:color w:val="FF0000"/>
          <w:szCs w:val="24"/>
        </w:rPr>
        <w:t>Section</w:t>
      </w:r>
      <w:r w:rsidRPr="00F00E6A">
        <w:rPr>
          <w:rFonts w:cs="Arial"/>
          <w:color w:val="FF0000"/>
          <w:spacing w:val="-3"/>
          <w:szCs w:val="24"/>
        </w:rPr>
        <w:t xml:space="preserve"> </w:t>
      </w:r>
      <w:r w:rsidR="00905243" w:rsidRPr="00F00E6A">
        <w:rPr>
          <w:rFonts w:cs="Arial"/>
          <w:color w:val="FF0000"/>
          <w:szCs w:val="24"/>
        </w:rPr>
        <w:t>203</w:t>
      </w:r>
      <w:r w:rsidRPr="00F00E6A">
        <w:rPr>
          <w:rFonts w:cs="Arial"/>
          <w:color w:val="FF0000"/>
          <w:szCs w:val="24"/>
        </w:rPr>
        <w:t>,</w:t>
      </w:r>
      <w:r w:rsidRPr="00F00E6A">
        <w:rPr>
          <w:rFonts w:cs="Arial"/>
          <w:color w:val="FF0000"/>
          <w:spacing w:val="-3"/>
          <w:szCs w:val="24"/>
        </w:rPr>
        <w:t xml:space="preserve"> </w:t>
      </w:r>
      <w:r w:rsidRPr="00F00E6A">
        <w:rPr>
          <w:rFonts w:cs="Arial"/>
          <w:color w:val="FF0000"/>
          <w:szCs w:val="24"/>
        </w:rPr>
        <w:t>and shall establish minimum funding threshold criteria based on the rating criteria set forth in Section</w:t>
      </w:r>
      <w:r w:rsidRPr="00F00E6A">
        <w:rPr>
          <w:rFonts w:cs="Arial"/>
          <w:color w:val="FF0000"/>
          <w:spacing w:val="-2"/>
          <w:szCs w:val="24"/>
        </w:rPr>
        <w:t xml:space="preserve"> </w:t>
      </w:r>
      <w:r w:rsidR="006B17B4" w:rsidRPr="00F00E6A">
        <w:rPr>
          <w:rFonts w:cs="Arial"/>
          <w:color w:val="FF0000"/>
          <w:szCs w:val="24"/>
        </w:rPr>
        <w:t>403</w:t>
      </w:r>
      <w:r w:rsidR="00F00E6A">
        <w:rPr>
          <w:rFonts w:cs="Arial"/>
          <w:color w:val="FF0000"/>
          <w:szCs w:val="24"/>
        </w:rPr>
        <w:t>.</w:t>
      </w:r>
    </w:p>
    <w:p w14:paraId="5AE5DC52" w14:textId="77777777" w:rsidR="0051488E" w:rsidRPr="00F00E6A" w:rsidRDefault="0051488E" w:rsidP="00DD497E">
      <w:pPr>
        <w:pStyle w:val="BodyText"/>
        <w:spacing w:before="0"/>
        <w:rPr>
          <w:color w:val="FF0000"/>
        </w:rPr>
      </w:pPr>
    </w:p>
    <w:p w14:paraId="7AA93198" w14:textId="77777777" w:rsidR="0051488E" w:rsidRPr="00F00E6A" w:rsidRDefault="0051488E" w:rsidP="0021190E">
      <w:pPr>
        <w:pStyle w:val="ListParagraph"/>
        <w:widowControl w:val="0"/>
        <w:numPr>
          <w:ilvl w:val="0"/>
          <w:numId w:val="3"/>
        </w:numPr>
        <w:tabs>
          <w:tab w:val="left" w:pos="1440"/>
        </w:tabs>
        <w:autoSpaceDE w:val="0"/>
        <w:autoSpaceDN w:val="0"/>
        <w:spacing w:after="120"/>
        <w:ind w:left="720" w:hanging="720"/>
        <w:rPr>
          <w:rFonts w:cs="Arial"/>
          <w:color w:val="FF0000"/>
          <w:szCs w:val="24"/>
        </w:rPr>
      </w:pPr>
      <w:r w:rsidRPr="00F00E6A">
        <w:rPr>
          <w:rFonts w:cs="Arial"/>
          <w:color w:val="FF0000"/>
          <w:szCs w:val="24"/>
        </w:rPr>
        <w:t>Applications selected for funding shall be approved subject to conditions specified by the</w:t>
      </w:r>
      <w:r w:rsidRPr="00F00E6A">
        <w:rPr>
          <w:rFonts w:cs="Arial"/>
          <w:color w:val="FF0000"/>
          <w:spacing w:val="-5"/>
          <w:szCs w:val="24"/>
        </w:rPr>
        <w:t xml:space="preserve"> </w:t>
      </w:r>
      <w:r w:rsidRPr="00F00E6A">
        <w:rPr>
          <w:rFonts w:cs="Arial"/>
          <w:color w:val="FF0000"/>
          <w:szCs w:val="24"/>
        </w:rPr>
        <w:t>Department.</w:t>
      </w:r>
    </w:p>
    <w:p w14:paraId="47E09C4A" w14:textId="77777777" w:rsidR="0051488E" w:rsidRPr="00F00E6A" w:rsidRDefault="0051488E" w:rsidP="0021190E">
      <w:pPr>
        <w:pStyle w:val="ListParagraph"/>
        <w:widowControl w:val="0"/>
        <w:numPr>
          <w:ilvl w:val="0"/>
          <w:numId w:val="3"/>
        </w:numPr>
        <w:tabs>
          <w:tab w:val="left" w:pos="1350"/>
        </w:tabs>
        <w:autoSpaceDE w:val="0"/>
        <w:autoSpaceDN w:val="0"/>
        <w:spacing w:after="120"/>
        <w:ind w:left="720" w:hanging="720"/>
        <w:rPr>
          <w:rFonts w:cs="Arial"/>
          <w:color w:val="FF0000"/>
          <w:szCs w:val="24"/>
        </w:rPr>
      </w:pPr>
      <w:r w:rsidRPr="00F00E6A">
        <w:rPr>
          <w:rFonts w:cs="Arial"/>
          <w:color w:val="FF0000"/>
          <w:szCs w:val="24"/>
        </w:rPr>
        <w:t>The Department may adjust these procedures as</w:t>
      </w:r>
      <w:r w:rsidRPr="00F00E6A">
        <w:rPr>
          <w:rFonts w:cs="Arial"/>
          <w:color w:val="FF0000"/>
          <w:spacing w:val="-12"/>
          <w:szCs w:val="24"/>
        </w:rPr>
        <w:t xml:space="preserve"> </w:t>
      </w:r>
      <w:r w:rsidRPr="00F00E6A">
        <w:rPr>
          <w:rFonts w:cs="Arial"/>
          <w:color w:val="FF0000"/>
          <w:szCs w:val="24"/>
        </w:rPr>
        <w:t>follows:</w:t>
      </w:r>
    </w:p>
    <w:p w14:paraId="0ED89755" w14:textId="77777777" w:rsidR="0051488E" w:rsidRPr="00F00E6A" w:rsidRDefault="0051488E" w:rsidP="0021190E">
      <w:pPr>
        <w:pStyle w:val="ListParagraph"/>
        <w:widowControl w:val="0"/>
        <w:numPr>
          <w:ilvl w:val="0"/>
          <w:numId w:val="30"/>
        </w:numPr>
        <w:tabs>
          <w:tab w:val="left" w:pos="2700"/>
        </w:tabs>
        <w:autoSpaceDE w:val="0"/>
        <w:autoSpaceDN w:val="0"/>
        <w:spacing w:after="0"/>
        <w:ind w:left="1440" w:hanging="720"/>
        <w:rPr>
          <w:rFonts w:cs="Arial"/>
          <w:color w:val="FF0000"/>
          <w:szCs w:val="24"/>
        </w:rPr>
      </w:pPr>
      <w:r w:rsidRPr="00F00E6A">
        <w:rPr>
          <w:rFonts w:cs="Arial"/>
          <w:color w:val="FF0000"/>
          <w:szCs w:val="24"/>
        </w:rPr>
        <w:t>It may elect to not evaluate compliance with some or all eligibility requirements for applications that are not within a fundable range,</w:t>
      </w:r>
      <w:r w:rsidRPr="00F00E6A">
        <w:rPr>
          <w:rFonts w:cs="Arial"/>
          <w:color w:val="FF0000"/>
          <w:spacing w:val="-31"/>
          <w:szCs w:val="24"/>
        </w:rPr>
        <w:t xml:space="preserve"> </w:t>
      </w:r>
      <w:r w:rsidRPr="00F00E6A">
        <w:rPr>
          <w:rFonts w:cs="Arial"/>
          <w:color w:val="FF0000"/>
          <w:szCs w:val="24"/>
        </w:rPr>
        <w:t>as indicated by a preliminary point</w:t>
      </w:r>
      <w:r w:rsidRPr="00F00E6A">
        <w:rPr>
          <w:rFonts w:cs="Arial"/>
          <w:color w:val="FF0000"/>
          <w:spacing w:val="-7"/>
          <w:szCs w:val="24"/>
        </w:rPr>
        <w:t xml:space="preserve"> </w:t>
      </w:r>
      <w:r w:rsidRPr="00F00E6A">
        <w:rPr>
          <w:rFonts w:cs="Arial"/>
          <w:color w:val="FF0000"/>
          <w:szCs w:val="24"/>
        </w:rPr>
        <w:t>scoring.</w:t>
      </w:r>
    </w:p>
    <w:p w14:paraId="26324031" w14:textId="77777777" w:rsidR="0051488E" w:rsidRPr="00F00E6A" w:rsidRDefault="0051488E" w:rsidP="00DD497E">
      <w:pPr>
        <w:pStyle w:val="BodyText"/>
        <w:rPr>
          <w:color w:val="FF0000"/>
        </w:rPr>
      </w:pPr>
    </w:p>
    <w:p w14:paraId="70D566FF" w14:textId="77777777" w:rsidR="0051488E" w:rsidRPr="00F00E6A" w:rsidRDefault="0051488E" w:rsidP="0021190E">
      <w:pPr>
        <w:pStyle w:val="ListParagraph"/>
        <w:widowControl w:val="0"/>
        <w:numPr>
          <w:ilvl w:val="0"/>
          <w:numId w:val="3"/>
        </w:numPr>
        <w:tabs>
          <w:tab w:val="left" w:pos="2700"/>
        </w:tabs>
        <w:autoSpaceDE w:val="0"/>
        <w:autoSpaceDN w:val="0"/>
        <w:spacing w:after="0"/>
        <w:ind w:left="720" w:hanging="720"/>
        <w:rPr>
          <w:rFonts w:cs="Arial"/>
          <w:color w:val="FF0000"/>
          <w:szCs w:val="24"/>
        </w:rPr>
      </w:pPr>
      <w:r w:rsidRPr="00F00E6A">
        <w:rPr>
          <w:rFonts w:cs="Arial"/>
          <w:color w:val="FF0000"/>
          <w:szCs w:val="24"/>
        </w:rPr>
        <w:t xml:space="preserve">Applications will be reviewed, and negative points assessed, consistent with the Department’s negative points policy.  </w:t>
      </w:r>
    </w:p>
    <w:p w14:paraId="5A8C90F7" w14:textId="77777777" w:rsidR="00E64F34" w:rsidRPr="00A30CF2" w:rsidRDefault="00E64F34" w:rsidP="00DD497E">
      <w:pPr>
        <w:pStyle w:val="BodyText"/>
        <w:spacing w:before="0"/>
      </w:pPr>
    </w:p>
    <w:p w14:paraId="46E57C0B" w14:textId="2A91E8D1" w:rsidR="00432A2A" w:rsidRPr="00A30CF2" w:rsidRDefault="00432A2A" w:rsidP="00F00E6A">
      <w:pPr>
        <w:pStyle w:val="Heading2"/>
        <w:spacing w:after="0"/>
        <w:rPr>
          <w:rFonts w:cs="Arial"/>
          <w:szCs w:val="24"/>
        </w:rPr>
      </w:pPr>
      <w:bookmarkStart w:id="28" w:name="_Toc89944222"/>
      <w:r w:rsidRPr="00A30CF2">
        <w:rPr>
          <w:rFonts w:cs="Arial"/>
          <w:caps/>
          <w:szCs w:val="24"/>
        </w:rPr>
        <w:t>S</w:t>
      </w:r>
      <w:r w:rsidR="00315C05" w:rsidRPr="00A30CF2">
        <w:rPr>
          <w:rFonts w:cs="Arial"/>
          <w:szCs w:val="24"/>
        </w:rPr>
        <w:t>ection</w:t>
      </w:r>
      <w:r w:rsidR="00315C05" w:rsidRPr="00A30CF2">
        <w:rPr>
          <w:rFonts w:cs="Arial"/>
          <w:spacing w:val="-6"/>
          <w:szCs w:val="24"/>
        </w:rPr>
        <w:t xml:space="preserve"> </w:t>
      </w:r>
      <w:r w:rsidR="00705333" w:rsidRPr="00A30CF2">
        <w:rPr>
          <w:rFonts w:cs="Arial"/>
          <w:szCs w:val="24"/>
        </w:rPr>
        <w:t>402</w:t>
      </w:r>
      <w:r w:rsidR="00315C05" w:rsidRPr="00A30CF2">
        <w:rPr>
          <w:rFonts w:cs="Arial"/>
          <w:szCs w:val="24"/>
        </w:rPr>
        <w:t>.</w:t>
      </w:r>
      <w:r w:rsidR="00315C05" w:rsidRPr="00A30CF2">
        <w:rPr>
          <w:rFonts w:cs="Arial"/>
          <w:spacing w:val="-5"/>
          <w:szCs w:val="24"/>
        </w:rPr>
        <w:t xml:space="preserve"> </w:t>
      </w:r>
      <w:r w:rsidR="00315C05" w:rsidRPr="00A30CF2">
        <w:rPr>
          <w:rFonts w:cs="Arial"/>
          <w:szCs w:val="24"/>
        </w:rPr>
        <w:t>Application</w:t>
      </w:r>
      <w:r w:rsidR="00315C05" w:rsidRPr="00A30CF2">
        <w:rPr>
          <w:rFonts w:cs="Arial"/>
          <w:spacing w:val="-5"/>
          <w:szCs w:val="24"/>
        </w:rPr>
        <w:t xml:space="preserve"> </w:t>
      </w:r>
      <w:r w:rsidR="00315C05" w:rsidRPr="00A30CF2">
        <w:rPr>
          <w:rFonts w:cs="Arial"/>
          <w:szCs w:val="24"/>
        </w:rPr>
        <w:t>Content</w:t>
      </w:r>
      <w:r w:rsidR="00315C05" w:rsidRPr="00A30CF2">
        <w:rPr>
          <w:rFonts w:cs="Arial"/>
          <w:spacing w:val="-7"/>
          <w:szCs w:val="24"/>
        </w:rPr>
        <w:t xml:space="preserve"> </w:t>
      </w:r>
      <w:r w:rsidR="00315C05" w:rsidRPr="00A30CF2">
        <w:rPr>
          <w:rFonts w:cs="Arial"/>
          <w:szCs w:val="24"/>
        </w:rPr>
        <w:t>and</w:t>
      </w:r>
      <w:r w:rsidR="00315C05" w:rsidRPr="00A30CF2">
        <w:rPr>
          <w:rFonts w:cs="Arial"/>
          <w:spacing w:val="-5"/>
          <w:szCs w:val="24"/>
        </w:rPr>
        <w:t xml:space="preserve"> </w:t>
      </w:r>
      <w:r w:rsidR="00315C05" w:rsidRPr="00A30CF2">
        <w:rPr>
          <w:rFonts w:cs="Arial"/>
          <w:szCs w:val="24"/>
        </w:rPr>
        <w:t>Application</w:t>
      </w:r>
      <w:r w:rsidR="00315C05" w:rsidRPr="00A30CF2">
        <w:rPr>
          <w:rFonts w:cs="Arial"/>
          <w:spacing w:val="-6"/>
          <w:szCs w:val="24"/>
        </w:rPr>
        <w:t xml:space="preserve"> </w:t>
      </w:r>
      <w:r w:rsidR="00315C05" w:rsidRPr="00A30CF2">
        <w:rPr>
          <w:rFonts w:cs="Arial"/>
          <w:szCs w:val="24"/>
        </w:rPr>
        <w:t>Eligibility</w:t>
      </w:r>
      <w:r w:rsidR="00315C05" w:rsidRPr="00A30CF2">
        <w:rPr>
          <w:rFonts w:cs="Arial"/>
          <w:spacing w:val="-5"/>
          <w:szCs w:val="24"/>
        </w:rPr>
        <w:t xml:space="preserve"> </w:t>
      </w:r>
      <w:r w:rsidR="00315C05" w:rsidRPr="00A30CF2">
        <w:rPr>
          <w:rFonts w:cs="Arial"/>
          <w:szCs w:val="24"/>
        </w:rPr>
        <w:t>Requirements.</w:t>
      </w:r>
      <w:bookmarkEnd w:id="28"/>
    </w:p>
    <w:p w14:paraId="6CD4987F" w14:textId="77777777" w:rsidR="00432A2A" w:rsidRPr="00A30CF2" w:rsidRDefault="00432A2A" w:rsidP="00F00E6A">
      <w:pPr>
        <w:pStyle w:val="BodyText"/>
        <w:spacing w:before="0"/>
        <w:rPr>
          <w:b/>
        </w:rPr>
      </w:pPr>
    </w:p>
    <w:p w14:paraId="32EB2C8F" w14:textId="7DE7A47A" w:rsidR="00432A2A" w:rsidRPr="00CF67B3" w:rsidRDefault="00432A2A" w:rsidP="0021190E">
      <w:pPr>
        <w:pStyle w:val="ListParagraph"/>
        <w:widowControl w:val="0"/>
        <w:numPr>
          <w:ilvl w:val="0"/>
          <w:numId w:val="32"/>
        </w:numPr>
        <w:tabs>
          <w:tab w:val="left" w:pos="911"/>
          <w:tab w:val="left" w:pos="912"/>
        </w:tabs>
        <w:autoSpaceDE w:val="0"/>
        <w:autoSpaceDN w:val="0"/>
        <w:spacing w:after="0"/>
        <w:ind w:left="720" w:hanging="720"/>
        <w:rPr>
          <w:rFonts w:cs="Arial"/>
          <w:color w:val="FF0000"/>
          <w:szCs w:val="24"/>
        </w:rPr>
      </w:pPr>
      <w:r w:rsidRPr="00CF67B3">
        <w:rPr>
          <w:rFonts w:cs="Arial"/>
          <w:color w:val="FF0000"/>
          <w:szCs w:val="24"/>
        </w:rPr>
        <w:t>Application shall be made on a form(s) made available by the Department, without modification,</w:t>
      </w:r>
      <w:r w:rsidRPr="00CF67B3">
        <w:rPr>
          <w:rFonts w:cs="Arial"/>
          <w:color w:val="FF0000"/>
          <w:spacing w:val="-64"/>
          <w:szCs w:val="24"/>
        </w:rPr>
        <w:t xml:space="preserve"> </w:t>
      </w:r>
      <w:r w:rsidRPr="00CF67B3">
        <w:rPr>
          <w:rFonts w:cs="Arial"/>
          <w:color w:val="FF0000"/>
          <w:szCs w:val="24"/>
        </w:rPr>
        <w:t>requesting the information deemed necessary by the Department to evaluate compliance with</w:t>
      </w:r>
      <w:r w:rsidRPr="00CF67B3">
        <w:rPr>
          <w:rFonts w:cs="Arial"/>
          <w:color w:val="FF0000"/>
          <w:spacing w:val="1"/>
          <w:szCs w:val="24"/>
        </w:rPr>
        <w:t xml:space="preserve"> </w:t>
      </w:r>
      <w:r w:rsidRPr="00CF67B3">
        <w:rPr>
          <w:rFonts w:cs="Arial"/>
          <w:color w:val="FF0000"/>
          <w:szCs w:val="24"/>
        </w:rPr>
        <w:t>the MHP</w:t>
      </w:r>
      <w:r w:rsidRPr="00CF67B3">
        <w:rPr>
          <w:rFonts w:cs="Arial"/>
          <w:color w:val="FF0000"/>
          <w:spacing w:val="-3"/>
          <w:szCs w:val="24"/>
        </w:rPr>
        <w:t xml:space="preserve"> </w:t>
      </w:r>
      <w:r w:rsidRPr="00CF67B3">
        <w:rPr>
          <w:rFonts w:cs="Arial"/>
          <w:color w:val="FF0000"/>
          <w:szCs w:val="24"/>
        </w:rPr>
        <w:t>guidelines</w:t>
      </w:r>
      <w:r w:rsidRPr="00CF67B3">
        <w:rPr>
          <w:rFonts w:cs="Arial"/>
          <w:color w:val="FF0000"/>
          <w:spacing w:val="-1"/>
          <w:szCs w:val="24"/>
        </w:rPr>
        <w:t xml:space="preserve"> </w:t>
      </w:r>
      <w:r w:rsidRPr="00CF67B3">
        <w:rPr>
          <w:rFonts w:cs="Arial"/>
          <w:color w:val="FF0000"/>
          <w:szCs w:val="24"/>
        </w:rPr>
        <w:t>and all</w:t>
      </w:r>
      <w:r w:rsidRPr="00CF67B3">
        <w:rPr>
          <w:rFonts w:cs="Arial"/>
          <w:color w:val="FF0000"/>
          <w:spacing w:val="-1"/>
          <w:szCs w:val="24"/>
        </w:rPr>
        <w:t xml:space="preserve"> </w:t>
      </w:r>
      <w:r w:rsidRPr="00CF67B3">
        <w:rPr>
          <w:rFonts w:cs="Arial"/>
          <w:color w:val="FF0000"/>
          <w:szCs w:val="24"/>
        </w:rPr>
        <w:t>applicable</w:t>
      </w:r>
      <w:r w:rsidRPr="00CF67B3">
        <w:rPr>
          <w:rFonts w:cs="Arial"/>
          <w:color w:val="FF0000"/>
          <w:spacing w:val="-2"/>
          <w:szCs w:val="24"/>
        </w:rPr>
        <w:t xml:space="preserve"> </w:t>
      </w:r>
      <w:r w:rsidRPr="00CF67B3">
        <w:rPr>
          <w:rFonts w:cs="Arial"/>
          <w:color w:val="FF0000"/>
          <w:szCs w:val="24"/>
        </w:rPr>
        <w:t>statutes, regulations,</w:t>
      </w:r>
      <w:r w:rsidRPr="00CF67B3">
        <w:rPr>
          <w:rFonts w:cs="Arial"/>
          <w:color w:val="FF0000"/>
          <w:spacing w:val="-2"/>
          <w:szCs w:val="24"/>
        </w:rPr>
        <w:t xml:space="preserve"> </w:t>
      </w:r>
      <w:r w:rsidRPr="00CF67B3">
        <w:rPr>
          <w:rFonts w:cs="Arial"/>
          <w:color w:val="FF0000"/>
          <w:szCs w:val="24"/>
        </w:rPr>
        <w:t>and similar</w:t>
      </w:r>
      <w:r w:rsidRPr="00CF67B3">
        <w:rPr>
          <w:rFonts w:cs="Arial"/>
          <w:color w:val="FF0000"/>
          <w:spacing w:val="-2"/>
          <w:szCs w:val="24"/>
        </w:rPr>
        <w:t xml:space="preserve"> </w:t>
      </w:r>
      <w:r w:rsidRPr="00CF67B3">
        <w:rPr>
          <w:rFonts w:cs="Arial"/>
          <w:color w:val="FF0000"/>
          <w:szCs w:val="24"/>
        </w:rPr>
        <w:t xml:space="preserve">rules.  Without limiting the generality of the foregoing, with respect to any NOFA involving MHP funding and funding from one or more Designated Programs, the application may require the </w:t>
      </w:r>
      <w:r w:rsidR="00F00E6A" w:rsidRPr="00CF67B3">
        <w:rPr>
          <w:rFonts w:cs="Arial"/>
          <w:color w:val="FF0000"/>
          <w:szCs w:val="24"/>
        </w:rPr>
        <w:t>A</w:t>
      </w:r>
      <w:r w:rsidRPr="00CF67B3">
        <w:rPr>
          <w:rFonts w:cs="Arial"/>
          <w:color w:val="FF0000"/>
          <w:szCs w:val="24"/>
        </w:rPr>
        <w:t xml:space="preserve">pplicants to specify all sources and amounts of funding for which they are applying .  </w:t>
      </w:r>
    </w:p>
    <w:p w14:paraId="03193D80" w14:textId="77777777" w:rsidR="00432A2A" w:rsidRPr="00CF67B3" w:rsidRDefault="00432A2A" w:rsidP="00F00E6A">
      <w:pPr>
        <w:pStyle w:val="BodyText"/>
        <w:ind w:left="720" w:hanging="720"/>
        <w:rPr>
          <w:color w:val="FF0000"/>
        </w:rPr>
      </w:pPr>
    </w:p>
    <w:p w14:paraId="7A58F8EA" w14:textId="77777777" w:rsidR="00432A2A" w:rsidRPr="00CF67B3" w:rsidRDefault="00432A2A" w:rsidP="0021190E">
      <w:pPr>
        <w:pStyle w:val="ListParagraph"/>
        <w:widowControl w:val="0"/>
        <w:numPr>
          <w:ilvl w:val="0"/>
          <w:numId w:val="32"/>
        </w:numPr>
        <w:tabs>
          <w:tab w:val="left" w:pos="911"/>
          <w:tab w:val="left" w:pos="912"/>
        </w:tabs>
        <w:autoSpaceDE w:val="0"/>
        <w:autoSpaceDN w:val="0"/>
        <w:spacing w:after="0"/>
        <w:ind w:left="720" w:hanging="720"/>
        <w:rPr>
          <w:rFonts w:cs="Arial"/>
          <w:color w:val="FF0000"/>
          <w:szCs w:val="24"/>
        </w:rPr>
      </w:pPr>
      <w:r w:rsidRPr="00CF67B3">
        <w:rPr>
          <w:rFonts w:cs="Arial"/>
          <w:color w:val="FF0000"/>
          <w:szCs w:val="24"/>
        </w:rPr>
        <w:t xml:space="preserve">An application shall be deemed complete when: </w:t>
      </w:r>
    </w:p>
    <w:p w14:paraId="425229AA" w14:textId="77777777" w:rsidR="00432A2A" w:rsidRPr="00CF67B3" w:rsidRDefault="00432A2A" w:rsidP="00DD497E">
      <w:pPr>
        <w:pStyle w:val="BodyText"/>
        <w:rPr>
          <w:color w:val="FF0000"/>
        </w:rPr>
      </w:pPr>
    </w:p>
    <w:p w14:paraId="65152484" w14:textId="77777777" w:rsidR="00432A2A" w:rsidRPr="00CF67B3" w:rsidRDefault="00432A2A" w:rsidP="0021190E">
      <w:pPr>
        <w:pStyle w:val="ListParagraph"/>
        <w:widowControl w:val="0"/>
        <w:numPr>
          <w:ilvl w:val="1"/>
          <w:numId w:val="31"/>
        </w:numPr>
        <w:tabs>
          <w:tab w:val="left" w:pos="1451"/>
          <w:tab w:val="left" w:pos="1452"/>
        </w:tabs>
        <w:autoSpaceDE w:val="0"/>
        <w:autoSpaceDN w:val="0"/>
        <w:spacing w:after="0"/>
        <w:ind w:left="1440" w:hanging="720"/>
        <w:rPr>
          <w:rFonts w:cs="Arial"/>
          <w:color w:val="FF0000"/>
          <w:szCs w:val="24"/>
        </w:rPr>
      </w:pPr>
      <w:r w:rsidRPr="00CF67B3">
        <w:rPr>
          <w:rFonts w:cs="Arial"/>
          <w:color w:val="FF0000"/>
          <w:szCs w:val="24"/>
        </w:rPr>
        <w:t>The application includes a letter providing prior notification to the local legislative body, or</w:t>
      </w:r>
      <w:r w:rsidRPr="00CF67B3">
        <w:rPr>
          <w:rFonts w:cs="Arial"/>
          <w:color w:val="FF0000"/>
          <w:spacing w:val="-64"/>
          <w:szCs w:val="24"/>
        </w:rPr>
        <w:t xml:space="preserve"> </w:t>
      </w:r>
      <w:r w:rsidRPr="00CF67B3">
        <w:rPr>
          <w:rFonts w:cs="Arial"/>
          <w:color w:val="FF0000"/>
          <w:szCs w:val="24"/>
        </w:rPr>
        <w:t>tribal</w:t>
      </w:r>
      <w:r w:rsidRPr="00CF67B3">
        <w:rPr>
          <w:rFonts w:cs="Arial"/>
          <w:color w:val="FF0000"/>
          <w:spacing w:val="-1"/>
          <w:szCs w:val="24"/>
        </w:rPr>
        <w:t xml:space="preserve"> </w:t>
      </w:r>
      <w:r w:rsidRPr="00CF67B3">
        <w:rPr>
          <w:rFonts w:cs="Arial"/>
          <w:color w:val="FF0000"/>
          <w:szCs w:val="24"/>
        </w:rPr>
        <w:t>governing</w:t>
      </w:r>
      <w:r w:rsidRPr="00CF67B3">
        <w:rPr>
          <w:rFonts w:cs="Arial"/>
          <w:color w:val="FF0000"/>
          <w:spacing w:val="-2"/>
          <w:szCs w:val="24"/>
        </w:rPr>
        <w:t xml:space="preserve"> </w:t>
      </w:r>
      <w:r w:rsidRPr="00CF67B3">
        <w:rPr>
          <w:rFonts w:cs="Arial"/>
          <w:color w:val="FF0000"/>
          <w:szCs w:val="24"/>
        </w:rPr>
        <w:t>body,</w:t>
      </w:r>
      <w:r w:rsidRPr="00CF67B3">
        <w:rPr>
          <w:rFonts w:cs="Arial"/>
          <w:color w:val="FF0000"/>
          <w:spacing w:val="-2"/>
          <w:szCs w:val="24"/>
        </w:rPr>
        <w:t xml:space="preserve"> </w:t>
      </w:r>
      <w:r w:rsidRPr="00CF67B3">
        <w:rPr>
          <w:rFonts w:cs="Arial"/>
          <w:color w:val="FF0000"/>
          <w:szCs w:val="24"/>
        </w:rPr>
        <w:t>pursuant</w:t>
      </w:r>
      <w:r w:rsidRPr="00CF67B3">
        <w:rPr>
          <w:rFonts w:cs="Arial"/>
          <w:color w:val="FF0000"/>
          <w:spacing w:val="-1"/>
          <w:szCs w:val="24"/>
        </w:rPr>
        <w:t xml:space="preserve"> </w:t>
      </w:r>
      <w:r w:rsidRPr="00CF67B3">
        <w:rPr>
          <w:rFonts w:cs="Arial"/>
          <w:color w:val="FF0000"/>
          <w:szCs w:val="24"/>
        </w:rPr>
        <w:t>to</w:t>
      </w:r>
      <w:r w:rsidRPr="00CF67B3">
        <w:rPr>
          <w:rFonts w:cs="Arial"/>
          <w:color w:val="FF0000"/>
          <w:spacing w:val="1"/>
          <w:szCs w:val="24"/>
        </w:rPr>
        <w:t xml:space="preserve"> </w:t>
      </w:r>
      <w:r w:rsidRPr="00CF67B3">
        <w:rPr>
          <w:rFonts w:cs="Arial"/>
          <w:color w:val="FF0000"/>
          <w:szCs w:val="24"/>
        </w:rPr>
        <w:t>HSC</w:t>
      </w:r>
      <w:r w:rsidRPr="00CF67B3">
        <w:rPr>
          <w:rFonts w:cs="Arial"/>
          <w:color w:val="FF0000"/>
          <w:spacing w:val="-1"/>
          <w:szCs w:val="24"/>
        </w:rPr>
        <w:t xml:space="preserve"> </w:t>
      </w:r>
      <w:r w:rsidRPr="00CF67B3">
        <w:rPr>
          <w:rFonts w:cs="Arial"/>
          <w:color w:val="FF0000"/>
          <w:szCs w:val="24"/>
        </w:rPr>
        <w:t>Section</w:t>
      </w:r>
      <w:r w:rsidRPr="00CF67B3">
        <w:rPr>
          <w:rFonts w:cs="Arial"/>
          <w:color w:val="FF0000"/>
          <w:spacing w:val="1"/>
          <w:szCs w:val="24"/>
        </w:rPr>
        <w:t xml:space="preserve"> </w:t>
      </w:r>
      <w:r w:rsidRPr="00CF67B3">
        <w:rPr>
          <w:rFonts w:cs="Arial"/>
          <w:color w:val="FF0000"/>
          <w:szCs w:val="24"/>
        </w:rPr>
        <w:t>50675.7(e).</w:t>
      </w:r>
    </w:p>
    <w:p w14:paraId="7726B9E9" w14:textId="77777777" w:rsidR="00432A2A" w:rsidRPr="00CF67B3" w:rsidRDefault="00432A2A" w:rsidP="00F00E6A">
      <w:pPr>
        <w:pStyle w:val="BodyText"/>
        <w:ind w:left="1440" w:hanging="720"/>
        <w:rPr>
          <w:color w:val="FF0000"/>
        </w:rPr>
      </w:pPr>
    </w:p>
    <w:p w14:paraId="23B7174F" w14:textId="1326F1DD" w:rsidR="00432A2A" w:rsidRPr="00CF67B3" w:rsidRDefault="00432A2A" w:rsidP="0021190E">
      <w:pPr>
        <w:pStyle w:val="ListParagraph"/>
        <w:widowControl w:val="0"/>
        <w:numPr>
          <w:ilvl w:val="1"/>
          <w:numId w:val="31"/>
        </w:numPr>
        <w:tabs>
          <w:tab w:val="left" w:pos="1451"/>
          <w:tab w:val="left" w:pos="1452"/>
        </w:tabs>
        <w:autoSpaceDE w:val="0"/>
        <w:autoSpaceDN w:val="0"/>
        <w:spacing w:after="0"/>
        <w:ind w:left="1440" w:hanging="720"/>
        <w:rPr>
          <w:rFonts w:cs="Arial"/>
          <w:color w:val="FF0000"/>
          <w:szCs w:val="24"/>
        </w:rPr>
      </w:pPr>
      <w:r w:rsidRPr="00CF67B3">
        <w:rPr>
          <w:rFonts w:cs="Arial"/>
          <w:color w:val="FF0000"/>
          <w:szCs w:val="24"/>
        </w:rPr>
        <w:t xml:space="preserve">The application meets all threshold requirements, as set forth in Section </w:t>
      </w:r>
      <w:r w:rsidR="00B44A7A" w:rsidRPr="00CF67B3">
        <w:rPr>
          <w:rFonts w:cs="Arial"/>
          <w:color w:val="FF0000"/>
          <w:szCs w:val="24"/>
        </w:rPr>
        <w:t>203</w:t>
      </w:r>
      <w:r w:rsidRPr="00CF67B3">
        <w:rPr>
          <w:rFonts w:cs="Arial"/>
          <w:color w:val="FF0000"/>
          <w:szCs w:val="24"/>
        </w:rPr>
        <w:t xml:space="preserve">, the </w:t>
      </w:r>
      <w:proofErr w:type="gramStart"/>
      <w:r w:rsidRPr="00CF67B3">
        <w:rPr>
          <w:rFonts w:cs="Arial"/>
          <w:color w:val="FF0000"/>
          <w:szCs w:val="24"/>
        </w:rPr>
        <w:t>NOFA</w:t>
      </w:r>
      <w:proofErr w:type="gramEnd"/>
      <w:r w:rsidRPr="00CF67B3">
        <w:rPr>
          <w:rFonts w:cs="Arial"/>
          <w:color w:val="FF0000"/>
          <w:spacing w:val="-64"/>
          <w:szCs w:val="24"/>
        </w:rPr>
        <w:t xml:space="preserve"> </w:t>
      </w:r>
      <w:r w:rsidRPr="00CF67B3">
        <w:rPr>
          <w:rFonts w:cs="Arial"/>
          <w:color w:val="FF0000"/>
          <w:szCs w:val="24"/>
        </w:rPr>
        <w:t>and</w:t>
      </w:r>
      <w:r w:rsidRPr="00CF67B3">
        <w:rPr>
          <w:rFonts w:cs="Arial"/>
          <w:color w:val="FF0000"/>
          <w:spacing w:val="-2"/>
          <w:szCs w:val="24"/>
        </w:rPr>
        <w:t xml:space="preserve"> </w:t>
      </w:r>
      <w:r w:rsidRPr="00CF67B3">
        <w:rPr>
          <w:rFonts w:cs="Arial"/>
          <w:color w:val="FF0000"/>
          <w:szCs w:val="24"/>
        </w:rPr>
        <w:t>the</w:t>
      </w:r>
      <w:r w:rsidRPr="00CF67B3">
        <w:rPr>
          <w:rFonts w:cs="Arial"/>
          <w:color w:val="FF0000"/>
          <w:spacing w:val="-1"/>
          <w:szCs w:val="24"/>
        </w:rPr>
        <w:t xml:space="preserve"> </w:t>
      </w:r>
      <w:r w:rsidRPr="00CF67B3">
        <w:rPr>
          <w:rFonts w:cs="Arial"/>
          <w:color w:val="FF0000"/>
          <w:szCs w:val="24"/>
        </w:rPr>
        <w:t>application.</w:t>
      </w:r>
    </w:p>
    <w:p w14:paraId="4205E852" w14:textId="77777777" w:rsidR="00432A2A" w:rsidRPr="00CF67B3" w:rsidRDefault="00432A2A" w:rsidP="00F00E6A">
      <w:pPr>
        <w:pStyle w:val="BodyText"/>
        <w:ind w:left="1440" w:hanging="720"/>
        <w:rPr>
          <w:color w:val="FF0000"/>
        </w:rPr>
      </w:pPr>
    </w:p>
    <w:p w14:paraId="7BC8159C" w14:textId="71CF6796" w:rsidR="00432A2A" w:rsidRPr="00231071" w:rsidRDefault="00432A2A" w:rsidP="00231071">
      <w:pPr>
        <w:pStyle w:val="ListParagraph"/>
        <w:widowControl w:val="0"/>
        <w:numPr>
          <w:ilvl w:val="1"/>
          <w:numId w:val="31"/>
        </w:numPr>
        <w:tabs>
          <w:tab w:val="left" w:pos="1451"/>
          <w:tab w:val="left" w:pos="1452"/>
        </w:tabs>
        <w:autoSpaceDE w:val="0"/>
        <w:autoSpaceDN w:val="0"/>
        <w:spacing w:after="0"/>
        <w:ind w:left="1440" w:hanging="720"/>
        <w:rPr>
          <w:rFonts w:cs="Arial"/>
          <w:color w:val="FF0000"/>
          <w:szCs w:val="24"/>
        </w:rPr>
      </w:pPr>
      <w:r w:rsidRPr="00CF67B3">
        <w:rPr>
          <w:rFonts w:cs="Arial"/>
          <w:color w:val="FF0000"/>
          <w:szCs w:val="24"/>
        </w:rPr>
        <w:t>The application includes authorizing resolutions of the governing boards of both th</w:t>
      </w:r>
      <w:r w:rsidR="00231071">
        <w:rPr>
          <w:rFonts w:cs="Arial"/>
          <w:color w:val="FF0000"/>
          <w:szCs w:val="24"/>
        </w:rPr>
        <w:t xml:space="preserve">e </w:t>
      </w:r>
      <w:r w:rsidRPr="00CF67B3">
        <w:rPr>
          <w:rFonts w:cs="Arial"/>
          <w:color w:val="FF0000"/>
          <w:szCs w:val="24"/>
        </w:rPr>
        <w:t>Sponsor</w:t>
      </w:r>
      <w:r w:rsidRPr="00CF67B3">
        <w:rPr>
          <w:rFonts w:cs="Arial"/>
          <w:color w:val="FF0000"/>
          <w:spacing w:val="-3"/>
          <w:szCs w:val="24"/>
        </w:rPr>
        <w:t xml:space="preserve"> </w:t>
      </w:r>
      <w:r w:rsidRPr="00CF67B3">
        <w:rPr>
          <w:rFonts w:cs="Arial"/>
          <w:color w:val="FF0000"/>
          <w:szCs w:val="24"/>
        </w:rPr>
        <w:t>and a</w:t>
      </w:r>
      <w:r w:rsidRPr="00CF67B3">
        <w:rPr>
          <w:rFonts w:cs="Arial"/>
          <w:color w:val="FF0000"/>
          <w:spacing w:val="-2"/>
          <w:szCs w:val="24"/>
        </w:rPr>
        <w:t xml:space="preserve"> </w:t>
      </w:r>
      <w:r w:rsidRPr="00CF67B3">
        <w:rPr>
          <w:rFonts w:cs="Arial"/>
          <w:color w:val="FF0000"/>
          <w:szCs w:val="24"/>
        </w:rPr>
        <w:t>co-Sponsor,</w:t>
      </w:r>
      <w:r w:rsidRPr="00CF67B3">
        <w:rPr>
          <w:rFonts w:cs="Arial"/>
          <w:color w:val="FF0000"/>
          <w:spacing w:val="-1"/>
          <w:szCs w:val="24"/>
        </w:rPr>
        <w:t xml:space="preserve"> </w:t>
      </w:r>
      <w:r w:rsidRPr="00CF67B3">
        <w:rPr>
          <w:rFonts w:cs="Arial"/>
          <w:color w:val="FF0000"/>
          <w:szCs w:val="24"/>
        </w:rPr>
        <w:t>except</w:t>
      </w:r>
      <w:r w:rsidRPr="00CF67B3">
        <w:rPr>
          <w:rFonts w:cs="Arial"/>
          <w:color w:val="FF0000"/>
          <w:spacing w:val="-1"/>
          <w:szCs w:val="24"/>
        </w:rPr>
        <w:t xml:space="preserve"> </w:t>
      </w:r>
      <w:r w:rsidRPr="00CF67B3">
        <w:rPr>
          <w:rFonts w:cs="Arial"/>
          <w:color w:val="FF0000"/>
          <w:szCs w:val="24"/>
        </w:rPr>
        <w:t>where the</w:t>
      </w:r>
      <w:r w:rsidRPr="00CF67B3">
        <w:rPr>
          <w:rFonts w:cs="Arial"/>
          <w:color w:val="FF0000"/>
          <w:spacing w:val="-3"/>
          <w:szCs w:val="24"/>
        </w:rPr>
        <w:t xml:space="preserve"> </w:t>
      </w:r>
      <w:r w:rsidRPr="00CF67B3">
        <w:rPr>
          <w:rFonts w:cs="Arial"/>
          <w:color w:val="FF0000"/>
          <w:szCs w:val="24"/>
        </w:rPr>
        <w:t>Sponsor(s)</w:t>
      </w:r>
      <w:r w:rsidRPr="00CF67B3">
        <w:rPr>
          <w:rFonts w:cs="Arial"/>
          <w:color w:val="FF0000"/>
          <w:spacing w:val="-2"/>
          <w:szCs w:val="24"/>
        </w:rPr>
        <w:t xml:space="preserve"> </w:t>
      </w:r>
      <w:r w:rsidRPr="00CF67B3">
        <w:rPr>
          <w:rFonts w:cs="Arial"/>
          <w:color w:val="FF0000"/>
          <w:szCs w:val="24"/>
        </w:rPr>
        <w:t>are individuals.</w:t>
      </w:r>
    </w:p>
    <w:p w14:paraId="45F20612" w14:textId="31F4432F" w:rsidR="00432A2A" w:rsidRPr="00CF67B3" w:rsidRDefault="00432A2A" w:rsidP="0021190E">
      <w:pPr>
        <w:pStyle w:val="ListParagraph"/>
        <w:widowControl w:val="0"/>
        <w:numPr>
          <w:ilvl w:val="1"/>
          <w:numId w:val="31"/>
        </w:numPr>
        <w:tabs>
          <w:tab w:val="left" w:pos="1451"/>
          <w:tab w:val="left" w:pos="1452"/>
        </w:tabs>
        <w:autoSpaceDE w:val="0"/>
        <w:autoSpaceDN w:val="0"/>
        <w:spacing w:after="0"/>
        <w:ind w:left="1440" w:hanging="720"/>
        <w:rPr>
          <w:rFonts w:cs="Arial"/>
          <w:color w:val="FF0000"/>
          <w:szCs w:val="24"/>
        </w:rPr>
      </w:pPr>
      <w:r w:rsidRPr="00CF67B3">
        <w:rPr>
          <w:rFonts w:cs="Arial"/>
          <w:color w:val="FF0000"/>
          <w:szCs w:val="24"/>
        </w:rPr>
        <w:lastRenderedPageBreak/>
        <w:t xml:space="preserve">The Department is able to review the application and assess the proposed </w:t>
      </w:r>
      <w:proofErr w:type="gramStart"/>
      <w:r w:rsidRPr="00CF67B3">
        <w:rPr>
          <w:rFonts w:cs="Arial"/>
          <w:color w:val="FF0000"/>
          <w:szCs w:val="24"/>
        </w:rPr>
        <w:t>project’</w:t>
      </w:r>
      <w:r w:rsidR="00895AC1">
        <w:rPr>
          <w:rFonts w:cs="Arial"/>
          <w:color w:val="FF0000"/>
          <w:szCs w:val="24"/>
        </w:rPr>
        <w:t xml:space="preserve">s </w:t>
      </w:r>
      <w:r w:rsidRPr="00CF67B3">
        <w:rPr>
          <w:rFonts w:cs="Arial"/>
          <w:color w:val="FF0000"/>
          <w:spacing w:val="-64"/>
          <w:szCs w:val="24"/>
        </w:rPr>
        <w:t xml:space="preserve"> </w:t>
      </w:r>
      <w:r w:rsidRPr="00CF67B3">
        <w:rPr>
          <w:rFonts w:cs="Arial"/>
          <w:color w:val="FF0000"/>
          <w:szCs w:val="24"/>
        </w:rPr>
        <w:t>feasibility</w:t>
      </w:r>
      <w:proofErr w:type="gramEnd"/>
      <w:r w:rsidRPr="00CF67B3">
        <w:rPr>
          <w:rFonts w:cs="Arial"/>
          <w:color w:val="FF0000"/>
          <w:spacing w:val="-1"/>
          <w:szCs w:val="24"/>
        </w:rPr>
        <w:t xml:space="preserve"> </w:t>
      </w:r>
      <w:r w:rsidRPr="00CF67B3">
        <w:rPr>
          <w:rFonts w:cs="Arial"/>
          <w:color w:val="FF0000"/>
          <w:szCs w:val="24"/>
        </w:rPr>
        <w:t>pursuant</w:t>
      </w:r>
      <w:r w:rsidRPr="00CF67B3">
        <w:rPr>
          <w:rFonts w:cs="Arial"/>
          <w:color w:val="FF0000"/>
          <w:spacing w:val="1"/>
          <w:szCs w:val="24"/>
        </w:rPr>
        <w:t xml:space="preserve"> </w:t>
      </w:r>
      <w:r w:rsidRPr="00CF67B3">
        <w:rPr>
          <w:rFonts w:cs="Arial"/>
          <w:color w:val="FF0000"/>
          <w:szCs w:val="24"/>
        </w:rPr>
        <w:t>to</w:t>
      </w:r>
      <w:r w:rsidRPr="00CF67B3">
        <w:rPr>
          <w:rFonts w:cs="Arial"/>
          <w:color w:val="FF0000"/>
          <w:spacing w:val="-1"/>
          <w:szCs w:val="24"/>
        </w:rPr>
        <w:t xml:space="preserve"> </w:t>
      </w:r>
      <w:r w:rsidRPr="00CF67B3">
        <w:rPr>
          <w:rFonts w:cs="Arial"/>
          <w:color w:val="FF0000"/>
          <w:szCs w:val="24"/>
        </w:rPr>
        <w:t>UMR</w:t>
      </w:r>
      <w:r w:rsidRPr="00CF67B3">
        <w:rPr>
          <w:rFonts w:cs="Arial"/>
          <w:color w:val="FF0000"/>
          <w:spacing w:val="-1"/>
          <w:szCs w:val="24"/>
        </w:rPr>
        <w:t xml:space="preserve"> </w:t>
      </w:r>
      <w:r w:rsidRPr="00CF67B3">
        <w:rPr>
          <w:rFonts w:cs="Arial"/>
          <w:color w:val="FF0000"/>
          <w:szCs w:val="24"/>
        </w:rPr>
        <w:t>Section</w:t>
      </w:r>
      <w:r w:rsidRPr="00CF67B3">
        <w:rPr>
          <w:rFonts w:cs="Arial"/>
          <w:color w:val="FF0000"/>
          <w:spacing w:val="1"/>
          <w:szCs w:val="24"/>
        </w:rPr>
        <w:t xml:space="preserve"> </w:t>
      </w:r>
      <w:r w:rsidRPr="00CF67B3">
        <w:rPr>
          <w:rFonts w:cs="Arial"/>
          <w:color w:val="FF0000"/>
          <w:szCs w:val="24"/>
        </w:rPr>
        <w:t>8310.</w:t>
      </w:r>
    </w:p>
    <w:p w14:paraId="70DFB8E0" w14:textId="77777777" w:rsidR="00432A2A" w:rsidRPr="00CF67B3" w:rsidRDefault="00432A2A" w:rsidP="00CF67B3">
      <w:pPr>
        <w:tabs>
          <w:tab w:val="left" w:pos="1451"/>
          <w:tab w:val="left" w:pos="1452"/>
        </w:tabs>
        <w:spacing w:after="0"/>
        <w:ind w:left="1440" w:hanging="720"/>
        <w:rPr>
          <w:rFonts w:cs="Arial"/>
          <w:color w:val="FF0000"/>
          <w:szCs w:val="24"/>
        </w:rPr>
      </w:pPr>
    </w:p>
    <w:p w14:paraId="51C46F7F" w14:textId="79A059B9" w:rsidR="00432A2A" w:rsidRPr="00CF67B3" w:rsidRDefault="00432A2A" w:rsidP="0021190E">
      <w:pPr>
        <w:pStyle w:val="ListParagraph"/>
        <w:widowControl w:val="0"/>
        <w:numPr>
          <w:ilvl w:val="1"/>
          <w:numId w:val="31"/>
        </w:numPr>
        <w:tabs>
          <w:tab w:val="left" w:pos="1451"/>
          <w:tab w:val="left" w:pos="1452"/>
        </w:tabs>
        <w:autoSpaceDE w:val="0"/>
        <w:autoSpaceDN w:val="0"/>
        <w:spacing w:after="0"/>
        <w:ind w:left="1440" w:hanging="720"/>
        <w:rPr>
          <w:rFonts w:cs="Arial"/>
          <w:color w:val="FF0000"/>
          <w:szCs w:val="24"/>
        </w:rPr>
      </w:pPr>
      <w:r w:rsidRPr="00CF67B3">
        <w:rPr>
          <w:rFonts w:cs="Arial"/>
          <w:color w:val="FF0000"/>
          <w:szCs w:val="24"/>
        </w:rPr>
        <w:t xml:space="preserve">Pursuant to Section </w:t>
      </w:r>
      <w:r w:rsidR="00B44A7A" w:rsidRPr="00CF67B3">
        <w:rPr>
          <w:rFonts w:cs="Arial"/>
          <w:color w:val="FF0000"/>
          <w:szCs w:val="24"/>
        </w:rPr>
        <w:t>403</w:t>
      </w:r>
      <w:r w:rsidRPr="00CF67B3">
        <w:rPr>
          <w:rFonts w:cs="Arial"/>
          <w:color w:val="FF0000"/>
          <w:szCs w:val="24"/>
        </w:rPr>
        <w:t>, applications shall be evaluated based solely upon the contents</w:t>
      </w:r>
      <w:r w:rsidRPr="00CF67B3">
        <w:rPr>
          <w:rFonts w:cs="Arial"/>
          <w:color w:val="FF0000"/>
          <w:spacing w:val="1"/>
          <w:szCs w:val="24"/>
        </w:rPr>
        <w:t xml:space="preserve"> </w:t>
      </w:r>
      <w:r w:rsidRPr="00CF67B3">
        <w:rPr>
          <w:rFonts w:cs="Arial"/>
          <w:color w:val="FF0000"/>
          <w:szCs w:val="24"/>
        </w:rPr>
        <w:t>of</w:t>
      </w:r>
      <w:r w:rsidRPr="00CF67B3">
        <w:rPr>
          <w:rFonts w:cs="Arial"/>
          <w:color w:val="FF0000"/>
          <w:spacing w:val="2"/>
          <w:szCs w:val="24"/>
        </w:rPr>
        <w:t xml:space="preserve"> </w:t>
      </w:r>
      <w:r w:rsidRPr="00CF67B3">
        <w:rPr>
          <w:rFonts w:cs="Arial"/>
          <w:color w:val="FF0000"/>
          <w:szCs w:val="24"/>
        </w:rPr>
        <w:t>the</w:t>
      </w:r>
      <w:r w:rsidRPr="00CF67B3">
        <w:rPr>
          <w:rFonts w:cs="Arial"/>
          <w:color w:val="FF0000"/>
          <w:spacing w:val="3"/>
          <w:szCs w:val="24"/>
        </w:rPr>
        <w:t xml:space="preserve"> </w:t>
      </w:r>
      <w:r w:rsidRPr="00CF67B3">
        <w:rPr>
          <w:rFonts w:cs="Arial"/>
          <w:color w:val="FF0000"/>
          <w:szCs w:val="24"/>
        </w:rPr>
        <w:t>application.</w:t>
      </w:r>
      <w:r w:rsidRPr="00CF67B3">
        <w:rPr>
          <w:rFonts w:cs="Arial"/>
          <w:color w:val="FF0000"/>
          <w:spacing w:val="3"/>
          <w:szCs w:val="24"/>
        </w:rPr>
        <w:t xml:space="preserve"> </w:t>
      </w:r>
      <w:r w:rsidRPr="00CF67B3">
        <w:rPr>
          <w:rFonts w:cs="Arial"/>
          <w:color w:val="FF0000"/>
          <w:szCs w:val="24"/>
        </w:rPr>
        <w:t>If</w:t>
      </w:r>
      <w:r w:rsidRPr="00CF67B3">
        <w:rPr>
          <w:rFonts w:cs="Arial"/>
          <w:color w:val="FF0000"/>
          <w:spacing w:val="3"/>
          <w:szCs w:val="24"/>
        </w:rPr>
        <w:t xml:space="preserve"> </w:t>
      </w:r>
      <w:r w:rsidRPr="00CF67B3">
        <w:rPr>
          <w:rFonts w:cs="Arial"/>
          <w:color w:val="FF0000"/>
          <w:szCs w:val="24"/>
        </w:rPr>
        <w:t>documents</w:t>
      </w:r>
      <w:r w:rsidRPr="00CF67B3">
        <w:rPr>
          <w:rFonts w:cs="Arial"/>
          <w:color w:val="FF0000"/>
          <w:spacing w:val="3"/>
          <w:szCs w:val="24"/>
        </w:rPr>
        <w:t xml:space="preserve"> </w:t>
      </w:r>
      <w:r w:rsidRPr="00CF67B3">
        <w:rPr>
          <w:rFonts w:cs="Arial"/>
          <w:color w:val="FF0000"/>
          <w:szCs w:val="24"/>
        </w:rPr>
        <w:t>required</w:t>
      </w:r>
      <w:r w:rsidRPr="00CF67B3">
        <w:rPr>
          <w:rFonts w:cs="Arial"/>
          <w:color w:val="FF0000"/>
          <w:spacing w:val="1"/>
          <w:szCs w:val="24"/>
        </w:rPr>
        <w:t xml:space="preserve"> </w:t>
      </w:r>
      <w:r w:rsidRPr="00CF67B3">
        <w:rPr>
          <w:rFonts w:cs="Arial"/>
          <w:color w:val="FF0000"/>
          <w:szCs w:val="24"/>
        </w:rPr>
        <w:t>for</w:t>
      </w:r>
      <w:r w:rsidRPr="00CF67B3">
        <w:rPr>
          <w:rFonts w:cs="Arial"/>
          <w:color w:val="FF0000"/>
          <w:spacing w:val="1"/>
          <w:szCs w:val="24"/>
        </w:rPr>
        <w:t xml:space="preserve"> </w:t>
      </w:r>
      <w:r w:rsidRPr="00CF67B3">
        <w:rPr>
          <w:rFonts w:cs="Arial"/>
          <w:color w:val="FF0000"/>
          <w:szCs w:val="24"/>
        </w:rPr>
        <w:t>scoring</w:t>
      </w:r>
      <w:r w:rsidRPr="00CF67B3">
        <w:rPr>
          <w:rFonts w:cs="Arial"/>
          <w:color w:val="FF0000"/>
          <w:spacing w:val="3"/>
          <w:szCs w:val="24"/>
        </w:rPr>
        <w:t xml:space="preserve"> </w:t>
      </w:r>
      <w:r w:rsidRPr="00CF67B3">
        <w:rPr>
          <w:rFonts w:cs="Arial"/>
          <w:color w:val="FF0000"/>
          <w:szCs w:val="24"/>
        </w:rPr>
        <w:t>are</w:t>
      </w:r>
      <w:r w:rsidRPr="00CF67B3">
        <w:rPr>
          <w:rFonts w:cs="Arial"/>
          <w:color w:val="FF0000"/>
          <w:spacing w:val="2"/>
          <w:szCs w:val="24"/>
        </w:rPr>
        <w:t xml:space="preserve"> </w:t>
      </w:r>
      <w:r w:rsidRPr="00CF67B3">
        <w:rPr>
          <w:rFonts w:cs="Arial"/>
          <w:color w:val="FF0000"/>
          <w:szCs w:val="24"/>
        </w:rPr>
        <w:t>not included,</w:t>
      </w:r>
      <w:r w:rsidRPr="00CF67B3">
        <w:rPr>
          <w:rFonts w:cs="Arial"/>
          <w:color w:val="FF0000"/>
          <w:spacing w:val="3"/>
          <w:szCs w:val="24"/>
        </w:rPr>
        <w:t xml:space="preserve"> </w:t>
      </w:r>
      <w:r w:rsidRPr="00CF67B3">
        <w:rPr>
          <w:rFonts w:cs="Arial"/>
          <w:color w:val="FF0000"/>
          <w:szCs w:val="24"/>
        </w:rPr>
        <w:t>the</w:t>
      </w:r>
      <w:r w:rsidRPr="00CF67B3">
        <w:rPr>
          <w:rFonts w:cs="Arial"/>
          <w:color w:val="FF0000"/>
          <w:spacing w:val="2"/>
          <w:szCs w:val="24"/>
        </w:rPr>
        <w:t xml:space="preserve"> </w:t>
      </w:r>
      <w:r w:rsidRPr="00CF67B3">
        <w:rPr>
          <w:rFonts w:cs="Arial"/>
          <w:color w:val="FF0000"/>
          <w:szCs w:val="24"/>
        </w:rPr>
        <w:t>application</w:t>
      </w:r>
      <w:r w:rsidRPr="00CF67B3">
        <w:rPr>
          <w:rFonts w:cs="Arial"/>
          <w:color w:val="FF0000"/>
          <w:spacing w:val="1"/>
          <w:szCs w:val="24"/>
        </w:rPr>
        <w:t xml:space="preserve"> </w:t>
      </w:r>
      <w:r w:rsidRPr="00CF67B3">
        <w:rPr>
          <w:rFonts w:cs="Arial"/>
          <w:color w:val="FF0000"/>
          <w:szCs w:val="24"/>
        </w:rPr>
        <w:t>will</w:t>
      </w:r>
      <w:r w:rsidRPr="00CF67B3">
        <w:rPr>
          <w:rFonts w:cs="Arial"/>
          <w:color w:val="FF0000"/>
          <w:spacing w:val="1"/>
          <w:szCs w:val="24"/>
        </w:rPr>
        <w:t xml:space="preserve"> </w:t>
      </w:r>
      <w:r w:rsidRPr="00CF67B3">
        <w:rPr>
          <w:rFonts w:cs="Arial"/>
          <w:color w:val="FF0000"/>
          <w:szCs w:val="24"/>
        </w:rPr>
        <w:t>not</w:t>
      </w:r>
      <w:r w:rsidRPr="00CF67B3">
        <w:rPr>
          <w:rFonts w:cs="Arial"/>
          <w:color w:val="FF0000"/>
          <w:spacing w:val="-5"/>
          <w:szCs w:val="24"/>
        </w:rPr>
        <w:t xml:space="preserve"> </w:t>
      </w:r>
      <w:r w:rsidRPr="00CF67B3">
        <w:rPr>
          <w:rFonts w:cs="Arial"/>
          <w:color w:val="FF0000"/>
          <w:szCs w:val="24"/>
        </w:rPr>
        <w:t>be</w:t>
      </w:r>
      <w:r w:rsidRPr="00CF67B3">
        <w:rPr>
          <w:rFonts w:cs="Arial"/>
          <w:color w:val="FF0000"/>
          <w:spacing w:val="-4"/>
          <w:szCs w:val="24"/>
        </w:rPr>
        <w:t xml:space="preserve"> </w:t>
      </w:r>
      <w:r w:rsidRPr="00CF67B3">
        <w:rPr>
          <w:rFonts w:cs="Arial"/>
          <w:color w:val="FF0000"/>
          <w:szCs w:val="24"/>
        </w:rPr>
        <w:t>deemed</w:t>
      </w:r>
      <w:r w:rsidRPr="00CF67B3">
        <w:rPr>
          <w:rFonts w:cs="Arial"/>
          <w:color w:val="FF0000"/>
          <w:spacing w:val="-2"/>
          <w:szCs w:val="24"/>
        </w:rPr>
        <w:t xml:space="preserve"> </w:t>
      </w:r>
      <w:r w:rsidRPr="00CF67B3">
        <w:rPr>
          <w:rFonts w:cs="Arial"/>
          <w:color w:val="FF0000"/>
          <w:szCs w:val="24"/>
        </w:rPr>
        <w:t>incomplete;</w:t>
      </w:r>
      <w:r w:rsidRPr="00CF67B3">
        <w:rPr>
          <w:rFonts w:cs="Arial"/>
          <w:color w:val="FF0000"/>
          <w:spacing w:val="-4"/>
          <w:szCs w:val="24"/>
        </w:rPr>
        <w:t xml:space="preserve"> </w:t>
      </w:r>
      <w:r w:rsidRPr="00CF67B3">
        <w:rPr>
          <w:rFonts w:cs="Arial"/>
          <w:color w:val="FF0000"/>
          <w:szCs w:val="24"/>
        </w:rPr>
        <w:t>however,</w:t>
      </w:r>
      <w:r w:rsidRPr="00CF67B3">
        <w:rPr>
          <w:rFonts w:cs="Arial"/>
          <w:color w:val="FF0000"/>
          <w:spacing w:val="-5"/>
          <w:szCs w:val="24"/>
        </w:rPr>
        <w:t xml:space="preserve"> </w:t>
      </w:r>
      <w:r w:rsidRPr="00CF67B3">
        <w:rPr>
          <w:rFonts w:cs="Arial"/>
          <w:color w:val="FF0000"/>
          <w:szCs w:val="24"/>
        </w:rPr>
        <w:t>failure</w:t>
      </w:r>
      <w:r w:rsidRPr="00CF67B3">
        <w:rPr>
          <w:rFonts w:cs="Arial"/>
          <w:color w:val="FF0000"/>
          <w:spacing w:val="-4"/>
          <w:szCs w:val="24"/>
        </w:rPr>
        <w:t xml:space="preserve"> </w:t>
      </w:r>
      <w:r w:rsidRPr="00CF67B3">
        <w:rPr>
          <w:rFonts w:cs="Arial"/>
          <w:color w:val="FF0000"/>
          <w:szCs w:val="24"/>
        </w:rPr>
        <w:t>to</w:t>
      </w:r>
      <w:r w:rsidRPr="00CF67B3">
        <w:rPr>
          <w:rFonts w:cs="Arial"/>
          <w:color w:val="FF0000"/>
          <w:spacing w:val="-1"/>
          <w:szCs w:val="24"/>
        </w:rPr>
        <w:t xml:space="preserve"> </w:t>
      </w:r>
      <w:r w:rsidRPr="00CF67B3">
        <w:rPr>
          <w:rFonts w:cs="Arial"/>
          <w:color w:val="FF0000"/>
          <w:szCs w:val="24"/>
        </w:rPr>
        <w:t>submit</w:t>
      </w:r>
      <w:r w:rsidRPr="00CF67B3">
        <w:rPr>
          <w:rFonts w:cs="Arial"/>
          <w:color w:val="FF0000"/>
          <w:spacing w:val="-5"/>
          <w:szCs w:val="24"/>
        </w:rPr>
        <w:t xml:space="preserve"> </w:t>
      </w:r>
      <w:r w:rsidRPr="00CF67B3">
        <w:rPr>
          <w:rFonts w:cs="Arial"/>
          <w:color w:val="FF0000"/>
          <w:szCs w:val="24"/>
        </w:rPr>
        <w:t>necessary</w:t>
      </w:r>
      <w:r w:rsidRPr="00CF67B3">
        <w:rPr>
          <w:rFonts w:cs="Arial"/>
          <w:color w:val="FF0000"/>
          <w:spacing w:val="-3"/>
          <w:szCs w:val="24"/>
        </w:rPr>
        <w:t xml:space="preserve"> </w:t>
      </w:r>
      <w:r w:rsidRPr="00CF67B3">
        <w:rPr>
          <w:rFonts w:cs="Arial"/>
          <w:color w:val="FF0000"/>
          <w:szCs w:val="24"/>
        </w:rPr>
        <w:t>documents,</w:t>
      </w:r>
      <w:r w:rsidRPr="00CF67B3">
        <w:rPr>
          <w:rFonts w:cs="Arial"/>
          <w:color w:val="FF0000"/>
          <w:spacing w:val="-4"/>
          <w:szCs w:val="24"/>
        </w:rPr>
        <w:t xml:space="preserve"> </w:t>
      </w:r>
      <w:r w:rsidRPr="00CF67B3">
        <w:rPr>
          <w:rFonts w:cs="Arial"/>
          <w:color w:val="FF0000"/>
          <w:szCs w:val="24"/>
        </w:rPr>
        <w:t>as</w:t>
      </w:r>
      <w:r w:rsidRPr="00CF67B3">
        <w:rPr>
          <w:rFonts w:cs="Arial"/>
          <w:color w:val="FF0000"/>
          <w:spacing w:val="-3"/>
          <w:szCs w:val="24"/>
        </w:rPr>
        <w:t xml:space="preserve"> </w:t>
      </w:r>
      <w:r w:rsidRPr="00CF67B3">
        <w:rPr>
          <w:rFonts w:cs="Arial"/>
          <w:color w:val="FF0000"/>
          <w:szCs w:val="24"/>
        </w:rPr>
        <w:t>set</w:t>
      </w:r>
      <w:r w:rsidRPr="00CF67B3">
        <w:rPr>
          <w:rFonts w:cs="Arial"/>
          <w:color w:val="FF0000"/>
          <w:spacing w:val="-2"/>
          <w:szCs w:val="24"/>
        </w:rPr>
        <w:t xml:space="preserve"> </w:t>
      </w:r>
      <w:r w:rsidRPr="00CF67B3">
        <w:rPr>
          <w:rFonts w:cs="Arial"/>
          <w:color w:val="FF0000"/>
          <w:szCs w:val="24"/>
        </w:rPr>
        <w:t>forth</w:t>
      </w:r>
      <w:r w:rsidRPr="00CF67B3">
        <w:rPr>
          <w:rFonts w:cs="Arial"/>
          <w:color w:val="FF0000"/>
          <w:spacing w:val="-2"/>
          <w:szCs w:val="24"/>
        </w:rPr>
        <w:t xml:space="preserve"> </w:t>
      </w:r>
      <w:r w:rsidRPr="00CF67B3">
        <w:rPr>
          <w:rFonts w:cs="Arial"/>
          <w:color w:val="FF0000"/>
          <w:szCs w:val="24"/>
        </w:rPr>
        <w:t>in</w:t>
      </w:r>
      <w:r w:rsidRPr="00CF67B3">
        <w:rPr>
          <w:rFonts w:cs="Arial"/>
          <w:color w:val="FF0000"/>
          <w:spacing w:val="-63"/>
          <w:szCs w:val="24"/>
        </w:rPr>
        <w:t xml:space="preserve"> </w:t>
      </w:r>
      <w:r w:rsidRPr="00CF67B3">
        <w:rPr>
          <w:rFonts w:cs="Arial"/>
          <w:color w:val="FF0000"/>
          <w:szCs w:val="24"/>
        </w:rPr>
        <w:t>the NOFA or application, may adversely affect the score of the application. Information or</w:t>
      </w:r>
      <w:r w:rsidRPr="00CF67B3">
        <w:rPr>
          <w:rFonts w:cs="Arial"/>
          <w:color w:val="FF0000"/>
          <w:spacing w:val="1"/>
          <w:szCs w:val="24"/>
        </w:rPr>
        <w:t xml:space="preserve"> </w:t>
      </w:r>
      <w:r w:rsidRPr="00CF67B3">
        <w:rPr>
          <w:rFonts w:cs="Arial"/>
          <w:color w:val="FF0000"/>
          <w:szCs w:val="24"/>
        </w:rPr>
        <w:t>documents</w:t>
      </w:r>
      <w:r w:rsidRPr="00CF67B3">
        <w:rPr>
          <w:rFonts w:cs="Arial"/>
          <w:color w:val="FF0000"/>
          <w:spacing w:val="-3"/>
          <w:szCs w:val="24"/>
        </w:rPr>
        <w:t xml:space="preserve"> </w:t>
      </w:r>
      <w:r w:rsidRPr="00CF67B3">
        <w:rPr>
          <w:rFonts w:cs="Arial"/>
          <w:color w:val="FF0000"/>
          <w:szCs w:val="24"/>
        </w:rPr>
        <w:t>received</w:t>
      </w:r>
      <w:r w:rsidRPr="00CF67B3">
        <w:rPr>
          <w:rFonts w:cs="Arial"/>
          <w:color w:val="FF0000"/>
          <w:spacing w:val="-2"/>
          <w:szCs w:val="24"/>
        </w:rPr>
        <w:t xml:space="preserve"> </w:t>
      </w:r>
      <w:r w:rsidRPr="00CF67B3">
        <w:rPr>
          <w:rFonts w:cs="Arial"/>
          <w:color w:val="FF0000"/>
          <w:szCs w:val="24"/>
        </w:rPr>
        <w:t>after</w:t>
      </w:r>
      <w:r w:rsidRPr="00CF67B3">
        <w:rPr>
          <w:rFonts w:cs="Arial"/>
          <w:color w:val="FF0000"/>
          <w:spacing w:val="-3"/>
          <w:szCs w:val="24"/>
        </w:rPr>
        <w:t xml:space="preserve"> </w:t>
      </w:r>
      <w:r w:rsidRPr="00CF67B3">
        <w:rPr>
          <w:rFonts w:cs="Arial"/>
          <w:color w:val="FF0000"/>
          <w:szCs w:val="24"/>
        </w:rPr>
        <w:t>the</w:t>
      </w:r>
      <w:r w:rsidRPr="00CF67B3">
        <w:rPr>
          <w:rFonts w:cs="Arial"/>
          <w:color w:val="FF0000"/>
          <w:spacing w:val="-3"/>
          <w:szCs w:val="24"/>
        </w:rPr>
        <w:t xml:space="preserve"> </w:t>
      </w:r>
      <w:r w:rsidRPr="00CF67B3">
        <w:rPr>
          <w:rFonts w:cs="Arial"/>
          <w:color w:val="FF0000"/>
          <w:szCs w:val="24"/>
        </w:rPr>
        <w:t>application</w:t>
      </w:r>
      <w:r w:rsidRPr="00CF67B3">
        <w:rPr>
          <w:rFonts w:cs="Arial"/>
          <w:color w:val="FF0000"/>
          <w:spacing w:val="-2"/>
          <w:szCs w:val="24"/>
        </w:rPr>
        <w:t xml:space="preserve"> </w:t>
      </w:r>
      <w:r w:rsidRPr="00CF67B3">
        <w:rPr>
          <w:rFonts w:cs="Arial"/>
          <w:color w:val="FF0000"/>
          <w:szCs w:val="24"/>
        </w:rPr>
        <w:t>submission</w:t>
      </w:r>
      <w:r w:rsidRPr="00CF67B3">
        <w:rPr>
          <w:rFonts w:cs="Arial"/>
          <w:color w:val="FF0000"/>
          <w:spacing w:val="-2"/>
          <w:szCs w:val="24"/>
        </w:rPr>
        <w:t xml:space="preserve"> </w:t>
      </w:r>
      <w:r w:rsidRPr="00CF67B3">
        <w:rPr>
          <w:rFonts w:cs="Arial"/>
          <w:color w:val="FF0000"/>
          <w:szCs w:val="24"/>
        </w:rPr>
        <w:t>deadline</w:t>
      </w:r>
      <w:r w:rsidRPr="00CF67B3">
        <w:rPr>
          <w:rFonts w:cs="Arial"/>
          <w:color w:val="FF0000"/>
          <w:spacing w:val="-2"/>
          <w:szCs w:val="24"/>
        </w:rPr>
        <w:t xml:space="preserve"> </w:t>
      </w:r>
      <w:r w:rsidRPr="00CF67B3">
        <w:rPr>
          <w:rFonts w:cs="Arial"/>
          <w:color w:val="FF0000"/>
          <w:szCs w:val="24"/>
        </w:rPr>
        <w:t>will</w:t>
      </w:r>
      <w:r w:rsidRPr="00CF67B3">
        <w:rPr>
          <w:rFonts w:cs="Arial"/>
          <w:color w:val="FF0000"/>
          <w:spacing w:val="-2"/>
          <w:szCs w:val="24"/>
        </w:rPr>
        <w:t xml:space="preserve"> </w:t>
      </w:r>
      <w:r w:rsidRPr="00CF67B3">
        <w:rPr>
          <w:rFonts w:cs="Arial"/>
          <w:color w:val="FF0000"/>
          <w:szCs w:val="24"/>
        </w:rPr>
        <w:t>not</w:t>
      </w:r>
      <w:r w:rsidRPr="00CF67B3">
        <w:rPr>
          <w:rFonts w:cs="Arial"/>
          <w:color w:val="FF0000"/>
          <w:spacing w:val="-2"/>
          <w:szCs w:val="24"/>
        </w:rPr>
        <w:t xml:space="preserve"> </w:t>
      </w:r>
      <w:r w:rsidRPr="00CF67B3">
        <w:rPr>
          <w:rFonts w:cs="Arial"/>
          <w:color w:val="FF0000"/>
          <w:szCs w:val="24"/>
        </w:rPr>
        <w:t>be</w:t>
      </w:r>
      <w:r w:rsidRPr="00CF67B3">
        <w:rPr>
          <w:rFonts w:cs="Arial"/>
          <w:color w:val="FF0000"/>
          <w:spacing w:val="-1"/>
          <w:szCs w:val="24"/>
        </w:rPr>
        <w:t xml:space="preserve"> </w:t>
      </w:r>
      <w:r w:rsidRPr="00CF67B3">
        <w:rPr>
          <w:rFonts w:cs="Arial"/>
          <w:color w:val="FF0000"/>
          <w:szCs w:val="24"/>
        </w:rPr>
        <w:t>considered.</w:t>
      </w:r>
    </w:p>
    <w:p w14:paraId="77F63A5E" w14:textId="77777777" w:rsidR="00432A2A" w:rsidRPr="00CF67B3" w:rsidRDefault="00432A2A" w:rsidP="00DD497E">
      <w:pPr>
        <w:pStyle w:val="BodyText"/>
        <w:rPr>
          <w:color w:val="FF0000"/>
        </w:rPr>
      </w:pPr>
    </w:p>
    <w:p w14:paraId="3C2A232E" w14:textId="1A9C5CC4" w:rsidR="00432A2A" w:rsidRPr="00CF67B3" w:rsidRDefault="00432A2A" w:rsidP="0021190E">
      <w:pPr>
        <w:pStyle w:val="ListParagraph"/>
        <w:widowControl w:val="0"/>
        <w:numPr>
          <w:ilvl w:val="0"/>
          <w:numId w:val="32"/>
        </w:numPr>
        <w:tabs>
          <w:tab w:val="left" w:pos="1800"/>
        </w:tabs>
        <w:autoSpaceDE w:val="0"/>
        <w:autoSpaceDN w:val="0"/>
        <w:spacing w:after="120"/>
        <w:ind w:left="720" w:hanging="720"/>
        <w:rPr>
          <w:rFonts w:cs="Arial"/>
          <w:color w:val="FF0000"/>
          <w:szCs w:val="24"/>
        </w:rPr>
      </w:pPr>
      <w:r w:rsidRPr="00CF67B3">
        <w:rPr>
          <w:rFonts w:cs="Arial"/>
          <w:color w:val="FF0000"/>
          <w:szCs w:val="24"/>
        </w:rPr>
        <w:t xml:space="preserve">Applications shall be evaluated for compliance with the threshold and eligibility requirements of these </w:t>
      </w:r>
      <w:r w:rsidRPr="00CF67B3">
        <w:rPr>
          <w:rFonts w:cs="Arial"/>
          <w:bCs/>
          <w:color w:val="FF0000"/>
          <w:szCs w:val="24"/>
        </w:rPr>
        <w:t>Guidelines,</w:t>
      </w:r>
      <w:r w:rsidRPr="00CF67B3">
        <w:rPr>
          <w:rFonts w:cs="Arial"/>
          <w:color w:val="FF0000"/>
          <w:szCs w:val="24"/>
        </w:rPr>
        <w:t xml:space="preserve"> and applicable statutes, and scored based on the application selection criteria listed in Section </w:t>
      </w:r>
      <w:r w:rsidR="00B44A7A" w:rsidRPr="00CF67B3">
        <w:rPr>
          <w:rFonts w:cs="Arial"/>
          <w:color w:val="FF0000"/>
          <w:szCs w:val="24"/>
        </w:rPr>
        <w:t>403</w:t>
      </w:r>
      <w:r w:rsidRPr="00CF67B3">
        <w:rPr>
          <w:rFonts w:cs="Arial"/>
          <w:color w:val="FF0000"/>
          <w:szCs w:val="24"/>
        </w:rPr>
        <w:t xml:space="preserve"> of these Guidelines. The applications with the highest number of points shall be selected for funding, </w:t>
      </w:r>
      <w:proofErr w:type="gramStart"/>
      <w:r w:rsidRPr="00CF67B3">
        <w:rPr>
          <w:rFonts w:cs="Arial"/>
          <w:color w:val="FF0000"/>
          <w:szCs w:val="24"/>
        </w:rPr>
        <w:t>provided that</w:t>
      </w:r>
      <w:proofErr w:type="gramEnd"/>
      <w:r w:rsidRPr="00CF67B3">
        <w:rPr>
          <w:rFonts w:cs="Arial"/>
          <w:color w:val="FF0000"/>
          <w:szCs w:val="24"/>
        </w:rPr>
        <w:t xml:space="preserve"> they meet all threshold and eligibility requirements and achieve specified minimum</w:t>
      </w:r>
      <w:r w:rsidRPr="00CF67B3">
        <w:rPr>
          <w:rFonts w:cs="Arial"/>
          <w:color w:val="FF0000"/>
          <w:spacing w:val="-1"/>
          <w:szCs w:val="24"/>
        </w:rPr>
        <w:t xml:space="preserve"> </w:t>
      </w:r>
      <w:r w:rsidRPr="00CF67B3">
        <w:rPr>
          <w:rFonts w:cs="Arial"/>
          <w:color w:val="FF0000"/>
          <w:szCs w:val="24"/>
        </w:rPr>
        <w:t>scores.</w:t>
      </w:r>
    </w:p>
    <w:p w14:paraId="29108113" w14:textId="79348912" w:rsidR="00CF67B3" w:rsidRPr="00CF67B3" w:rsidRDefault="00432A2A" w:rsidP="0021190E">
      <w:pPr>
        <w:pStyle w:val="ListParagraph"/>
        <w:widowControl w:val="0"/>
        <w:numPr>
          <w:ilvl w:val="0"/>
          <w:numId w:val="32"/>
        </w:numPr>
        <w:tabs>
          <w:tab w:val="left" w:pos="918"/>
          <w:tab w:val="left" w:pos="919"/>
        </w:tabs>
        <w:autoSpaceDE w:val="0"/>
        <w:autoSpaceDN w:val="0"/>
        <w:spacing w:after="0"/>
        <w:ind w:left="720" w:hanging="720"/>
        <w:rPr>
          <w:rFonts w:cs="Arial"/>
          <w:color w:val="FF0000"/>
          <w:szCs w:val="24"/>
        </w:rPr>
      </w:pPr>
      <w:r w:rsidRPr="00CF67B3">
        <w:rPr>
          <w:rFonts w:cs="Arial"/>
          <w:color w:val="FF0000"/>
          <w:szCs w:val="24"/>
        </w:rPr>
        <w:t>The Sponsor shall disclose on the application whether the Project will be part of an</w:t>
      </w:r>
      <w:r w:rsidRPr="00CF67B3">
        <w:rPr>
          <w:rFonts w:cs="Arial"/>
          <w:color w:val="FF0000"/>
          <w:spacing w:val="1"/>
          <w:szCs w:val="24"/>
        </w:rPr>
        <w:t xml:space="preserve"> </w:t>
      </w:r>
      <w:r w:rsidRPr="00CF67B3">
        <w:rPr>
          <w:rFonts w:cs="Arial"/>
          <w:color w:val="FF0000"/>
          <w:szCs w:val="24"/>
        </w:rPr>
        <w:t>application to TCAC seeking hybrid tiebreaker incentives. This election is irrevocable. Once awarded, the Department will not break up or combine project awards to accommodate a</w:t>
      </w:r>
      <w:r w:rsidRPr="00CF67B3">
        <w:rPr>
          <w:rFonts w:cs="Arial"/>
          <w:color w:val="FF0000"/>
          <w:spacing w:val="1"/>
          <w:szCs w:val="24"/>
        </w:rPr>
        <w:t xml:space="preserve"> </w:t>
      </w:r>
      <w:r w:rsidRPr="00CF67B3">
        <w:rPr>
          <w:rFonts w:cs="Arial"/>
          <w:color w:val="FF0000"/>
          <w:szCs w:val="24"/>
        </w:rPr>
        <w:t>conversion</w:t>
      </w:r>
      <w:r w:rsidRPr="00CF67B3">
        <w:rPr>
          <w:rFonts w:cs="Arial"/>
          <w:color w:val="FF0000"/>
          <w:spacing w:val="-2"/>
          <w:szCs w:val="24"/>
        </w:rPr>
        <w:t xml:space="preserve"> </w:t>
      </w:r>
      <w:r w:rsidRPr="00CF67B3">
        <w:rPr>
          <w:rFonts w:cs="Arial"/>
          <w:color w:val="FF0000"/>
          <w:szCs w:val="24"/>
        </w:rPr>
        <w:t>to</w:t>
      </w:r>
      <w:r w:rsidRPr="00CF67B3">
        <w:rPr>
          <w:rFonts w:cs="Arial"/>
          <w:color w:val="FF0000"/>
          <w:spacing w:val="-1"/>
          <w:szCs w:val="24"/>
        </w:rPr>
        <w:t xml:space="preserve"> </w:t>
      </w:r>
      <w:r w:rsidRPr="00CF67B3">
        <w:rPr>
          <w:rFonts w:cs="Arial"/>
          <w:color w:val="FF0000"/>
          <w:szCs w:val="24"/>
        </w:rPr>
        <w:t>or</w:t>
      </w:r>
      <w:r w:rsidRPr="00CF67B3">
        <w:rPr>
          <w:rFonts w:cs="Arial"/>
          <w:color w:val="FF0000"/>
          <w:spacing w:val="-1"/>
          <w:szCs w:val="24"/>
        </w:rPr>
        <w:t xml:space="preserve"> </w:t>
      </w:r>
      <w:r w:rsidRPr="00CF67B3">
        <w:rPr>
          <w:rFonts w:cs="Arial"/>
          <w:color w:val="FF0000"/>
          <w:szCs w:val="24"/>
        </w:rPr>
        <w:t>from</w:t>
      </w:r>
      <w:r w:rsidRPr="00CF67B3">
        <w:rPr>
          <w:rFonts w:cs="Arial"/>
          <w:color w:val="FF0000"/>
          <w:spacing w:val="2"/>
          <w:szCs w:val="24"/>
        </w:rPr>
        <w:t xml:space="preserve"> </w:t>
      </w:r>
      <w:r w:rsidRPr="00CF67B3">
        <w:rPr>
          <w:rFonts w:cs="Arial"/>
          <w:color w:val="FF0000"/>
          <w:szCs w:val="24"/>
        </w:rPr>
        <w:t>a</w:t>
      </w:r>
      <w:r w:rsidRPr="00CF67B3">
        <w:rPr>
          <w:rFonts w:cs="Arial"/>
          <w:color w:val="FF0000"/>
          <w:spacing w:val="-1"/>
          <w:szCs w:val="24"/>
        </w:rPr>
        <w:t xml:space="preserve"> </w:t>
      </w:r>
      <w:r w:rsidRPr="00CF67B3">
        <w:rPr>
          <w:rFonts w:cs="Arial"/>
          <w:color w:val="FF0000"/>
          <w:szCs w:val="24"/>
        </w:rPr>
        <w:t>hybrid</w:t>
      </w:r>
      <w:r w:rsidRPr="00CF67B3">
        <w:rPr>
          <w:rFonts w:cs="Arial"/>
          <w:color w:val="FF0000"/>
          <w:spacing w:val="1"/>
          <w:szCs w:val="24"/>
        </w:rPr>
        <w:t xml:space="preserve"> </w:t>
      </w:r>
      <w:r w:rsidRPr="00CF67B3">
        <w:rPr>
          <w:rFonts w:cs="Arial"/>
          <w:color w:val="FF0000"/>
          <w:szCs w:val="24"/>
        </w:rPr>
        <w:t>project.</w:t>
      </w:r>
    </w:p>
    <w:p w14:paraId="6C7FDEDB" w14:textId="77777777" w:rsidR="00CF67B3" w:rsidRPr="00CF67B3" w:rsidRDefault="00CF67B3" w:rsidP="00CF67B3">
      <w:pPr>
        <w:pStyle w:val="ListParagraph"/>
        <w:widowControl w:val="0"/>
        <w:tabs>
          <w:tab w:val="left" w:pos="918"/>
          <w:tab w:val="left" w:pos="919"/>
        </w:tabs>
        <w:autoSpaceDE w:val="0"/>
        <w:autoSpaceDN w:val="0"/>
        <w:spacing w:after="0"/>
        <w:ind w:left="720"/>
        <w:rPr>
          <w:rFonts w:cs="Arial"/>
          <w:color w:val="FF0000"/>
          <w:szCs w:val="24"/>
        </w:rPr>
      </w:pPr>
    </w:p>
    <w:p w14:paraId="1D24BD7F" w14:textId="3FE0AB18" w:rsidR="00CF67B3" w:rsidRPr="00CF67B3" w:rsidRDefault="00CF67B3" w:rsidP="0021190E">
      <w:pPr>
        <w:pStyle w:val="ListParagraph"/>
        <w:widowControl w:val="0"/>
        <w:numPr>
          <w:ilvl w:val="0"/>
          <w:numId w:val="32"/>
        </w:numPr>
        <w:tabs>
          <w:tab w:val="left" w:pos="918"/>
          <w:tab w:val="left" w:pos="919"/>
        </w:tabs>
        <w:autoSpaceDE w:val="0"/>
        <w:autoSpaceDN w:val="0"/>
        <w:spacing w:after="0"/>
        <w:ind w:left="720" w:hanging="720"/>
        <w:rPr>
          <w:rFonts w:cs="Arial"/>
          <w:color w:val="FF0000"/>
          <w:szCs w:val="24"/>
        </w:rPr>
      </w:pPr>
      <w:r w:rsidRPr="00CF67B3">
        <w:rPr>
          <w:color w:val="FF0000"/>
          <w:szCs w:val="24"/>
        </w:rPr>
        <w:t>For Applicants applying as Community-Based Developers, the entity must demonstrate in their application that they have community knowledge, commitment to long-term community investment, and population-specific cultural competency, all through a combination of the following: receipt of grant funds for services within the relevant neighborhood or community, cultural and linguistic competency on staff, a record of hiring from the community, and membership in or recruitment from a local Urban League (or substantially equivalent) organization. The sufficiency of the foregoing demonstration shall be evaluated in the reasonable discretion of the Department. The entity shall be allowed to define their served community within reason, for example by specifying a neighborhood geography of a specific number of square miles within the location of their central office, which area should include the proposed project.</w:t>
      </w:r>
    </w:p>
    <w:p w14:paraId="7CB5DB24" w14:textId="77777777" w:rsidR="00A7279E" w:rsidRPr="00A30CF2" w:rsidRDefault="00A7279E" w:rsidP="00DD497E">
      <w:pPr>
        <w:widowControl w:val="0"/>
        <w:tabs>
          <w:tab w:val="left" w:pos="918"/>
          <w:tab w:val="left" w:pos="919"/>
        </w:tabs>
        <w:autoSpaceDE w:val="0"/>
        <w:autoSpaceDN w:val="0"/>
        <w:spacing w:after="0"/>
        <w:rPr>
          <w:rFonts w:cs="Arial"/>
          <w:color w:val="FF0000"/>
          <w:szCs w:val="24"/>
          <w:highlight w:val="yellow"/>
        </w:rPr>
      </w:pPr>
    </w:p>
    <w:p w14:paraId="45C934D5" w14:textId="2407951B" w:rsidR="00B04609" w:rsidRPr="002D5241" w:rsidRDefault="00B04609" w:rsidP="00ED1375">
      <w:pPr>
        <w:pStyle w:val="Heading2"/>
        <w:spacing w:before="80"/>
        <w:rPr>
          <w:rFonts w:cs="Arial"/>
          <w:szCs w:val="24"/>
        </w:rPr>
      </w:pPr>
      <w:bookmarkStart w:id="29" w:name="_Toc89944223"/>
      <w:r w:rsidRPr="002D5241">
        <w:rPr>
          <w:rFonts w:cs="Arial"/>
          <w:noProof/>
          <w:szCs w:val="24"/>
          <w:lang w:eastAsia="zh-CN"/>
        </w:rPr>
        <mc:AlternateContent>
          <mc:Choice Requires="wps">
            <w:drawing>
              <wp:anchor distT="45720" distB="45720" distL="114300" distR="114300" simplePos="0" relativeHeight="251658241" behindDoc="0" locked="0" layoutInCell="1" allowOverlap="1" wp14:anchorId="1711FF2F" wp14:editId="1BC4ABC1">
                <wp:simplePos x="0" y="0"/>
                <wp:positionH relativeFrom="margin">
                  <wp:align>left</wp:align>
                </wp:positionH>
                <wp:positionV relativeFrom="paragraph">
                  <wp:posOffset>325755</wp:posOffset>
                </wp:positionV>
                <wp:extent cx="6297930" cy="1404620"/>
                <wp:effectExtent l="0" t="0" r="2667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387" cy="1404620"/>
                        </a:xfrm>
                        <a:prstGeom prst="rect">
                          <a:avLst/>
                        </a:prstGeom>
                        <a:solidFill>
                          <a:srgbClr val="FFFFFF"/>
                        </a:solidFill>
                        <a:ln w="9525">
                          <a:solidFill>
                            <a:srgbClr val="000000"/>
                          </a:solidFill>
                          <a:miter lim="800000"/>
                          <a:headEnd/>
                          <a:tailEnd/>
                        </a:ln>
                      </wps:spPr>
                      <wps:txbx>
                        <w:txbxContent>
                          <w:p w14:paraId="5230CD29" w14:textId="62FDBD9D" w:rsidR="00B04609" w:rsidRPr="00E975C3" w:rsidRDefault="00B04609" w:rsidP="002D5241">
                            <w:pPr>
                              <w:jc w:val="center"/>
                              <w:rPr>
                                <w:b/>
                                <w:bCs/>
                                <w:color w:val="FF0000"/>
                              </w:rPr>
                            </w:pPr>
                            <w:r w:rsidRPr="002D5241">
                              <w:rPr>
                                <w:b/>
                                <w:bCs/>
                                <w:color w:val="FF0000"/>
                              </w:rPr>
                              <w:t>For the purposes of the Draft Program Guidelines, all scoring criteria have been pulled out and placed in an appendix.  This appendix details the scoring criteria appliable to all programs subject to AB 434.  Additional detail on the rating and ranking process is also included in the stakeholder memo.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1FF2F" id="Text Box 3" o:spid="_x0000_s1028" type="#_x0000_t202" style="position:absolute;margin-left:0;margin-top:25.65pt;width:495.9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">
                <v:textbox style="mso-fit-shape-to-text:t">
                  <w:txbxContent>
                    <w:p w14:paraId="5230CD29" w14:textId="62FDBD9D" w:rsidR="00B04609" w:rsidRPr="00E975C3" w:rsidRDefault="00B04609" w:rsidP="002D5241">
                      <w:pPr>
                        <w:jc w:val="center"/>
                        <w:rPr>
                          <w:b/>
                          <w:bCs/>
                          <w:color w:val="FF0000"/>
                        </w:rPr>
                      </w:pPr>
                      <w:r w:rsidRPr="002D5241">
                        <w:rPr>
                          <w:b/>
                          <w:bCs/>
                          <w:color w:val="FF0000"/>
                        </w:rPr>
                        <w:t>For the purposes of the Draft Program Guidelines, all scoring criteria have been pulled out and placed in an appendix.  This appendix details the scoring criteria appliable to all programs subject to AB 434.  Additional detail on the rating and ranking process is also included in the stakeholder memo.</w:t>
                      </w:r>
                    </w:p>
                  </w:txbxContent>
                </v:textbox>
                <w10:wrap type="square" anchorx="margin"/>
              </v:shape>
            </w:pict>
          </mc:Fallback>
        </mc:AlternateContent>
      </w:r>
      <w:r w:rsidR="00315C05" w:rsidRPr="002D5241">
        <w:rPr>
          <w:rFonts w:cs="Arial"/>
          <w:szCs w:val="24"/>
        </w:rPr>
        <w:t>Section</w:t>
      </w:r>
      <w:r w:rsidR="00315C05" w:rsidRPr="002D5241">
        <w:rPr>
          <w:rFonts w:cs="Arial"/>
          <w:spacing w:val="-5"/>
          <w:szCs w:val="24"/>
        </w:rPr>
        <w:t xml:space="preserve"> </w:t>
      </w:r>
      <w:r w:rsidR="00705333" w:rsidRPr="002D5241">
        <w:rPr>
          <w:rFonts w:cs="Arial"/>
          <w:szCs w:val="24"/>
        </w:rPr>
        <w:t>403</w:t>
      </w:r>
      <w:r w:rsidR="00315C05" w:rsidRPr="002D5241">
        <w:rPr>
          <w:rFonts w:cs="Arial"/>
          <w:szCs w:val="24"/>
        </w:rPr>
        <w:t xml:space="preserve">. </w:t>
      </w:r>
      <w:r w:rsidR="00315C05" w:rsidRPr="002D5241">
        <w:rPr>
          <w:rFonts w:cs="Arial"/>
          <w:spacing w:val="-5"/>
          <w:szCs w:val="24"/>
        </w:rPr>
        <w:t xml:space="preserve">Project </w:t>
      </w:r>
      <w:r w:rsidR="00315C05" w:rsidRPr="002D5241">
        <w:rPr>
          <w:rFonts w:cs="Arial"/>
          <w:szCs w:val="24"/>
        </w:rPr>
        <w:t xml:space="preserve">Scoring and Selection – See Appendix </w:t>
      </w:r>
      <w:r w:rsidR="00CF67B3" w:rsidRPr="002D5241">
        <w:rPr>
          <w:rFonts w:cs="Arial"/>
          <w:szCs w:val="24"/>
        </w:rPr>
        <w:t>A</w:t>
      </w:r>
      <w:bookmarkEnd w:id="29"/>
    </w:p>
    <w:p w14:paraId="4CA89EFD" w14:textId="44157F63" w:rsidR="00B04609" w:rsidRDefault="00B04609" w:rsidP="0021190E">
      <w:pPr>
        <w:pStyle w:val="ListParagraph"/>
        <w:widowControl w:val="0"/>
        <w:numPr>
          <w:ilvl w:val="0"/>
          <w:numId w:val="33"/>
        </w:numPr>
        <w:tabs>
          <w:tab w:val="left" w:pos="1800"/>
        </w:tabs>
        <w:autoSpaceDE w:val="0"/>
        <w:autoSpaceDN w:val="0"/>
        <w:spacing w:after="0"/>
        <w:ind w:left="720" w:hanging="720"/>
        <w:rPr>
          <w:rFonts w:cs="Arial"/>
          <w:color w:val="FF0000"/>
          <w:szCs w:val="24"/>
        </w:rPr>
      </w:pPr>
      <w:bookmarkStart w:id="30" w:name="_Hlk87975808"/>
      <w:r w:rsidRPr="002D5241">
        <w:rPr>
          <w:rFonts w:cs="Arial"/>
          <w:color w:val="FF0000"/>
          <w:szCs w:val="24"/>
        </w:rPr>
        <w:t>Any reference outside of these Guidelines and Appendix, including references in the guidelines or regulations for any Designated Program, to the ranking and rating or the administration of funds on a manner consistent with MHP shall not be interpreted as authorizing funding criteria or requirements that conflict with those approved by the voters through a statewide initiative or referendum.</w:t>
      </w:r>
      <w:bookmarkEnd w:id="30"/>
    </w:p>
    <w:p w14:paraId="22E990C1" w14:textId="77777777" w:rsidR="00ED1375" w:rsidRPr="00ED1375" w:rsidRDefault="00ED1375" w:rsidP="00ED1375">
      <w:pPr>
        <w:widowControl w:val="0"/>
        <w:tabs>
          <w:tab w:val="left" w:pos="1800"/>
        </w:tabs>
        <w:autoSpaceDE w:val="0"/>
        <w:autoSpaceDN w:val="0"/>
        <w:spacing w:before="80" w:after="0"/>
        <w:rPr>
          <w:rFonts w:cs="Arial"/>
          <w:color w:val="FF0000"/>
          <w:szCs w:val="24"/>
        </w:rPr>
      </w:pPr>
    </w:p>
    <w:p w14:paraId="172E7E8D" w14:textId="515BFA11" w:rsidR="00B04609" w:rsidRPr="00A30CF2" w:rsidRDefault="00315C05" w:rsidP="00ED1375">
      <w:pPr>
        <w:pStyle w:val="Heading2"/>
        <w:spacing w:after="0"/>
        <w:rPr>
          <w:rFonts w:cs="Arial"/>
          <w:szCs w:val="24"/>
        </w:rPr>
      </w:pPr>
      <w:bookmarkStart w:id="31" w:name="Section_7321._Performance_Deadlines"/>
      <w:bookmarkStart w:id="32" w:name="_bookmark25"/>
      <w:bookmarkStart w:id="33" w:name="_Toc89944224"/>
      <w:bookmarkEnd w:id="31"/>
      <w:bookmarkEnd w:id="32"/>
      <w:r w:rsidRPr="00A30CF2">
        <w:rPr>
          <w:rFonts w:cs="Arial"/>
          <w:szCs w:val="24"/>
        </w:rPr>
        <w:lastRenderedPageBreak/>
        <w:t>Section</w:t>
      </w:r>
      <w:r w:rsidRPr="00A30CF2">
        <w:rPr>
          <w:rFonts w:cs="Arial"/>
          <w:spacing w:val="-6"/>
          <w:szCs w:val="24"/>
        </w:rPr>
        <w:t xml:space="preserve"> </w:t>
      </w:r>
      <w:r w:rsidR="00705333" w:rsidRPr="00A30CF2">
        <w:rPr>
          <w:rFonts w:cs="Arial"/>
          <w:szCs w:val="24"/>
        </w:rPr>
        <w:t>404</w:t>
      </w:r>
      <w:r w:rsidRPr="00A30CF2">
        <w:rPr>
          <w:rFonts w:cs="Arial"/>
          <w:szCs w:val="24"/>
        </w:rPr>
        <w:t>. Performance</w:t>
      </w:r>
      <w:r w:rsidRPr="00A30CF2">
        <w:rPr>
          <w:rFonts w:cs="Arial"/>
          <w:spacing w:val="-5"/>
          <w:szCs w:val="24"/>
        </w:rPr>
        <w:t xml:space="preserve"> </w:t>
      </w:r>
      <w:r w:rsidRPr="00A30CF2">
        <w:rPr>
          <w:rFonts w:cs="Arial"/>
          <w:szCs w:val="24"/>
        </w:rPr>
        <w:t>Deadlines.</w:t>
      </w:r>
      <w:bookmarkEnd w:id="33"/>
    </w:p>
    <w:p w14:paraId="6DB9A171" w14:textId="77777777" w:rsidR="00B04609" w:rsidRPr="00A30CF2" w:rsidRDefault="00B04609" w:rsidP="00ED1375">
      <w:pPr>
        <w:pStyle w:val="BodyText"/>
        <w:spacing w:before="0"/>
        <w:rPr>
          <w:b/>
        </w:rPr>
      </w:pPr>
    </w:p>
    <w:p w14:paraId="05734B10" w14:textId="77777777" w:rsidR="00B04609" w:rsidRPr="00ED1375" w:rsidRDefault="00B04609" w:rsidP="0021190E">
      <w:pPr>
        <w:pStyle w:val="ListParagraph"/>
        <w:widowControl w:val="0"/>
        <w:numPr>
          <w:ilvl w:val="0"/>
          <w:numId w:val="35"/>
        </w:numPr>
        <w:tabs>
          <w:tab w:val="left" w:pos="911"/>
          <w:tab w:val="left" w:pos="912"/>
        </w:tabs>
        <w:autoSpaceDE w:val="0"/>
        <w:autoSpaceDN w:val="0"/>
        <w:spacing w:after="0"/>
        <w:ind w:left="720" w:hanging="720"/>
        <w:rPr>
          <w:rFonts w:cs="Arial"/>
          <w:color w:val="FF0000"/>
          <w:szCs w:val="24"/>
        </w:rPr>
      </w:pPr>
      <w:r w:rsidRPr="00ED1375">
        <w:rPr>
          <w:rFonts w:cs="Arial"/>
          <w:color w:val="FF0000"/>
          <w:szCs w:val="24"/>
        </w:rPr>
        <w:t>Upon receipt of an award of Program funds to a Project, the Sponsor shall be required to secure all permanent financing, including tax credits and bond allocation no later than 24 months after</w:t>
      </w:r>
      <w:r w:rsidRPr="00ED1375">
        <w:rPr>
          <w:rFonts w:cs="Arial"/>
          <w:color w:val="FF0000"/>
          <w:spacing w:val="1"/>
          <w:szCs w:val="24"/>
        </w:rPr>
        <w:t xml:space="preserve"> </w:t>
      </w:r>
      <w:r w:rsidRPr="00ED1375">
        <w:rPr>
          <w:rFonts w:cs="Arial"/>
          <w:color w:val="FF0000"/>
          <w:szCs w:val="24"/>
        </w:rPr>
        <w:t>the</w:t>
      </w:r>
      <w:r w:rsidRPr="00ED1375">
        <w:rPr>
          <w:rFonts w:cs="Arial"/>
          <w:color w:val="FF0000"/>
          <w:spacing w:val="-2"/>
          <w:szCs w:val="24"/>
        </w:rPr>
        <w:t xml:space="preserve"> </w:t>
      </w:r>
      <w:r w:rsidRPr="00ED1375">
        <w:rPr>
          <w:rFonts w:cs="Arial"/>
          <w:color w:val="FF0000"/>
          <w:szCs w:val="24"/>
        </w:rPr>
        <w:t>date</w:t>
      </w:r>
      <w:r w:rsidRPr="00ED1375">
        <w:rPr>
          <w:rFonts w:cs="Arial"/>
          <w:color w:val="FF0000"/>
          <w:spacing w:val="1"/>
          <w:szCs w:val="24"/>
        </w:rPr>
        <w:t xml:space="preserve"> </w:t>
      </w:r>
      <w:r w:rsidRPr="00ED1375">
        <w:rPr>
          <w:rFonts w:cs="Arial"/>
          <w:color w:val="FF0000"/>
          <w:szCs w:val="24"/>
        </w:rPr>
        <w:t>of</w:t>
      </w:r>
      <w:r w:rsidRPr="00ED1375">
        <w:rPr>
          <w:rFonts w:cs="Arial"/>
          <w:color w:val="FF0000"/>
          <w:spacing w:val="-2"/>
          <w:szCs w:val="24"/>
        </w:rPr>
        <w:t xml:space="preserve"> </w:t>
      </w:r>
      <w:r w:rsidRPr="00ED1375">
        <w:rPr>
          <w:rFonts w:cs="Arial"/>
          <w:color w:val="FF0000"/>
          <w:szCs w:val="24"/>
        </w:rPr>
        <w:t>award.</w:t>
      </w:r>
    </w:p>
    <w:p w14:paraId="33136494" w14:textId="77777777" w:rsidR="00B04609" w:rsidRPr="00ED1375" w:rsidRDefault="00B04609" w:rsidP="00ED1375">
      <w:pPr>
        <w:pStyle w:val="BodyText"/>
        <w:ind w:left="720" w:hanging="720"/>
        <w:rPr>
          <w:color w:val="FF0000"/>
        </w:rPr>
      </w:pPr>
    </w:p>
    <w:p w14:paraId="0A064B59" w14:textId="5D13B9A8" w:rsidR="00B04609" w:rsidRPr="00ED1375" w:rsidRDefault="00B04609" w:rsidP="0021190E">
      <w:pPr>
        <w:pStyle w:val="ListParagraph"/>
        <w:widowControl w:val="0"/>
        <w:numPr>
          <w:ilvl w:val="0"/>
          <w:numId w:val="35"/>
        </w:numPr>
        <w:tabs>
          <w:tab w:val="left" w:pos="911"/>
          <w:tab w:val="left" w:pos="912"/>
        </w:tabs>
        <w:autoSpaceDE w:val="0"/>
        <w:autoSpaceDN w:val="0"/>
        <w:spacing w:after="0"/>
        <w:ind w:left="720" w:hanging="720"/>
        <w:rPr>
          <w:rFonts w:cs="Arial"/>
          <w:color w:val="FF0000"/>
          <w:szCs w:val="24"/>
        </w:rPr>
      </w:pPr>
      <w:r w:rsidRPr="00ED1375">
        <w:rPr>
          <w:rFonts w:cs="Arial"/>
          <w:color w:val="FF0000"/>
          <w:szCs w:val="24"/>
        </w:rPr>
        <w:t>Failure to meet the requirement set forth in (a) above shall result in withdrawal of th</w:t>
      </w:r>
      <w:r w:rsidR="00A95D1C" w:rsidRPr="00ED1375">
        <w:rPr>
          <w:rFonts w:cs="Arial"/>
          <w:color w:val="FF0000"/>
          <w:szCs w:val="24"/>
        </w:rPr>
        <w:t xml:space="preserve">e </w:t>
      </w:r>
      <w:r w:rsidRPr="00ED1375">
        <w:rPr>
          <w:rFonts w:cs="Arial"/>
          <w:color w:val="FF0000"/>
          <w:szCs w:val="24"/>
        </w:rPr>
        <w:t>Department’s</w:t>
      </w:r>
      <w:r w:rsidRPr="00ED1375">
        <w:rPr>
          <w:rFonts w:cs="Arial"/>
          <w:color w:val="FF0000"/>
          <w:spacing w:val="-3"/>
          <w:szCs w:val="24"/>
        </w:rPr>
        <w:t xml:space="preserve"> </w:t>
      </w:r>
      <w:r w:rsidRPr="00ED1375">
        <w:rPr>
          <w:rFonts w:cs="Arial"/>
          <w:color w:val="FF0000"/>
          <w:szCs w:val="24"/>
        </w:rPr>
        <w:t>funding</w:t>
      </w:r>
      <w:r w:rsidRPr="00ED1375">
        <w:rPr>
          <w:rFonts w:cs="Arial"/>
          <w:color w:val="FF0000"/>
          <w:spacing w:val="-4"/>
          <w:szCs w:val="24"/>
        </w:rPr>
        <w:t xml:space="preserve"> </w:t>
      </w:r>
      <w:r w:rsidRPr="00ED1375">
        <w:rPr>
          <w:rFonts w:cs="Arial"/>
          <w:color w:val="FF0000"/>
          <w:szCs w:val="24"/>
        </w:rPr>
        <w:t>award.</w:t>
      </w:r>
    </w:p>
    <w:p w14:paraId="2E85570C" w14:textId="77777777" w:rsidR="00B04609" w:rsidRPr="00ED1375" w:rsidRDefault="00B04609" w:rsidP="00ED1375">
      <w:pPr>
        <w:pStyle w:val="BodyText"/>
        <w:ind w:left="720" w:hanging="720"/>
        <w:rPr>
          <w:color w:val="FF0000"/>
        </w:rPr>
      </w:pPr>
    </w:p>
    <w:p w14:paraId="4C69264C" w14:textId="77777777" w:rsidR="00B04609" w:rsidRPr="00ED1375" w:rsidRDefault="00B04609" w:rsidP="0021190E">
      <w:pPr>
        <w:pStyle w:val="ListParagraph"/>
        <w:widowControl w:val="0"/>
        <w:numPr>
          <w:ilvl w:val="0"/>
          <w:numId w:val="35"/>
        </w:numPr>
        <w:tabs>
          <w:tab w:val="left" w:pos="911"/>
          <w:tab w:val="left" w:pos="912"/>
        </w:tabs>
        <w:autoSpaceDE w:val="0"/>
        <w:autoSpaceDN w:val="0"/>
        <w:spacing w:after="0"/>
        <w:ind w:left="720" w:hanging="720"/>
        <w:rPr>
          <w:rFonts w:cs="Arial"/>
          <w:color w:val="FF0000"/>
          <w:szCs w:val="24"/>
        </w:rPr>
      </w:pPr>
      <w:r w:rsidRPr="00ED1375">
        <w:rPr>
          <w:rFonts w:cs="Arial"/>
          <w:color w:val="FF0000"/>
          <w:szCs w:val="24"/>
        </w:rPr>
        <w:t>An extension, not to exceed six months, may be granted by the Department, at its sole</w:t>
      </w:r>
      <w:r w:rsidRPr="00ED1375">
        <w:rPr>
          <w:rFonts w:cs="Arial"/>
          <w:color w:val="FF0000"/>
          <w:spacing w:val="1"/>
          <w:szCs w:val="24"/>
        </w:rPr>
        <w:t xml:space="preserve"> </w:t>
      </w:r>
      <w:r w:rsidRPr="00ED1375">
        <w:rPr>
          <w:rFonts w:cs="Arial"/>
          <w:color w:val="FF0000"/>
          <w:szCs w:val="24"/>
        </w:rPr>
        <w:t>discretion, only if the Sponsor has demonstrated to the Department’s satisfaction that the failure</w:t>
      </w:r>
      <w:r w:rsidRPr="00ED1375">
        <w:rPr>
          <w:rFonts w:cs="Arial"/>
          <w:color w:val="FF0000"/>
          <w:spacing w:val="-64"/>
          <w:szCs w:val="24"/>
        </w:rPr>
        <w:t xml:space="preserve"> </w:t>
      </w:r>
      <w:r w:rsidRPr="00ED1375">
        <w:rPr>
          <w:rFonts w:cs="Arial"/>
          <w:color w:val="FF0000"/>
          <w:szCs w:val="24"/>
        </w:rPr>
        <w:t>was due to circumstances entirely outside the Sponsor’s control and offers reasonable</w:t>
      </w:r>
      <w:r w:rsidRPr="00ED1375">
        <w:rPr>
          <w:rFonts w:cs="Arial"/>
          <w:color w:val="FF0000"/>
          <w:spacing w:val="1"/>
          <w:szCs w:val="24"/>
        </w:rPr>
        <w:t xml:space="preserve"> </w:t>
      </w:r>
      <w:r w:rsidRPr="00ED1375">
        <w:rPr>
          <w:rFonts w:cs="Arial"/>
          <w:color w:val="FF0000"/>
          <w:szCs w:val="24"/>
        </w:rPr>
        <w:t>assurance that</w:t>
      </w:r>
      <w:r w:rsidRPr="00ED1375">
        <w:rPr>
          <w:rFonts w:cs="Arial"/>
          <w:color w:val="FF0000"/>
          <w:spacing w:val="-3"/>
          <w:szCs w:val="24"/>
        </w:rPr>
        <w:t xml:space="preserve"> </w:t>
      </w:r>
      <w:r w:rsidRPr="00ED1375">
        <w:rPr>
          <w:rFonts w:cs="Arial"/>
          <w:color w:val="FF0000"/>
          <w:szCs w:val="24"/>
        </w:rPr>
        <w:t>all</w:t>
      </w:r>
      <w:r w:rsidRPr="00ED1375">
        <w:rPr>
          <w:rFonts w:cs="Arial"/>
          <w:color w:val="FF0000"/>
          <w:spacing w:val="-1"/>
          <w:szCs w:val="24"/>
        </w:rPr>
        <w:t xml:space="preserve"> </w:t>
      </w:r>
      <w:proofErr w:type="gramStart"/>
      <w:r w:rsidRPr="00ED1375">
        <w:rPr>
          <w:rFonts w:cs="Arial"/>
          <w:color w:val="FF0000"/>
          <w:szCs w:val="24"/>
        </w:rPr>
        <w:t>financing</w:t>
      </w:r>
      <w:proofErr w:type="gramEnd"/>
      <w:r w:rsidRPr="00ED1375">
        <w:rPr>
          <w:rFonts w:cs="Arial"/>
          <w:color w:val="FF0000"/>
          <w:szCs w:val="24"/>
        </w:rPr>
        <w:t xml:space="preserve"> can be</w:t>
      </w:r>
      <w:r w:rsidRPr="00ED1375">
        <w:rPr>
          <w:rFonts w:cs="Arial"/>
          <w:color w:val="FF0000"/>
          <w:spacing w:val="1"/>
          <w:szCs w:val="24"/>
        </w:rPr>
        <w:t xml:space="preserve"> </w:t>
      </w:r>
      <w:r w:rsidRPr="00ED1375">
        <w:rPr>
          <w:rFonts w:cs="Arial"/>
          <w:color w:val="FF0000"/>
          <w:szCs w:val="24"/>
        </w:rPr>
        <w:t>secured</w:t>
      </w:r>
      <w:r w:rsidRPr="00ED1375">
        <w:rPr>
          <w:rFonts w:cs="Arial"/>
          <w:color w:val="FF0000"/>
          <w:spacing w:val="-5"/>
          <w:szCs w:val="24"/>
        </w:rPr>
        <w:t xml:space="preserve"> </w:t>
      </w:r>
      <w:r w:rsidRPr="00ED1375">
        <w:rPr>
          <w:rFonts w:cs="Arial"/>
          <w:color w:val="FF0000"/>
          <w:szCs w:val="24"/>
        </w:rPr>
        <w:t>within the extension period.</w:t>
      </w:r>
    </w:p>
    <w:p w14:paraId="78EF21A0" w14:textId="77777777" w:rsidR="00B04609" w:rsidRPr="00ED1375" w:rsidRDefault="00B04609" w:rsidP="00ED1375">
      <w:pPr>
        <w:pStyle w:val="BodyText"/>
        <w:ind w:left="720" w:hanging="720"/>
        <w:rPr>
          <w:color w:val="FF0000"/>
        </w:rPr>
      </w:pPr>
    </w:p>
    <w:p w14:paraId="08E9E62C" w14:textId="77777777" w:rsidR="00B04609" w:rsidRPr="00ED1375" w:rsidRDefault="00B04609" w:rsidP="0021190E">
      <w:pPr>
        <w:pStyle w:val="ListParagraph"/>
        <w:widowControl w:val="0"/>
        <w:numPr>
          <w:ilvl w:val="1"/>
          <w:numId w:val="34"/>
        </w:numPr>
        <w:tabs>
          <w:tab w:val="left" w:pos="911"/>
          <w:tab w:val="left" w:pos="912"/>
        </w:tabs>
        <w:autoSpaceDE w:val="0"/>
        <w:autoSpaceDN w:val="0"/>
        <w:spacing w:after="0"/>
        <w:ind w:left="720" w:hanging="720"/>
        <w:rPr>
          <w:rFonts w:cs="Arial"/>
          <w:color w:val="FF0000"/>
          <w:szCs w:val="24"/>
        </w:rPr>
      </w:pPr>
      <w:r w:rsidRPr="00ED1375">
        <w:rPr>
          <w:rFonts w:cs="Arial"/>
          <w:color w:val="FF0000"/>
          <w:szCs w:val="24"/>
        </w:rPr>
        <w:t>Failure to compete successfully for TCAC or CDLAC awards, alone, is not sufficient basis to</w:t>
      </w:r>
      <w:r w:rsidRPr="00ED1375">
        <w:rPr>
          <w:rFonts w:cs="Arial"/>
          <w:color w:val="FF0000"/>
          <w:spacing w:val="-65"/>
          <w:szCs w:val="24"/>
        </w:rPr>
        <w:t xml:space="preserve"> </w:t>
      </w:r>
      <w:r w:rsidRPr="00ED1375">
        <w:rPr>
          <w:rFonts w:cs="Arial"/>
          <w:color w:val="FF0000"/>
          <w:szCs w:val="24"/>
        </w:rPr>
        <w:t>receive an</w:t>
      </w:r>
      <w:r w:rsidRPr="00ED1375">
        <w:rPr>
          <w:rFonts w:cs="Arial"/>
          <w:color w:val="FF0000"/>
          <w:spacing w:val="1"/>
          <w:szCs w:val="24"/>
        </w:rPr>
        <w:t xml:space="preserve"> </w:t>
      </w:r>
      <w:r w:rsidRPr="00ED1375">
        <w:rPr>
          <w:rFonts w:cs="Arial"/>
          <w:color w:val="FF0000"/>
          <w:szCs w:val="24"/>
        </w:rPr>
        <w:t>extension.</w:t>
      </w:r>
    </w:p>
    <w:p w14:paraId="102FE0F5" w14:textId="77777777" w:rsidR="00B04609" w:rsidRPr="00ED1375" w:rsidRDefault="00B04609" w:rsidP="00ED1375">
      <w:pPr>
        <w:pStyle w:val="BodyText"/>
        <w:ind w:left="720" w:hanging="720"/>
        <w:rPr>
          <w:color w:val="FF0000"/>
        </w:rPr>
      </w:pPr>
    </w:p>
    <w:p w14:paraId="17D5C89C" w14:textId="77777777" w:rsidR="00B04609" w:rsidRPr="00ED1375" w:rsidRDefault="00B04609" w:rsidP="0021190E">
      <w:pPr>
        <w:pStyle w:val="ListParagraph"/>
        <w:widowControl w:val="0"/>
        <w:numPr>
          <w:ilvl w:val="0"/>
          <w:numId w:val="35"/>
        </w:numPr>
        <w:tabs>
          <w:tab w:val="left" w:pos="911"/>
          <w:tab w:val="left" w:pos="912"/>
        </w:tabs>
        <w:autoSpaceDE w:val="0"/>
        <w:autoSpaceDN w:val="0"/>
        <w:spacing w:before="1" w:after="0"/>
        <w:ind w:left="720" w:hanging="720"/>
        <w:rPr>
          <w:rFonts w:cs="Arial"/>
          <w:color w:val="FF0000"/>
          <w:szCs w:val="24"/>
        </w:rPr>
      </w:pPr>
      <w:r w:rsidRPr="00ED1375">
        <w:rPr>
          <w:rFonts w:cs="Arial"/>
          <w:color w:val="FF0000"/>
          <w:szCs w:val="24"/>
        </w:rPr>
        <w:t xml:space="preserve">If a previously awarded bond allocation and/or tax credit reservation is withdrawn by TCAC or CDLAC for failure to meet deadlines, the Department’s award shall be </w:t>
      </w:r>
      <w:proofErr w:type="gramStart"/>
      <w:r w:rsidRPr="00ED1375">
        <w:rPr>
          <w:rFonts w:cs="Arial"/>
          <w:color w:val="FF0000"/>
          <w:szCs w:val="24"/>
        </w:rPr>
        <w:t>withdrawn</w:t>
      </w:r>
      <w:proofErr w:type="gramEnd"/>
      <w:r w:rsidRPr="00ED1375">
        <w:rPr>
          <w:rFonts w:cs="Arial"/>
          <w:color w:val="FF0000"/>
          <w:szCs w:val="24"/>
        </w:rPr>
        <w:t xml:space="preserve"> and no</w:t>
      </w:r>
      <w:r w:rsidRPr="00ED1375">
        <w:rPr>
          <w:rFonts w:cs="Arial"/>
          <w:color w:val="FF0000"/>
          <w:spacing w:val="1"/>
          <w:szCs w:val="24"/>
        </w:rPr>
        <w:t xml:space="preserve"> </w:t>
      </w:r>
      <w:r w:rsidRPr="00ED1375">
        <w:rPr>
          <w:rFonts w:cs="Arial"/>
          <w:color w:val="FF0000"/>
          <w:szCs w:val="24"/>
        </w:rPr>
        <w:t>extensions</w:t>
      </w:r>
      <w:r w:rsidRPr="00ED1375">
        <w:rPr>
          <w:rFonts w:cs="Arial"/>
          <w:color w:val="FF0000"/>
          <w:spacing w:val="-1"/>
          <w:szCs w:val="24"/>
        </w:rPr>
        <w:t xml:space="preserve"> </w:t>
      </w:r>
      <w:r w:rsidRPr="00ED1375">
        <w:rPr>
          <w:rFonts w:cs="Arial"/>
          <w:color w:val="FF0000"/>
          <w:szCs w:val="24"/>
        </w:rPr>
        <w:t>will be</w:t>
      </w:r>
      <w:r w:rsidRPr="00ED1375">
        <w:rPr>
          <w:rFonts w:cs="Arial"/>
          <w:color w:val="FF0000"/>
          <w:spacing w:val="-1"/>
          <w:szCs w:val="24"/>
        </w:rPr>
        <w:t xml:space="preserve"> </w:t>
      </w:r>
      <w:r w:rsidRPr="00ED1375">
        <w:rPr>
          <w:rFonts w:cs="Arial"/>
          <w:color w:val="FF0000"/>
          <w:szCs w:val="24"/>
        </w:rPr>
        <w:t>granted.</w:t>
      </w:r>
    </w:p>
    <w:p w14:paraId="7F7DC596" w14:textId="77777777" w:rsidR="00B04609" w:rsidRPr="00A30CF2" w:rsidRDefault="00B04609" w:rsidP="00DD497E">
      <w:pPr>
        <w:pStyle w:val="BodyText"/>
        <w:spacing w:before="0"/>
      </w:pPr>
    </w:p>
    <w:p w14:paraId="19F2C4A1" w14:textId="35CDE1F9" w:rsidR="0055238F" w:rsidRPr="00ED1375" w:rsidRDefault="0055238F" w:rsidP="00DD497E">
      <w:pPr>
        <w:pStyle w:val="Heading1"/>
        <w:rPr>
          <w:rFonts w:cs="Arial"/>
          <w:caps w:val="0"/>
          <w:szCs w:val="24"/>
          <w:u w:val="none"/>
        </w:rPr>
      </w:pPr>
      <w:bookmarkStart w:id="34" w:name="_Toc89944225"/>
      <w:r w:rsidRPr="00ED1375">
        <w:rPr>
          <w:rFonts w:cs="Arial"/>
          <w:caps w:val="0"/>
          <w:szCs w:val="24"/>
          <w:u w:val="none"/>
        </w:rPr>
        <w:t xml:space="preserve">Article 5. </w:t>
      </w:r>
      <w:r w:rsidR="00065601" w:rsidRPr="00ED1375">
        <w:rPr>
          <w:rFonts w:cs="Arial"/>
          <w:caps w:val="0"/>
          <w:szCs w:val="24"/>
          <w:u w:val="none"/>
        </w:rPr>
        <w:t>Operations</w:t>
      </w:r>
      <w:r w:rsidR="00ED1375">
        <w:rPr>
          <w:rFonts w:cs="Arial"/>
          <w:caps w:val="0"/>
          <w:szCs w:val="24"/>
          <w:u w:val="none"/>
        </w:rPr>
        <w:t>.</w:t>
      </w:r>
      <w:bookmarkEnd w:id="34"/>
    </w:p>
    <w:p w14:paraId="15ED8D05" w14:textId="1B4FAF43" w:rsidR="00B3432B" w:rsidRPr="00A30CF2" w:rsidRDefault="00B3432B" w:rsidP="00DD497E">
      <w:pPr>
        <w:pStyle w:val="Heading2"/>
        <w:rPr>
          <w:rFonts w:cs="Arial"/>
          <w:szCs w:val="24"/>
        </w:rPr>
      </w:pPr>
      <w:bookmarkStart w:id="35" w:name="Section_7319:_Reserved_Threshold_Require"/>
      <w:bookmarkStart w:id="36" w:name="_bookmark23"/>
      <w:bookmarkStart w:id="37" w:name="_Toc89944226"/>
      <w:bookmarkEnd w:id="35"/>
      <w:bookmarkEnd w:id="36"/>
      <w:r w:rsidRPr="00A30CF2">
        <w:rPr>
          <w:rFonts w:cs="Arial"/>
          <w:szCs w:val="24"/>
        </w:rPr>
        <w:t xml:space="preserve">Section </w:t>
      </w:r>
      <w:r w:rsidR="00705333" w:rsidRPr="00A30CF2">
        <w:rPr>
          <w:rFonts w:cs="Arial"/>
          <w:szCs w:val="24"/>
        </w:rPr>
        <w:t>501</w:t>
      </w:r>
      <w:r w:rsidRPr="00A30CF2">
        <w:rPr>
          <w:rFonts w:cs="Arial"/>
          <w:szCs w:val="24"/>
        </w:rPr>
        <w:t xml:space="preserve">. </w:t>
      </w:r>
      <w:r w:rsidR="00A02CE7" w:rsidRPr="00A30CF2">
        <w:rPr>
          <w:rFonts w:cs="Arial"/>
          <w:szCs w:val="24"/>
        </w:rPr>
        <w:t>Legal Documents</w:t>
      </w:r>
      <w:r w:rsidR="00441A6A" w:rsidRPr="00A30CF2">
        <w:rPr>
          <w:rFonts w:cs="Arial"/>
          <w:szCs w:val="24"/>
        </w:rPr>
        <w:t>.</w:t>
      </w:r>
      <w:bookmarkEnd w:id="37"/>
    </w:p>
    <w:p w14:paraId="067844A5" w14:textId="6AA4BFA8" w:rsidR="00CD0F84" w:rsidRPr="000764CE" w:rsidRDefault="00CD0F84" w:rsidP="0021190E">
      <w:pPr>
        <w:pStyle w:val="ListParagraph"/>
        <w:widowControl w:val="0"/>
        <w:numPr>
          <w:ilvl w:val="2"/>
          <w:numId w:val="36"/>
        </w:numPr>
        <w:autoSpaceDE w:val="0"/>
        <w:autoSpaceDN w:val="0"/>
        <w:spacing w:after="0"/>
        <w:ind w:left="720" w:hanging="720"/>
        <w:rPr>
          <w:rFonts w:cs="Arial"/>
          <w:color w:val="FF0000"/>
          <w:szCs w:val="24"/>
        </w:rPr>
      </w:pPr>
      <w:r w:rsidRPr="000764CE">
        <w:rPr>
          <w:rFonts w:cs="Arial"/>
          <w:color w:val="FF0000"/>
          <w:szCs w:val="24"/>
        </w:rPr>
        <w:t xml:space="preserve">Upon the award of Program funds to a Project, the Department shall enter into one or more agreements with the Sponsor, including a Standard Agreement, which shall commit funds from the Program, subject to specified conditions, in an amount sufficient to </w:t>
      </w:r>
      <w:r w:rsidR="00ED1375" w:rsidRPr="000764CE">
        <w:rPr>
          <w:rFonts w:cs="Arial"/>
          <w:color w:val="FF0000"/>
          <w:szCs w:val="24"/>
        </w:rPr>
        <w:t xml:space="preserve">encumber </w:t>
      </w:r>
      <w:r w:rsidRPr="000764CE">
        <w:rPr>
          <w:rFonts w:cs="Arial"/>
          <w:color w:val="FF0000"/>
          <w:szCs w:val="24"/>
        </w:rPr>
        <w:t>the approved Program Loan amount. The Standard Agreement shall require the Sponsor to comply with the requirements and provisions of these Guidelines, and generally applicable state contracting rules and requirements</w:t>
      </w:r>
      <w:r w:rsidR="00502AA2" w:rsidRPr="000764CE">
        <w:rPr>
          <w:rFonts w:cs="Arial"/>
          <w:color w:val="FF0000"/>
          <w:szCs w:val="24"/>
        </w:rPr>
        <w:t>, and all other applicable laws</w:t>
      </w:r>
      <w:r w:rsidRPr="000764CE">
        <w:rPr>
          <w:rFonts w:cs="Arial"/>
          <w:color w:val="FF0000"/>
          <w:szCs w:val="24"/>
        </w:rPr>
        <w:t>. The agreement or agreements shall contain the following:</w:t>
      </w:r>
    </w:p>
    <w:p w14:paraId="4EEE1D12" w14:textId="77777777" w:rsidR="00CD0F84" w:rsidRPr="000764CE" w:rsidRDefault="00CD0F84" w:rsidP="000764CE">
      <w:pPr>
        <w:tabs>
          <w:tab w:val="left" w:pos="823"/>
        </w:tabs>
        <w:spacing w:after="0"/>
        <w:rPr>
          <w:rFonts w:cs="Arial"/>
          <w:color w:val="FF0000"/>
          <w:szCs w:val="24"/>
        </w:rPr>
      </w:pPr>
    </w:p>
    <w:p w14:paraId="1FDE1F0C"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A description of the approved Project and the permitted uses of Program </w:t>
      </w:r>
      <w:proofErr w:type="gramStart"/>
      <w:r w:rsidRPr="000764CE">
        <w:rPr>
          <w:rFonts w:cs="Arial"/>
          <w:color w:val="FF0000"/>
          <w:szCs w:val="24"/>
        </w:rPr>
        <w:t>funds;</w:t>
      </w:r>
      <w:proofErr w:type="gramEnd"/>
    </w:p>
    <w:p w14:paraId="2759CB3B"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The amount and terms of the Program </w:t>
      </w:r>
      <w:proofErr w:type="gramStart"/>
      <w:r w:rsidRPr="000764CE">
        <w:rPr>
          <w:rFonts w:cs="Arial"/>
          <w:color w:val="FF0000"/>
          <w:szCs w:val="24"/>
        </w:rPr>
        <w:t>loan;</w:t>
      </w:r>
      <w:proofErr w:type="gramEnd"/>
    </w:p>
    <w:p w14:paraId="3AD64EEE"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The regulatory restrictions to be applied to the Project through the Regulatory Agreement as consideration for the Program </w:t>
      </w:r>
      <w:proofErr w:type="gramStart"/>
      <w:r w:rsidRPr="000764CE">
        <w:rPr>
          <w:rFonts w:cs="Arial"/>
          <w:color w:val="FF0000"/>
          <w:szCs w:val="24"/>
        </w:rPr>
        <w:t>Loan;</w:t>
      </w:r>
      <w:proofErr w:type="gramEnd"/>
    </w:p>
    <w:p w14:paraId="4A9ED8A7"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Provisions governing the construction work and, as applicable, the acquisition of the Project site, and the disbursement of Loan </w:t>
      </w:r>
      <w:proofErr w:type="gramStart"/>
      <w:r w:rsidRPr="000764CE">
        <w:rPr>
          <w:rFonts w:cs="Arial"/>
          <w:color w:val="FF0000"/>
          <w:szCs w:val="24"/>
        </w:rPr>
        <w:t>proceeds;</w:t>
      </w:r>
      <w:proofErr w:type="gramEnd"/>
    </w:p>
    <w:p w14:paraId="4AEA507D"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Special conditions imposed as part of Department approval of the </w:t>
      </w:r>
      <w:proofErr w:type="gramStart"/>
      <w:r w:rsidRPr="000764CE">
        <w:rPr>
          <w:rFonts w:cs="Arial"/>
          <w:color w:val="FF0000"/>
          <w:szCs w:val="24"/>
        </w:rPr>
        <w:t>Project;</w:t>
      </w:r>
      <w:proofErr w:type="gramEnd"/>
    </w:p>
    <w:p w14:paraId="1A1EB2BD"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Requirements for the execution and the recordation of the agreements and documents required under the </w:t>
      </w:r>
      <w:proofErr w:type="gramStart"/>
      <w:r w:rsidRPr="000764CE">
        <w:rPr>
          <w:rFonts w:cs="Arial"/>
          <w:color w:val="FF0000"/>
          <w:szCs w:val="24"/>
        </w:rPr>
        <w:t>Program;</w:t>
      </w:r>
      <w:proofErr w:type="gramEnd"/>
    </w:p>
    <w:p w14:paraId="26BBC2A5"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Terms and conditions required by federal or state </w:t>
      </w:r>
      <w:proofErr w:type="gramStart"/>
      <w:r w:rsidRPr="000764CE">
        <w:rPr>
          <w:rFonts w:cs="Arial"/>
          <w:color w:val="FF0000"/>
          <w:szCs w:val="24"/>
        </w:rPr>
        <w:t>law;</w:t>
      </w:r>
      <w:proofErr w:type="gramEnd"/>
    </w:p>
    <w:p w14:paraId="0C270072" w14:textId="02C2326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Requirements regarding the establishment of escrow accounts for the deposit of </w:t>
      </w:r>
      <w:r w:rsidRPr="000764CE">
        <w:rPr>
          <w:rFonts w:cs="Arial"/>
          <w:color w:val="FF0000"/>
          <w:szCs w:val="24"/>
        </w:rPr>
        <w:lastRenderedPageBreak/>
        <w:t xml:space="preserve">documents and the disbursement of Program loan </w:t>
      </w:r>
      <w:proofErr w:type="gramStart"/>
      <w:r w:rsidRPr="000764CE">
        <w:rPr>
          <w:rFonts w:cs="Arial"/>
          <w:color w:val="FF0000"/>
          <w:szCs w:val="24"/>
        </w:rPr>
        <w:t>funds ;</w:t>
      </w:r>
      <w:proofErr w:type="gramEnd"/>
    </w:p>
    <w:p w14:paraId="4F48DA59"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The approved schedule of the Project, including land acquisition if any, commencement and completion of construction or Rehabilitation work, and occupancy by Eligible </w:t>
      </w:r>
      <w:proofErr w:type="gramStart"/>
      <w:r w:rsidRPr="000764CE">
        <w:rPr>
          <w:rFonts w:cs="Arial"/>
          <w:color w:val="FF0000"/>
          <w:szCs w:val="24"/>
        </w:rPr>
        <w:t>Households;</w:t>
      </w:r>
      <w:proofErr w:type="gramEnd"/>
    </w:p>
    <w:p w14:paraId="38ED665E"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The approved Project development budget and sources and uses of funds and </w:t>
      </w:r>
      <w:proofErr w:type="gramStart"/>
      <w:r w:rsidRPr="000764CE">
        <w:rPr>
          <w:rFonts w:cs="Arial"/>
          <w:color w:val="FF0000"/>
          <w:szCs w:val="24"/>
        </w:rPr>
        <w:t>financing;</w:t>
      </w:r>
      <w:proofErr w:type="gramEnd"/>
    </w:p>
    <w:p w14:paraId="067CFC6B"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Requirements for reporting to the </w:t>
      </w:r>
      <w:proofErr w:type="gramStart"/>
      <w:r w:rsidRPr="000764CE">
        <w:rPr>
          <w:rFonts w:cs="Arial"/>
          <w:color w:val="FF0000"/>
          <w:szCs w:val="24"/>
        </w:rPr>
        <w:t>Department;</w:t>
      </w:r>
      <w:proofErr w:type="gramEnd"/>
    </w:p>
    <w:p w14:paraId="03EC474D" w14:textId="7777777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Terms and conditions for the inspection and monitoring of the Project in order to verify compliance with the requirements of the </w:t>
      </w:r>
      <w:proofErr w:type="gramStart"/>
      <w:r w:rsidRPr="000764CE">
        <w:rPr>
          <w:rFonts w:cs="Arial"/>
          <w:color w:val="FF0000"/>
          <w:szCs w:val="24"/>
        </w:rPr>
        <w:t>Program;</w:t>
      </w:r>
      <w:proofErr w:type="gramEnd"/>
    </w:p>
    <w:p w14:paraId="1A7811D1" w14:textId="6F14421A"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Provisions regarding compliance with California’s Relocation Assistance Law (Gov. Code, § 7260 et seq.) and the implementing regulations adopted by the Department (Cal. Code Regs., tit. 25, § 6000 et seq.), or to the extent applicable, compliance with federal Uniform Relocation Act </w:t>
      </w:r>
      <w:proofErr w:type="gramStart"/>
      <w:r w:rsidRPr="000764CE">
        <w:rPr>
          <w:rFonts w:cs="Arial"/>
          <w:color w:val="FF0000"/>
          <w:szCs w:val="24"/>
        </w:rPr>
        <w:t>requirements;</w:t>
      </w:r>
      <w:proofErr w:type="gramEnd"/>
    </w:p>
    <w:p w14:paraId="7297EB8C" w14:textId="77777777" w:rsidR="000764CE"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 xml:space="preserve">Provisions regarding compliance with article XXXIV, </w:t>
      </w:r>
      <w:r w:rsidR="00502AA2" w:rsidRPr="000764CE">
        <w:rPr>
          <w:rFonts w:cs="Arial"/>
          <w:color w:val="FF0000"/>
          <w:szCs w:val="24"/>
        </w:rPr>
        <w:t>s</w:t>
      </w:r>
      <w:r w:rsidRPr="000764CE">
        <w:rPr>
          <w:rFonts w:cs="Arial"/>
          <w:color w:val="FF0000"/>
          <w:szCs w:val="24"/>
        </w:rPr>
        <w:t xml:space="preserve">ection 1 of the California </w:t>
      </w:r>
      <w:proofErr w:type="gramStart"/>
      <w:r w:rsidRPr="000764CE">
        <w:rPr>
          <w:rFonts w:cs="Arial"/>
          <w:color w:val="FF0000"/>
          <w:szCs w:val="24"/>
        </w:rPr>
        <w:t>Constitution;</w:t>
      </w:r>
      <w:proofErr w:type="gramEnd"/>
    </w:p>
    <w:p w14:paraId="1BF58BDD" w14:textId="77777777" w:rsidR="000764CE" w:rsidRPr="000764CE" w:rsidRDefault="000764CE"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color w:val="FF0000"/>
          <w:szCs w:val="24"/>
        </w:rPr>
        <w:t xml:space="preserve">Provisions relating to </w:t>
      </w:r>
      <w:proofErr w:type="gramStart"/>
      <w:r w:rsidRPr="000764CE">
        <w:rPr>
          <w:color w:val="FF0000"/>
          <w:szCs w:val="24"/>
        </w:rPr>
        <w:t>the  placement</w:t>
      </w:r>
      <w:proofErr w:type="gramEnd"/>
      <w:r w:rsidRPr="000764CE">
        <w:rPr>
          <w:color w:val="FF0000"/>
          <w:szCs w:val="24"/>
        </w:rPr>
        <w:t xml:space="preserve"> of a sign on or in the vicinity of the Project site indicating that the Department has provided financing for the Project, or provisions relating to the Department’s arrangement, in its sole and absolute discretion, for publicity of the Program loan; </w:t>
      </w:r>
    </w:p>
    <w:p w14:paraId="29F9D62F" w14:textId="77777777" w:rsidR="000764CE" w:rsidRPr="000764CE" w:rsidRDefault="000764CE"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color w:val="FF0000"/>
          <w:szCs w:val="24"/>
        </w:rPr>
        <w:t xml:space="preserve">Remedies available to the Department in the event of a violation, </w:t>
      </w:r>
      <w:proofErr w:type="gramStart"/>
      <w:r w:rsidRPr="000764CE">
        <w:rPr>
          <w:color w:val="FF0000"/>
          <w:szCs w:val="24"/>
        </w:rPr>
        <w:t>breach</w:t>
      </w:r>
      <w:proofErr w:type="gramEnd"/>
      <w:r w:rsidRPr="000764CE">
        <w:rPr>
          <w:color w:val="FF0000"/>
          <w:szCs w:val="24"/>
        </w:rPr>
        <w:t xml:space="preserve"> or default of the agreement; and</w:t>
      </w:r>
    </w:p>
    <w:p w14:paraId="182B6732" w14:textId="7D5E6947" w:rsidR="00CD0F84" w:rsidRPr="000764CE" w:rsidRDefault="00CD0F84" w:rsidP="0021190E">
      <w:pPr>
        <w:pStyle w:val="ListParagraph"/>
        <w:widowControl w:val="0"/>
        <w:numPr>
          <w:ilvl w:val="1"/>
          <w:numId w:val="17"/>
        </w:numPr>
        <w:tabs>
          <w:tab w:val="left" w:pos="823"/>
        </w:tabs>
        <w:autoSpaceDE w:val="0"/>
        <w:autoSpaceDN w:val="0"/>
        <w:spacing w:before="80" w:after="0"/>
        <w:ind w:left="1440" w:hanging="720"/>
        <w:rPr>
          <w:rFonts w:cs="Arial"/>
          <w:color w:val="FF0000"/>
          <w:szCs w:val="24"/>
        </w:rPr>
      </w:pPr>
      <w:r w:rsidRPr="000764CE">
        <w:rPr>
          <w:rFonts w:cs="Arial"/>
          <w:color w:val="FF0000"/>
          <w:szCs w:val="24"/>
        </w:rPr>
        <w:t>Other provisions necessary to ensure compliance with the requirements of the Program and applicable state and federal laws.</w:t>
      </w:r>
    </w:p>
    <w:p w14:paraId="5422A2B5" w14:textId="77777777" w:rsidR="00CD0F84" w:rsidRPr="000764CE" w:rsidRDefault="00CD0F84" w:rsidP="000764CE">
      <w:pPr>
        <w:tabs>
          <w:tab w:val="left" w:pos="823"/>
        </w:tabs>
        <w:spacing w:after="0"/>
        <w:rPr>
          <w:rFonts w:cs="Arial"/>
          <w:color w:val="FF0000"/>
          <w:szCs w:val="24"/>
        </w:rPr>
      </w:pPr>
    </w:p>
    <w:p w14:paraId="4FC8E6C6" w14:textId="77777777" w:rsidR="00CD0F84" w:rsidRPr="000764CE" w:rsidRDefault="00CD0F84" w:rsidP="0021190E">
      <w:pPr>
        <w:pStyle w:val="ListParagraph"/>
        <w:widowControl w:val="0"/>
        <w:numPr>
          <w:ilvl w:val="0"/>
          <w:numId w:val="38"/>
        </w:numPr>
        <w:autoSpaceDE w:val="0"/>
        <w:autoSpaceDN w:val="0"/>
        <w:spacing w:after="0"/>
        <w:ind w:left="720" w:hanging="720"/>
        <w:rPr>
          <w:rFonts w:cs="Arial"/>
          <w:color w:val="FF0000"/>
          <w:szCs w:val="24"/>
        </w:rPr>
      </w:pPr>
      <w:r w:rsidRPr="000764CE">
        <w:rPr>
          <w:rFonts w:cs="Arial"/>
          <w:color w:val="FF0000"/>
          <w:szCs w:val="24"/>
        </w:rPr>
        <w:t>The Department shall enter into a Regulatory Agreement with the Sponsor for not less than the original term of the loan that shall be recorded against the property of the Project  prior to the disbursement of funds. The Regulatory Agreement shall include, but not be limited to, the following:</w:t>
      </w:r>
    </w:p>
    <w:p w14:paraId="694A1EC8" w14:textId="77777777" w:rsidR="00CD0F84" w:rsidRPr="000764CE" w:rsidRDefault="00CD0F84" w:rsidP="000764CE">
      <w:pPr>
        <w:tabs>
          <w:tab w:val="left" w:pos="823"/>
        </w:tabs>
        <w:spacing w:after="0"/>
        <w:rPr>
          <w:rFonts w:cs="Arial"/>
          <w:color w:val="FF0000"/>
          <w:szCs w:val="24"/>
        </w:rPr>
      </w:pPr>
    </w:p>
    <w:p w14:paraId="5B8BCB3A"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The number, type and income level of Assisted Units pursuant to UMR Section </w:t>
      </w:r>
      <w:proofErr w:type="gramStart"/>
      <w:r w:rsidRPr="000764CE">
        <w:rPr>
          <w:rFonts w:cs="Arial"/>
          <w:color w:val="FF0000"/>
          <w:szCs w:val="24"/>
        </w:rPr>
        <w:t>8304;</w:t>
      </w:r>
      <w:proofErr w:type="gramEnd"/>
    </w:p>
    <w:p w14:paraId="1D00517B"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Standards for tenant selection pursuant to UMR Section </w:t>
      </w:r>
      <w:proofErr w:type="gramStart"/>
      <w:r w:rsidRPr="000764CE">
        <w:rPr>
          <w:rFonts w:cs="Arial"/>
          <w:color w:val="FF0000"/>
          <w:szCs w:val="24"/>
        </w:rPr>
        <w:t>8305;</w:t>
      </w:r>
      <w:proofErr w:type="gramEnd"/>
    </w:p>
    <w:p w14:paraId="30429441"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regulating the terms of the rental agreement pursuant to UMR Section </w:t>
      </w:r>
      <w:proofErr w:type="gramStart"/>
      <w:r w:rsidRPr="000764CE">
        <w:rPr>
          <w:rFonts w:cs="Arial"/>
          <w:color w:val="FF0000"/>
          <w:szCs w:val="24"/>
        </w:rPr>
        <w:t>8307;</w:t>
      </w:r>
      <w:proofErr w:type="gramEnd"/>
    </w:p>
    <w:p w14:paraId="053E60C7" w14:textId="5E10D21D"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Provisions related to an annual operating budget approved by the Department pursuant to Section</w:t>
      </w:r>
      <w:r w:rsidR="002D0984" w:rsidRPr="000764CE">
        <w:rPr>
          <w:rFonts w:cs="Arial"/>
          <w:color w:val="FF0000"/>
          <w:szCs w:val="24"/>
        </w:rPr>
        <w:t xml:space="preserve"> </w:t>
      </w:r>
      <w:proofErr w:type="gramStart"/>
      <w:r w:rsidR="002D0984" w:rsidRPr="000764CE">
        <w:rPr>
          <w:rFonts w:cs="Arial"/>
          <w:color w:val="FF0000"/>
          <w:szCs w:val="24"/>
        </w:rPr>
        <w:t>50</w:t>
      </w:r>
      <w:r w:rsidR="00EE70B9" w:rsidRPr="000764CE">
        <w:rPr>
          <w:rFonts w:cs="Arial"/>
          <w:color w:val="FF0000"/>
          <w:szCs w:val="24"/>
        </w:rPr>
        <w:t>6</w:t>
      </w:r>
      <w:r w:rsidRPr="000764CE">
        <w:rPr>
          <w:rFonts w:cs="Arial"/>
          <w:color w:val="FF0000"/>
          <w:szCs w:val="24"/>
        </w:rPr>
        <w:t>;</w:t>
      </w:r>
      <w:proofErr w:type="gramEnd"/>
    </w:p>
    <w:p w14:paraId="451359A1" w14:textId="49AB6711"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related to a management plan pursuant to Section </w:t>
      </w:r>
      <w:proofErr w:type="gramStart"/>
      <w:r w:rsidR="002D533E" w:rsidRPr="000764CE">
        <w:rPr>
          <w:rFonts w:cs="Arial"/>
          <w:color w:val="FF0000"/>
          <w:szCs w:val="24"/>
        </w:rPr>
        <w:t>50</w:t>
      </w:r>
      <w:r w:rsidR="008E6CB6" w:rsidRPr="000764CE">
        <w:rPr>
          <w:rFonts w:cs="Arial"/>
          <w:color w:val="FF0000"/>
          <w:szCs w:val="24"/>
        </w:rPr>
        <w:t>4</w:t>
      </w:r>
      <w:r w:rsidRPr="000764CE">
        <w:rPr>
          <w:rFonts w:cs="Arial"/>
          <w:color w:val="FF0000"/>
          <w:szCs w:val="24"/>
        </w:rPr>
        <w:t>;</w:t>
      </w:r>
      <w:proofErr w:type="gramEnd"/>
    </w:p>
    <w:p w14:paraId="12625D31" w14:textId="44985696"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related to a Rent schedule, including initial Rent levels for Assisted Units and non-Assisted Units pursuant to subsections (a) and (b) of Section </w:t>
      </w:r>
      <w:proofErr w:type="gramStart"/>
      <w:r w:rsidR="002D533E" w:rsidRPr="000764CE">
        <w:rPr>
          <w:rFonts w:cs="Arial"/>
          <w:color w:val="FF0000"/>
          <w:szCs w:val="24"/>
        </w:rPr>
        <w:t>301</w:t>
      </w:r>
      <w:r w:rsidRPr="000764CE">
        <w:rPr>
          <w:rFonts w:cs="Arial"/>
          <w:color w:val="FF0000"/>
          <w:szCs w:val="24"/>
        </w:rPr>
        <w:t>;</w:t>
      </w:r>
      <w:proofErr w:type="gramEnd"/>
    </w:p>
    <w:p w14:paraId="629DE343" w14:textId="32735153"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Conditions and procedures for permitting Rent increases pursuant </w:t>
      </w:r>
      <w:proofErr w:type="gramStart"/>
      <w:r w:rsidRPr="000764CE">
        <w:rPr>
          <w:rFonts w:cs="Arial"/>
          <w:color w:val="FF0000"/>
          <w:szCs w:val="24"/>
        </w:rPr>
        <w:t>to  Section</w:t>
      </w:r>
      <w:proofErr w:type="gramEnd"/>
      <w:r w:rsidR="002D533E" w:rsidRPr="000764CE">
        <w:rPr>
          <w:rFonts w:cs="Arial"/>
          <w:color w:val="FF0000"/>
          <w:szCs w:val="24"/>
        </w:rPr>
        <w:t xml:space="preserve"> 301</w:t>
      </w:r>
      <w:r w:rsidRPr="000764CE">
        <w:rPr>
          <w:rFonts w:cs="Arial"/>
          <w:color w:val="FF0000"/>
          <w:szCs w:val="24"/>
        </w:rPr>
        <w:t>;</w:t>
      </w:r>
    </w:p>
    <w:p w14:paraId="5E245F99"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for limitations on distributions pursuant to UMR Section 8314; and on </w:t>
      </w:r>
      <w:r w:rsidRPr="000764CE">
        <w:rPr>
          <w:rFonts w:cs="Arial"/>
          <w:color w:val="FF0000"/>
          <w:szCs w:val="24"/>
        </w:rPr>
        <w:lastRenderedPageBreak/>
        <w:t xml:space="preserve">developer fees pursuant to UMR Section </w:t>
      </w:r>
      <w:proofErr w:type="gramStart"/>
      <w:r w:rsidRPr="000764CE">
        <w:rPr>
          <w:rFonts w:cs="Arial"/>
          <w:color w:val="FF0000"/>
          <w:szCs w:val="24"/>
        </w:rPr>
        <w:t>8312;</w:t>
      </w:r>
      <w:proofErr w:type="gramEnd"/>
    </w:p>
    <w:p w14:paraId="34745DC1" w14:textId="113F235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relating to annual reports, inspections and independent audits pursuant to Sections </w:t>
      </w:r>
      <w:r w:rsidR="005D037E" w:rsidRPr="000764CE">
        <w:rPr>
          <w:rFonts w:cs="Arial"/>
          <w:color w:val="FF0000"/>
          <w:szCs w:val="24"/>
        </w:rPr>
        <w:t>50</w:t>
      </w:r>
      <w:r w:rsidR="008E6CB6" w:rsidRPr="000764CE">
        <w:rPr>
          <w:rFonts w:cs="Arial"/>
          <w:color w:val="FF0000"/>
          <w:szCs w:val="24"/>
        </w:rPr>
        <w:t xml:space="preserve">4 </w:t>
      </w:r>
      <w:r w:rsidRPr="000764CE">
        <w:rPr>
          <w:rFonts w:cs="Arial"/>
          <w:color w:val="FF0000"/>
          <w:szCs w:val="24"/>
        </w:rPr>
        <w:t xml:space="preserve">and </w:t>
      </w:r>
      <w:proofErr w:type="gramStart"/>
      <w:r w:rsidR="005D037E" w:rsidRPr="000764CE">
        <w:rPr>
          <w:rFonts w:cs="Arial"/>
          <w:color w:val="FF0000"/>
          <w:szCs w:val="24"/>
        </w:rPr>
        <w:t>50</w:t>
      </w:r>
      <w:r w:rsidR="008E6CB6" w:rsidRPr="000764CE">
        <w:rPr>
          <w:rFonts w:cs="Arial"/>
          <w:color w:val="FF0000"/>
          <w:szCs w:val="24"/>
        </w:rPr>
        <w:t>5</w:t>
      </w:r>
      <w:r w:rsidRPr="000764CE">
        <w:rPr>
          <w:rFonts w:cs="Arial"/>
          <w:color w:val="FF0000"/>
          <w:szCs w:val="24"/>
        </w:rPr>
        <w:t>;</w:t>
      </w:r>
      <w:proofErr w:type="gramEnd"/>
    </w:p>
    <w:p w14:paraId="6F3D818A"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regarding the deposit and withdrawal of funds to and from reserve accounts in accordance with UMR Section 8308 and </w:t>
      </w:r>
      <w:proofErr w:type="gramStart"/>
      <w:r w:rsidRPr="000764CE">
        <w:rPr>
          <w:rFonts w:cs="Arial"/>
          <w:color w:val="FF0000"/>
          <w:szCs w:val="24"/>
        </w:rPr>
        <w:t>8309;</w:t>
      </w:r>
      <w:proofErr w:type="gramEnd"/>
    </w:p>
    <w:p w14:paraId="259F6F77" w14:textId="08D0079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Assurances that the Rental Housing Development will be maintained in a safe and sanitary condition in compliance with state and local housing codes and the management plan, pursuant to Section </w:t>
      </w:r>
      <w:proofErr w:type="gramStart"/>
      <w:r w:rsidR="005D037E" w:rsidRPr="000764CE">
        <w:rPr>
          <w:rFonts w:cs="Arial"/>
          <w:color w:val="FF0000"/>
          <w:szCs w:val="24"/>
        </w:rPr>
        <w:t>50</w:t>
      </w:r>
      <w:r w:rsidR="008E6CB6" w:rsidRPr="000764CE">
        <w:rPr>
          <w:rFonts w:cs="Arial"/>
          <w:color w:val="FF0000"/>
          <w:szCs w:val="24"/>
        </w:rPr>
        <w:t>4</w:t>
      </w:r>
      <w:r w:rsidRPr="000764CE">
        <w:rPr>
          <w:rFonts w:cs="Arial"/>
          <w:color w:val="FF0000"/>
          <w:szCs w:val="24"/>
        </w:rPr>
        <w:t>;</w:t>
      </w:r>
      <w:proofErr w:type="gramEnd"/>
    </w:p>
    <w:p w14:paraId="7083E418"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Description of the conditions constituting breach of the Regulatory Agreement and remedies available to the parties </w:t>
      </w:r>
      <w:proofErr w:type="gramStart"/>
      <w:r w:rsidRPr="000764CE">
        <w:rPr>
          <w:rFonts w:cs="Arial"/>
          <w:color w:val="FF0000"/>
          <w:szCs w:val="24"/>
        </w:rPr>
        <w:t>thereto;</w:t>
      </w:r>
      <w:proofErr w:type="gramEnd"/>
    </w:p>
    <w:p w14:paraId="0ED271F2"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governing use and operation of non-Assisted Units and common areas to the extent necessary to ensure compliance with program </w:t>
      </w:r>
      <w:proofErr w:type="gramStart"/>
      <w:r w:rsidRPr="000764CE">
        <w:rPr>
          <w:rFonts w:cs="Arial"/>
          <w:color w:val="FF0000"/>
          <w:szCs w:val="24"/>
        </w:rPr>
        <w:t>requirements;</w:t>
      </w:r>
      <w:proofErr w:type="gramEnd"/>
    </w:p>
    <w:p w14:paraId="3A6A02E4"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relating to enforcement of program requirements by </w:t>
      </w:r>
      <w:proofErr w:type="gramStart"/>
      <w:r w:rsidRPr="000764CE">
        <w:rPr>
          <w:rFonts w:cs="Arial"/>
          <w:color w:val="FF0000"/>
          <w:szCs w:val="24"/>
        </w:rPr>
        <w:t>tenants;</w:t>
      </w:r>
      <w:proofErr w:type="gramEnd"/>
    </w:p>
    <w:p w14:paraId="0FFDC497"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Special conditions of Loan approval imposed by the </w:t>
      </w:r>
      <w:proofErr w:type="gramStart"/>
      <w:r w:rsidRPr="000764CE">
        <w:rPr>
          <w:rFonts w:cs="Arial"/>
          <w:color w:val="FF0000"/>
          <w:szCs w:val="24"/>
        </w:rPr>
        <w:t>Department;</w:t>
      </w:r>
      <w:proofErr w:type="gramEnd"/>
    </w:p>
    <w:p w14:paraId="156B8D94" w14:textId="736DD0E1"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 xml:space="preserve">Provisions specifying that the Regulatory Agreement shall be binding on all assigns and successors in interest of the Sponsor and that all sales, transfers, and encumbrances shall be subject to Section </w:t>
      </w:r>
      <w:proofErr w:type="gramStart"/>
      <w:r w:rsidR="005D037E" w:rsidRPr="000764CE">
        <w:rPr>
          <w:rFonts w:cs="Arial"/>
          <w:color w:val="FF0000"/>
          <w:szCs w:val="24"/>
        </w:rPr>
        <w:t>502</w:t>
      </w:r>
      <w:r w:rsidRPr="000764CE">
        <w:rPr>
          <w:rFonts w:cs="Arial"/>
          <w:color w:val="FF0000"/>
          <w:szCs w:val="24"/>
        </w:rPr>
        <w:t>;</w:t>
      </w:r>
      <w:proofErr w:type="gramEnd"/>
    </w:p>
    <w:p w14:paraId="12954CF6" w14:textId="77777777" w:rsidR="00CD0F84" w:rsidRPr="000764CE" w:rsidRDefault="00CD0F84" w:rsidP="0021190E">
      <w:pPr>
        <w:pStyle w:val="ListParagraph"/>
        <w:widowControl w:val="0"/>
        <w:numPr>
          <w:ilvl w:val="0"/>
          <w:numId w:val="37"/>
        </w:numPr>
        <w:autoSpaceDE w:val="0"/>
        <w:autoSpaceDN w:val="0"/>
        <w:spacing w:before="80" w:after="0"/>
        <w:ind w:left="1440" w:hanging="720"/>
        <w:rPr>
          <w:rFonts w:cs="Arial"/>
          <w:color w:val="FF0000"/>
          <w:szCs w:val="24"/>
        </w:rPr>
      </w:pPr>
      <w:r w:rsidRPr="000764CE">
        <w:rPr>
          <w:rFonts w:cs="Arial"/>
          <w:color w:val="FF0000"/>
          <w:szCs w:val="24"/>
        </w:rPr>
        <w:t>Other provisions necessary to assure compliance with the requirements of the Program.</w:t>
      </w:r>
    </w:p>
    <w:p w14:paraId="04B63B75" w14:textId="77777777" w:rsidR="00CD0F84" w:rsidRPr="000764CE" w:rsidRDefault="00CD0F84" w:rsidP="000764CE">
      <w:pPr>
        <w:tabs>
          <w:tab w:val="left" w:pos="823"/>
        </w:tabs>
        <w:spacing w:after="0"/>
        <w:rPr>
          <w:rFonts w:cs="Arial"/>
          <w:color w:val="FF0000"/>
          <w:szCs w:val="24"/>
        </w:rPr>
      </w:pPr>
    </w:p>
    <w:p w14:paraId="5E13B2EC" w14:textId="77777777" w:rsidR="00CD0F84" w:rsidRPr="000764CE" w:rsidRDefault="00CD0F84" w:rsidP="0021190E">
      <w:pPr>
        <w:pStyle w:val="ListParagraph"/>
        <w:widowControl w:val="0"/>
        <w:numPr>
          <w:ilvl w:val="0"/>
          <w:numId w:val="39"/>
        </w:numPr>
        <w:tabs>
          <w:tab w:val="left" w:pos="823"/>
        </w:tabs>
        <w:autoSpaceDE w:val="0"/>
        <w:autoSpaceDN w:val="0"/>
        <w:spacing w:after="0"/>
        <w:ind w:hanging="720"/>
        <w:rPr>
          <w:rFonts w:cs="Arial"/>
          <w:color w:val="FF0000"/>
          <w:szCs w:val="24"/>
        </w:rPr>
      </w:pPr>
      <w:r w:rsidRPr="000764CE">
        <w:rPr>
          <w:rFonts w:cs="Arial"/>
          <w:color w:val="FF0000"/>
          <w:szCs w:val="24"/>
        </w:rPr>
        <w:t xml:space="preserve">All Program loans shall be evidenced by a promissory note payable to the Department in the principal amount of the Loan and stating the terms of the Loan consistent with the requirements of the Program. The note shall be secured by a deed of trust on </w:t>
      </w:r>
      <w:proofErr w:type="gramStart"/>
      <w:r w:rsidRPr="000764CE">
        <w:rPr>
          <w:rFonts w:cs="Arial"/>
          <w:color w:val="FF0000"/>
          <w:szCs w:val="24"/>
        </w:rPr>
        <w:t>all of</w:t>
      </w:r>
      <w:proofErr w:type="gramEnd"/>
      <w:r w:rsidRPr="000764CE">
        <w:rPr>
          <w:rFonts w:cs="Arial"/>
          <w:color w:val="FF0000"/>
          <w:szCs w:val="24"/>
        </w:rPr>
        <w:t xml:space="preserve"> the sites comprising the Project property naming the Department as beneficiary or by other security acceptable to the Department; this deed of trust or other security shall be recorded junior only to such liens, encumbrances and other matters of record approved by the Department and shall secure the Department's financial interest in the Project and the performance of Sponsor's Program obligations.</w:t>
      </w:r>
    </w:p>
    <w:p w14:paraId="167C9D39" w14:textId="21C97CB3" w:rsidR="00A7279E" w:rsidRPr="00A30CF2" w:rsidRDefault="00A7279E" w:rsidP="00DD497E">
      <w:pPr>
        <w:pStyle w:val="ListParagraph"/>
        <w:widowControl w:val="0"/>
        <w:tabs>
          <w:tab w:val="left" w:pos="823"/>
        </w:tabs>
        <w:autoSpaceDE w:val="0"/>
        <w:autoSpaceDN w:val="0"/>
        <w:spacing w:after="0"/>
        <w:rPr>
          <w:rFonts w:cs="Arial"/>
          <w:color w:val="FF0000"/>
          <w:szCs w:val="24"/>
          <w:highlight w:val="cyan"/>
        </w:rPr>
      </w:pPr>
    </w:p>
    <w:p w14:paraId="375DBA86" w14:textId="77777777" w:rsidR="0055238F" w:rsidRPr="00A30CF2" w:rsidRDefault="0055238F" w:rsidP="00DD497E">
      <w:pPr>
        <w:pStyle w:val="ListParagraph"/>
        <w:widowControl w:val="0"/>
        <w:tabs>
          <w:tab w:val="left" w:pos="823"/>
        </w:tabs>
        <w:autoSpaceDE w:val="0"/>
        <w:autoSpaceDN w:val="0"/>
        <w:spacing w:after="0"/>
        <w:rPr>
          <w:rFonts w:cs="Arial"/>
          <w:color w:val="FF0000"/>
          <w:szCs w:val="24"/>
          <w:highlight w:val="cyan"/>
        </w:rPr>
      </w:pPr>
    </w:p>
    <w:p w14:paraId="726BC269" w14:textId="3852518B" w:rsidR="00527D79" w:rsidRPr="00A30CF2" w:rsidRDefault="00527D79" w:rsidP="00DD497E">
      <w:pPr>
        <w:pStyle w:val="Heading2"/>
        <w:rPr>
          <w:rFonts w:cs="Arial"/>
          <w:szCs w:val="24"/>
        </w:rPr>
      </w:pPr>
      <w:bookmarkStart w:id="38" w:name="_Toc89944227"/>
      <w:r w:rsidRPr="00A30CF2">
        <w:rPr>
          <w:rFonts w:cs="Arial"/>
          <w:szCs w:val="24"/>
        </w:rPr>
        <w:t xml:space="preserve">Section </w:t>
      </w:r>
      <w:r w:rsidR="00705333" w:rsidRPr="00A30CF2">
        <w:rPr>
          <w:rFonts w:cs="Arial"/>
          <w:szCs w:val="24"/>
        </w:rPr>
        <w:t>502</w:t>
      </w:r>
      <w:r w:rsidRPr="00A30CF2">
        <w:rPr>
          <w:rFonts w:cs="Arial"/>
          <w:szCs w:val="24"/>
        </w:rPr>
        <w:t>. Sales, Transfers, Encumbrances and Loan Payoff.</w:t>
      </w:r>
      <w:bookmarkEnd w:id="38"/>
      <w:r w:rsidRPr="00A30CF2">
        <w:rPr>
          <w:rFonts w:cs="Arial"/>
          <w:szCs w:val="24"/>
        </w:rPr>
        <w:t xml:space="preserve"> </w:t>
      </w:r>
    </w:p>
    <w:p w14:paraId="19B530D6" w14:textId="77777777" w:rsidR="001648F6" w:rsidRPr="001648F6" w:rsidRDefault="001648F6" w:rsidP="0021190E">
      <w:pPr>
        <w:pStyle w:val="ListParagraph"/>
        <w:widowControl w:val="0"/>
        <w:numPr>
          <w:ilvl w:val="0"/>
          <w:numId w:val="8"/>
        </w:numPr>
        <w:tabs>
          <w:tab w:val="left" w:pos="911"/>
          <w:tab w:val="left" w:pos="912"/>
        </w:tabs>
        <w:autoSpaceDE w:val="0"/>
        <w:autoSpaceDN w:val="0"/>
        <w:spacing w:after="0"/>
        <w:ind w:hanging="720"/>
        <w:rPr>
          <w:color w:val="FF0000"/>
          <w:szCs w:val="24"/>
        </w:rPr>
      </w:pPr>
      <w:r w:rsidRPr="001648F6">
        <w:rPr>
          <w:color w:val="FF0000"/>
          <w:szCs w:val="24"/>
        </w:rPr>
        <w:t>A Sponsor shall not directly or indirectly sell, assign, transfer, or convey the Rental Housing Development, or any</w:t>
      </w:r>
      <w:r w:rsidRPr="001648F6">
        <w:rPr>
          <w:color w:val="FF0000"/>
          <w:spacing w:val="1"/>
          <w:szCs w:val="24"/>
        </w:rPr>
        <w:t xml:space="preserve"> </w:t>
      </w:r>
      <w:r w:rsidRPr="001648F6">
        <w:rPr>
          <w:color w:val="FF0000"/>
          <w:szCs w:val="24"/>
        </w:rPr>
        <w:t xml:space="preserve">interest therein or portion thereof, without the express prior written approval of the Department.  A sale, transfer or conveyance may be approved only if </w:t>
      </w:r>
      <w:proofErr w:type="gramStart"/>
      <w:r w:rsidRPr="001648F6">
        <w:rPr>
          <w:color w:val="FF0000"/>
          <w:szCs w:val="24"/>
        </w:rPr>
        <w:t>all of</w:t>
      </w:r>
      <w:proofErr w:type="gramEnd"/>
      <w:r w:rsidRPr="001648F6">
        <w:rPr>
          <w:color w:val="FF0000"/>
          <w:szCs w:val="24"/>
        </w:rPr>
        <w:t xml:space="preserve"> the following requirements</w:t>
      </w:r>
      <w:r w:rsidRPr="001648F6">
        <w:rPr>
          <w:color w:val="FF0000"/>
          <w:spacing w:val="1"/>
          <w:szCs w:val="24"/>
        </w:rPr>
        <w:t xml:space="preserve"> </w:t>
      </w:r>
      <w:r w:rsidRPr="001648F6">
        <w:rPr>
          <w:color w:val="FF0000"/>
          <w:szCs w:val="24"/>
        </w:rPr>
        <w:t>are met:</w:t>
      </w:r>
    </w:p>
    <w:p w14:paraId="571F33CB" w14:textId="77777777" w:rsidR="001648F6" w:rsidRPr="001648F6" w:rsidRDefault="001648F6" w:rsidP="001648F6">
      <w:pPr>
        <w:pStyle w:val="BodyText"/>
        <w:spacing w:before="0"/>
        <w:ind w:left="810"/>
        <w:rPr>
          <w:color w:val="FF0000"/>
        </w:rPr>
      </w:pPr>
    </w:p>
    <w:p w14:paraId="6312D979" w14:textId="77777777" w:rsidR="001648F6" w:rsidRPr="001648F6" w:rsidRDefault="001648F6" w:rsidP="0021190E">
      <w:pPr>
        <w:pStyle w:val="ListParagraph"/>
        <w:widowControl w:val="0"/>
        <w:numPr>
          <w:ilvl w:val="1"/>
          <w:numId w:val="8"/>
        </w:numPr>
        <w:tabs>
          <w:tab w:val="left" w:pos="1451"/>
          <w:tab w:val="left" w:pos="1452"/>
        </w:tabs>
        <w:autoSpaceDE w:val="0"/>
        <w:autoSpaceDN w:val="0"/>
        <w:spacing w:after="0"/>
        <w:ind w:hanging="720"/>
        <w:rPr>
          <w:color w:val="FF0000"/>
          <w:szCs w:val="24"/>
        </w:rPr>
      </w:pPr>
      <w:r w:rsidRPr="001648F6">
        <w:rPr>
          <w:color w:val="FF0000"/>
          <w:szCs w:val="24"/>
        </w:rPr>
        <w:t xml:space="preserve">The existing Sponsor is in compliance with the Regulatory Agreement and other loan </w:t>
      </w:r>
      <w:proofErr w:type="gramStart"/>
      <w:r w:rsidRPr="001648F6">
        <w:rPr>
          <w:color w:val="FF0000"/>
          <w:szCs w:val="24"/>
        </w:rPr>
        <w:t>documents</w:t>
      </w:r>
      <w:proofErr w:type="gramEnd"/>
      <w:r w:rsidRPr="001648F6">
        <w:rPr>
          <w:color w:val="FF0000"/>
          <w:szCs w:val="24"/>
        </w:rPr>
        <w:t xml:space="preserve"> or the sale, transfer</w:t>
      </w:r>
      <w:r w:rsidRPr="001648F6">
        <w:rPr>
          <w:color w:val="FF0000"/>
          <w:spacing w:val="-64"/>
          <w:szCs w:val="24"/>
        </w:rPr>
        <w:t xml:space="preserve"> </w:t>
      </w:r>
      <w:r w:rsidRPr="001648F6">
        <w:rPr>
          <w:color w:val="FF0000"/>
          <w:szCs w:val="24"/>
        </w:rPr>
        <w:t>or</w:t>
      </w:r>
      <w:r w:rsidRPr="001648F6">
        <w:rPr>
          <w:color w:val="FF0000"/>
          <w:spacing w:val="-2"/>
          <w:szCs w:val="24"/>
        </w:rPr>
        <w:t xml:space="preserve"> </w:t>
      </w:r>
      <w:r w:rsidRPr="001648F6">
        <w:rPr>
          <w:color w:val="FF0000"/>
          <w:szCs w:val="24"/>
        </w:rPr>
        <w:t>conveyance will result in</w:t>
      </w:r>
      <w:r w:rsidRPr="001648F6">
        <w:rPr>
          <w:color w:val="FF0000"/>
          <w:spacing w:val="1"/>
          <w:szCs w:val="24"/>
        </w:rPr>
        <w:t xml:space="preserve"> </w:t>
      </w:r>
      <w:r w:rsidRPr="001648F6">
        <w:rPr>
          <w:color w:val="FF0000"/>
          <w:szCs w:val="24"/>
        </w:rPr>
        <w:t>the cure</w:t>
      </w:r>
      <w:r w:rsidRPr="001648F6">
        <w:rPr>
          <w:color w:val="FF0000"/>
          <w:spacing w:val="1"/>
          <w:szCs w:val="24"/>
        </w:rPr>
        <w:t xml:space="preserve"> </w:t>
      </w:r>
      <w:r w:rsidRPr="001648F6">
        <w:rPr>
          <w:color w:val="FF0000"/>
          <w:szCs w:val="24"/>
        </w:rPr>
        <w:t>of</w:t>
      </w:r>
      <w:r w:rsidRPr="001648F6">
        <w:rPr>
          <w:color w:val="FF0000"/>
          <w:spacing w:val="-3"/>
          <w:szCs w:val="24"/>
        </w:rPr>
        <w:t xml:space="preserve"> </w:t>
      </w:r>
      <w:r w:rsidRPr="001648F6">
        <w:rPr>
          <w:color w:val="FF0000"/>
          <w:szCs w:val="24"/>
        </w:rPr>
        <w:t>any</w:t>
      </w:r>
      <w:r w:rsidRPr="001648F6">
        <w:rPr>
          <w:color w:val="FF0000"/>
          <w:spacing w:val="-2"/>
          <w:szCs w:val="24"/>
        </w:rPr>
        <w:t xml:space="preserve"> </w:t>
      </w:r>
      <w:r w:rsidRPr="001648F6">
        <w:rPr>
          <w:color w:val="FF0000"/>
          <w:szCs w:val="24"/>
        </w:rPr>
        <w:t>existing violations;</w:t>
      </w:r>
    </w:p>
    <w:p w14:paraId="652DD1EB" w14:textId="77777777" w:rsidR="001648F6" w:rsidRPr="001648F6" w:rsidRDefault="001648F6" w:rsidP="001648F6">
      <w:pPr>
        <w:pStyle w:val="BodyText"/>
        <w:spacing w:before="0"/>
        <w:ind w:left="810" w:hanging="720"/>
        <w:rPr>
          <w:color w:val="FF0000"/>
        </w:rPr>
      </w:pPr>
    </w:p>
    <w:p w14:paraId="29DB11D8" w14:textId="77777777" w:rsidR="001648F6" w:rsidRPr="001648F6" w:rsidRDefault="001648F6" w:rsidP="0021190E">
      <w:pPr>
        <w:pStyle w:val="ListParagraph"/>
        <w:widowControl w:val="0"/>
        <w:numPr>
          <w:ilvl w:val="1"/>
          <w:numId w:val="8"/>
        </w:numPr>
        <w:tabs>
          <w:tab w:val="left" w:pos="1451"/>
          <w:tab w:val="left" w:pos="1452"/>
        </w:tabs>
        <w:autoSpaceDE w:val="0"/>
        <w:autoSpaceDN w:val="0"/>
        <w:spacing w:after="0"/>
        <w:ind w:hanging="720"/>
        <w:rPr>
          <w:color w:val="FF0000"/>
          <w:szCs w:val="24"/>
        </w:rPr>
      </w:pPr>
      <w:r w:rsidRPr="001648F6">
        <w:rPr>
          <w:color w:val="FF0000"/>
          <w:szCs w:val="24"/>
        </w:rPr>
        <w:t>The successor-in-interest to the Sponsor agrees to assume all obligations of the existing Sponsor</w:t>
      </w:r>
      <w:r w:rsidRPr="001648F6">
        <w:rPr>
          <w:color w:val="FF0000"/>
          <w:spacing w:val="-2"/>
          <w:szCs w:val="24"/>
        </w:rPr>
        <w:t xml:space="preserve"> </w:t>
      </w:r>
      <w:r w:rsidRPr="001648F6">
        <w:rPr>
          <w:color w:val="FF0000"/>
          <w:szCs w:val="24"/>
        </w:rPr>
        <w:t>pursuant to</w:t>
      </w:r>
      <w:r w:rsidRPr="001648F6">
        <w:rPr>
          <w:color w:val="FF0000"/>
          <w:spacing w:val="-1"/>
          <w:szCs w:val="24"/>
        </w:rPr>
        <w:t xml:space="preserve"> </w:t>
      </w:r>
      <w:r w:rsidRPr="001648F6">
        <w:rPr>
          <w:color w:val="FF0000"/>
          <w:szCs w:val="24"/>
        </w:rPr>
        <w:t>the Regulatory</w:t>
      </w:r>
      <w:r w:rsidRPr="001648F6">
        <w:rPr>
          <w:color w:val="FF0000"/>
          <w:spacing w:val="-1"/>
          <w:szCs w:val="24"/>
        </w:rPr>
        <w:t xml:space="preserve"> </w:t>
      </w:r>
      <w:r w:rsidRPr="001648F6">
        <w:rPr>
          <w:color w:val="FF0000"/>
          <w:szCs w:val="24"/>
        </w:rPr>
        <w:t>Agreement and other loan documents and the</w:t>
      </w:r>
      <w:r w:rsidRPr="001648F6">
        <w:rPr>
          <w:color w:val="FF0000"/>
          <w:spacing w:val="-1"/>
          <w:szCs w:val="24"/>
        </w:rPr>
        <w:t xml:space="preserve"> </w:t>
      </w:r>
      <w:proofErr w:type="gramStart"/>
      <w:r w:rsidRPr="001648F6">
        <w:rPr>
          <w:color w:val="FF0000"/>
          <w:szCs w:val="24"/>
        </w:rPr>
        <w:t>program;</w:t>
      </w:r>
      <w:proofErr w:type="gramEnd"/>
    </w:p>
    <w:p w14:paraId="54484D68" w14:textId="77777777" w:rsidR="001648F6" w:rsidRPr="004B13A3" w:rsidRDefault="001648F6" w:rsidP="001648F6">
      <w:pPr>
        <w:pStyle w:val="BodyText"/>
        <w:spacing w:before="0"/>
        <w:ind w:left="1350" w:hanging="720"/>
        <w:rPr>
          <w:color w:val="FF0000"/>
        </w:rPr>
      </w:pPr>
    </w:p>
    <w:p w14:paraId="74CE62A0" w14:textId="77777777" w:rsidR="001648F6" w:rsidRPr="004B13A3" w:rsidRDefault="001648F6" w:rsidP="0021190E">
      <w:pPr>
        <w:pStyle w:val="ListParagraph"/>
        <w:widowControl w:val="0"/>
        <w:numPr>
          <w:ilvl w:val="1"/>
          <w:numId w:val="8"/>
        </w:numPr>
        <w:tabs>
          <w:tab w:val="left" w:pos="1451"/>
          <w:tab w:val="left" w:pos="1452"/>
        </w:tabs>
        <w:autoSpaceDE w:val="0"/>
        <w:autoSpaceDN w:val="0"/>
        <w:spacing w:after="0"/>
        <w:ind w:hanging="720"/>
        <w:rPr>
          <w:color w:val="FF0000"/>
          <w:szCs w:val="24"/>
        </w:rPr>
      </w:pPr>
      <w:r w:rsidRPr="004B13A3">
        <w:rPr>
          <w:color w:val="FF0000"/>
          <w:szCs w:val="24"/>
        </w:rPr>
        <w:lastRenderedPageBreak/>
        <w:t>The successor-in-interest is an eligible Sponsor and demonstrates to the Department's</w:t>
      </w:r>
      <w:r w:rsidRPr="004B13A3">
        <w:rPr>
          <w:color w:val="FF0000"/>
          <w:spacing w:val="1"/>
          <w:szCs w:val="24"/>
        </w:rPr>
        <w:t xml:space="preserve"> </w:t>
      </w:r>
      <w:r w:rsidRPr="004B13A3">
        <w:rPr>
          <w:color w:val="FF0000"/>
          <w:szCs w:val="24"/>
        </w:rPr>
        <w:t>satisfaction</w:t>
      </w:r>
      <w:r w:rsidRPr="004B13A3">
        <w:rPr>
          <w:color w:val="FF0000"/>
          <w:spacing w:val="-3"/>
          <w:szCs w:val="24"/>
        </w:rPr>
        <w:t xml:space="preserve"> </w:t>
      </w:r>
      <w:r w:rsidRPr="004B13A3">
        <w:rPr>
          <w:color w:val="FF0000"/>
          <w:szCs w:val="24"/>
        </w:rPr>
        <w:t>that</w:t>
      </w:r>
      <w:r w:rsidRPr="004B13A3">
        <w:rPr>
          <w:color w:val="FF0000"/>
          <w:spacing w:val="-3"/>
          <w:szCs w:val="24"/>
        </w:rPr>
        <w:t xml:space="preserve"> </w:t>
      </w:r>
      <w:r w:rsidRPr="004B13A3">
        <w:rPr>
          <w:color w:val="FF0000"/>
          <w:szCs w:val="24"/>
        </w:rPr>
        <w:t>it</w:t>
      </w:r>
      <w:r w:rsidRPr="004B13A3">
        <w:rPr>
          <w:color w:val="FF0000"/>
          <w:spacing w:val="-6"/>
          <w:szCs w:val="24"/>
        </w:rPr>
        <w:t xml:space="preserve"> </w:t>
      </w:r>
      <w:r w:rsidRPr="004B13A3">
        <w:rPr>
          <w:color w:val="FF0000"/>
          <w:szCs w:val="24"/>
        </w:rPr>
        <w:t>can</w:t>
      </w:r>
      <w:r w:rsidRPr="004B13A3">
        <w:rPr>
          <w:color w:val="FF0000"/>
          <w:spacing w:val="-7"/>
          <w:szCs w:val="24"/>
        </w:rPr>
        <w:t xml:space="preserve"> </w:t>
      </w:r>
      <w:r w:rsidRPr="004B13A3">
        <w:rPr>
          <w:color w:val="FF0000"/>
          <w:szCs w:val="24"/>
        </w:rPr>
        <w:t>successfully</w:t>
      </w:r>
      <w:r w:rsidRPr="004B13A3">
        <w:rPr>
          <w:color w:val="FF0000"/>
          <w:spacing w:val="-4"/>
          <w:szCs w:val="24"/>
        </w:rPr>
        <w:t xml:space="preserve"> </w:t>
      </w:r>
      <w:r w:rsidRPr="004B13A3">
        <w:rPr>
          <w:color w:val="FF0000"/>
          <w:szCs w:val="24"/>
        </w:rPr>
        <w:t>own</w:t>
      </w:r>
      <w:r w:rsidRPr="004B13A3">
        <w:rPr>
          <w:color w:val="FF0000"/>
          <w:spacing w:val="-2"/>
          <w:szCs w:val="24"/>
        </w:rPr>
        <w:t xml:space="preserve"> </w:t>
      </w:r>
      <w:r w:rsidRPr="004B13A3">
        <w:rPr>
          <w:color w:val="FF0000"/>
          <w:szCs w:val="24"/>
        </w:rPr>
        <w:t>and</w:t>
      </w:r>
      <w:r w:rsidRPr="004B13A3">
        <w:rPr>
          <w:color w:val="FF0000"/>
          <w:spacing w:val="-5"/>
          <w:szCs w:val="24"/>
        </w:rPr>
        <w:t xml:space="preserve"> </w:t>
      </w:r>
      <w:r w:rsidRPr="004B13A3">
        <w:rPr>
          <w:color w:val="FF0000"/>
          <w:szCs w:val="24"/>
        </w:rPr>
        <w:t>operate</w:t>
      </w:r>
      <w:r w:rsidRPr="004B13A3">
        <w:rPr>
          <w:color w:val="FF0000"/>
          <w:spacing w:val="-2"/>
          <w:szCs w:val="24"/>
        </w:rPr>
        <w:t xml:space="preserve"> </w:t>
      </w:r>
      <w:r w:rsidRPr="004B13A3">
        <w:rPr>
          <w:color w:val="FF0000"/>
          <w:szCs w:val="24"/>
        </w:rPr>
        <w:t>the</w:t>
      </w:r>
      <w:r w:rsidRPr="004B13A3">
        <w:rPr>
          <w:color w:val="FF0000"/>
          <w:spacing w:val="-3"/>
          <w:szCs w:val="24"/>
        </w:rPr>
        <w:t xml:space="preserve"> </w:t>
      </w:r>
      <w:r w:rsidRPr="004B13A3">
        <w:rPr>
          <w:color w:val="FF0000"/>
          <w:szCs w:val="24"/>
        </w:rPr>
        <w:t>Rental</w:t>
      </w:r>
      <w:r w:rsidRPr="004B13A3">
        <w:rPr>
          <w:color w:val="FF0000"/>
          <w:spacing w:val="-3"/>
          <w:szCs w:val="24"/>
        </w:rPr>
        <w:t xml:space="preserve"> </w:t>
      </w:r>
      <w:r w:rsidRPr="004B13A3">
        <w:rPr>
          <w:color w:val="FF0000"/>
          <w:szCs w:val="24"/>
        </w:rPr>
        <w:t>Housing</w:t>
      </w:r>
      <w:r w:rsidRPr="004B13A3">
        <w:rPr>
          <w:color w:val="FF0000"/>
          <w:spacing w:val="-3"/>
          <w:szCs w:val="24"/>
        </w:rPr>
        <w:t xml:space="preserve"> </w:t>
      </w:r>
      <w:r w:rsidRPr="004B13A3">
        <w:rPr>
          <w:color w:val="FF0000"/>
          <w:szCs w:val="24"/>
        </w:rPr>
        <w:t>Development</w:t>
      </w:r>
      <w:r w:rsidRPr="004B13A3">
        <w:rPr>
          <w:color w:val="FF0000"/>
          <w:spacing w:val="-3"/>
          <w:szCs w:val="24"/>
        </w:rPr>
        <w:t xml:space="preserve"> </w:t>
      </w:r>
      <w:r w:rsidRPr="004B13A3">
        <w:rPr>
          <w:color w:val="FF0000"/>
          <w:szCs w:val="24"/>
        </w:rPr>
        <w:t>and</w:t>
      </w:r>
      <w:r w:rsidRPr="004B13A3">
        <w:rPr>
          <w:color w:val="FF0000"/>
          <w:spacing w:val="-64"/>
          <w:szCs w:val="24"/>
        </w:rPr>
        <w:t xml:space="preserve"> </w:t>
      </w:r>
      <w:r w:rsidRPr="004B13A3">
        <w:rPr>
          <w:color w:val="FF0000"/>
          <w:szCs w:val="24"/>
        </w:rPr>
        <w:t>comply</w:t>
      </w:r>
      <w:r w:rsidRPr="004B13A3">
        <w:rPr>
          <w:color w:val="FF0000"/>
          <w:spacing w:val="-1"/>
          <w:szCs w:val="24"/>
        </w:rPr>
        <w:t xml:space="preserve"> </w:t>
      </w:r>
      <w:r w:rsidRPr="004B13A3">
        <w:rPr>
          <w:color w:val="FF0000"/>
          <w:szCs w:val="24"/>
        </w:rPr>
        <w:t>with</w:t>
      </w:r>
      <w:r w:rsidRPr="004B13A3">
        <w:rPr>
          <w:color w:val="FF0000"/>
          <w:spacing w:val="1"/>
          <w:szCs w:val="24"/>
        </w:rPr>
        <w:t xml:space="preserve"> </w:t>
      </w:r>
      <w:r w:rsidRPr="004B13A3">
        <w:rPr>
          <w:color w:val="FF0000"/>
          <w:szCs w:val="24"/>
        </w:rPr>
        <w:t>all Program</w:t>
      </w:r>
      <w:r w:rsidRPr="004B13A3">
        <w:rPr>
          <w:color w:val="FF0000"/>
          <w:spacing w:val="2"/>
          <w:szCs w:val="24"/>
        </w:rPr>
        <w:t xml:space="preserve"> </w:t>
      </w:r>
      <w:r w:rsidRPr="004B13A3">
        <w:rPr>
          <w:color w:val="FF0000"/>
          <w:szCs w:val="24"/>
        </w:rPr>
        <w:t>requirements;</w:t>
      </w:r>
      <w:r w:rsidRPr="004B13A3">
        <w:rPr>
          <w:color w:val="FF0000"/>
          <w:spacing w:val="-3"/>
          <w:szCs w:val="24"/>
        </w:rPr>
        <w:t xml:space="preserve"> </w:t>
      </w:r>
      <w:r w:rsidRPr="004B13A3">
        <w:rPr>
          <w:color w:val="FF0000"/>
          <w:szCs w:val="24"/>
        </w:rPr>
        <w:t>and</w:t>
      </w:r>
    </w:p>
    <w:p w14:paraId="2CAA77C8" w14:textId="77777777" w:rsidR="001648F6" w:rsidRPr="004B13A3" w:rsidRDefault="001648F6" w:rsidP="001648F6">
      <w:pPr>
        <w:pStyle w:val="BodyText"/>
        <w:spacing w:before="0"/>
        <w:ind w:left="1350" w:hanging="720"/>
        <w:rPr>
          <w:color w:val="FF0000"/>
        </w:rPr>
      </w:pPr>
    </w:p>
    <w:p w14:paraId="22C1FD9D" w14:textId="77777777" w:rsidR="001648F6" w:rsidRPr="004B13A3" w:rsidRDefault="001648F6" w:rsidP="0021190E">
      <w:pPr>
        <w:pStyle w:val="ListParagraph"/>
        <w:widowControl w:val="0"/>
        <w:numPr>
          <w:ilvl w:val="1"/>
          <w:numId w:val="8"/>
        </w:numPr>
        <w:tabs>
          <w:tab w:val="left" w:pos="1451"/>
          <w:tab w:val="left" w:pos="1452"/>
        </w:tabs>
        <w:autoSpaceDE w:val="0"/>
        <w:autoSpaceDN w:val="0"/>
        <w:spacing w:after="0"/>
        <w:ind w:hanging="720"/>
        <w:rPr>
          <w:color w:val="FF0000"/>
          <w:szCs w:val="24"/>
        </w:rPr>
      </w:pPr>
      <w:r w:rsidRPr="004B13A3">
        <w:rPr>
          <w:color w:val="FF0000"/>
          <w:szCs w:val="24"/>
        </w:rPr>
        <w:t>No terms of the sale, transfer, or conveyance jeopardize either the Department's security or</w:t>
      </w:r>
      <w:r w:rsidRPr="004B13A3">
        <w:rPr>
          <w:color w:val="FF0000"/>
          <w:spacing w:val="-64"/>
          <w:szCs w:val="24"/>
        </w:rPr>
        <w:t xml:space="preserve"> </w:t>
      </w:r>
      <w:r w:rsidRPr="004B13A3">
        <w:rPr>
          <w:color w:val="FF0000"/>
          <w:szCs w:val="24"/>
        </w:rPr>
        <w:t>the successor's</w:t>
      </w:r>
      <w:r w:rsidRPr="004B13A3">
        <w:rPr>
          <w:color w:val="FF0000"/>
          <w:spacing w:val="-3"/>
          <w:szCs w:val="24"/>
        </w:rPr>
        <w:t xml:space="preserve"> </w:t>
      </w:r>
      <w:r w:rsidRPr="004B13A3">
        <w:rPr>
          <w:color w:val="FF0000"/>
          <w:szCs w:val="24"/>
        </w:rPr>
        <w:t>ability</w:t>
      </w:r>
      <w:r w:rsidRPr="004B13A3">
        <w:rPr>
          <w:color w:val="FF0000"/>
          <w:spacing w:val="-2"/>
          <w:szCs w:val="24"/>
        </w:rPr>
        <w:t xml:space="preserve"> </w:t>
      </w:r>
      <w:r w:rsidRPr="004B13A3">
        <w:rPr>
          <w:color w:val="FF0000"/>
          <w:szCs w:val="24"/>
        </w:rPr>
        <w:t>to comply with</w:t>
      </w:r>
      <w:r w:rsidRPr="004B13A3">
        <w:rPr>
          <w:color w:val="FF0000"/>
          <w:spacing w:val="-2"/>
          <w:szCs w:val="24"/>
        </w:rPr>
        <w:t xml:space="preserve"> </w:t>
      </w:r>
      <w:r w:rsidRPr="004B13A3">
        <w:rPr>
          <w:color w:val="FF0000"/>
          <w:szCs w:val="24"/>
        </w:rPr>
        <w:t>all Program</w:t>
      </w:r>
      <w:r w:rsidRPr="004B13A3">
        <w:rPr>
          <w:color w:val="FF0000"/>
          <w:spacing w:val="1"/>
          <w:szCs w:val="24"/>
        </w:rPr>
        <w:t xml:space="preserve"> </w:t>
      </w:r>
      <w:r w:rsidRPr="004B13A3">
        <w:rPr>
          <w:color w:val="FF0000"/>
          <w:szCs w:val="24"/>
        </w:rPr>
        <w:t>requirements.</w:t>
      </w:r>
    </w:p>
    <w:p w14:paraId="072B2E3B" w14:textId="77777777" w:rsidR="001648F6" w:rsidRPr="004B13A3" w:rsidRDefault="001648F6" w:rsidP="001648F6">
      <w:pPr>
        <w:pStyle w:val="ListParagraph"/>
        <w:spacing w:after="0"/>
        <w:ind w:left="810"/>
        <w:rPr>
          <w:color w:val="FF0000"/>
          <w:szCs w:val="24"/>
        </w:rPr>
      </w:pPr>
    </w:p>
    <w:p w14:paraId="1E9937C5" w14:textId="77777777" w:rsidR="001648F6" w:rsidRPr="004B13A3" w:rsidRDefault="001648F6" w:rsidP="0021190E">
      <w:pPr>
        <w:pStyle w:val="ListParagraph"/>
        <w:widowControl w:val="0"/>
        <w:numPr>
          <w:ilvl w:val="0"/>
          <w:numId w:val="8"/>
        </w:numPr>
        <w:tabs>
          <w:tab w:val="left" w:pos="911"/>
          <w:tab w:val="left" w:pos="912"/>
        </w:tabs>
        <w:autoSpaceDE w:val="0"/>
        <w:autoSpaceDN w:val="0"/>
        <w:spacing w:after="0"/>
        <w:ind w:hanging="720"/>
        <w:rPr>
          <w:color w:val="FF0000"/>
          <w:szCs w:val="24"/>
        </w:rPr>
      </w:pPr>
      <w:r w:rsidRPr="004B13A3">
        <w:rPr>
          <w:color w:val="FF0000"/>
          <w:szCs w:val="24"/>
        </w:rPr>
        <w:t>If the Sponsor or its successor-in-interest is a partnership, the Sponsor shall not discharge or</w:t>
      </w:r>
      <w:r w:rsidRPr="004B13A3">
        <w:rPr>
          <w:color w:val="FF0000"/>
          <w:spacing w:val="1"/>
          <w:szCs w:val="24"/>
        </w:rPr>
        <w:t xml:space="preserve"> </w:t>
      </w:r>
      <w:r w:rsidRPr="004B13A3">
        <w:rPr>
          <w:color w:val="FF0000"/>
          <w:szCs w:val="24"/>
        </w:rPr>
        <w:t xml:space="preserve">replace any general partner or amend, </w:t>
      </w:r>
      <w:proofErr w:type="gramStart"/>
      <w:r w:rsidRPr="004B13A3">
        <w:rPr>
          <w:color w:val="FF0000"/>
          <w:szCs w:val="24"/>
        </w:rPr>
        <w:t>modify</w:t>
      </w:r>
      <w:proofErr w:type="gramEnd"/>
      <w:r w:rsidRPr="004B13A3">
        <w:rPr>
          <w:color w:val="FF0000"/>
          <w:szCs w:val="24"/>
        </w:rPr>
        <w:t xml:space="preserve"> or add to its partnership agreement, or cause or</w:t>
      </w:r>
      <w:r w:rsidRPr="004B13A3">
        <w:rPr>
          <w:color w:val="FF0000"/>
          <w:spacing w:val="-64"/>
          <w:szCs w:val="24"/>
        </w:rPr>
        <w:t xml:space="preserve"> </w:t>
      </w:r>
      <w:r w:rsidRPr="004B13A3">
        <w:rPr>
          <w:color w:val="FF0000"/>
          <w:szCs w:val="24"/>
        </w:rPr>
        <w:t>permit the general partner to amend, modify or add to the organizational documents of the</w:t>
      </w:r>
      <w:r w:rsidRPr="004B13A3">
        <w:rPr>
          <w:color w:val="FF0000"/>
          <w:spacing w:val="1"/>
          <w:szCs w:val="24"/>
        </w:rPr>
        <w:t xml:space="preserve"> </w:t>
      </w:r>
      <w:r w:rsidRPr="004B13A3">
        <w:rPr>
          <w:color w:val="FF0000"/>
          <w:szCs w:val="24"/>
        </w:rPr>
        <w:t>general</w:t>
      </w:r>
      <w:r w:rsidRPr="004B13A3">
        <w:rPr>
          <w:color w:val="FF0000"/>
          <w:spacing w:val="-1"/>
          <w:szCs w:val="24"/>
        </w:rPr>
        <w:t xml:space="preserve"> </w:t>
      </w:r>
      <w:r w:rsidRPr="004B13A3">
        <w:rPr>
          <w:color w:val="FF0000"/>
          <w:szCs w:val="24"/>
        </w:rPr>
        <w:t>partner, without</w:t>
      </w:r>
      <w:r w:rsidRPr="004B13A3">
        <w:rPr>
          <w:color w:val="FF0000"/>
          <w:spacing w:val="1"/>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prior</w:t>
      </w:r>
      <w:r w:rsidRPr="004B13A3">
        <w:rPr>
          <w:color w:val="FF0000"/>
          <w:spacing w:val="-2"/>
          <w:szCs w:val="24"/>
        </w:rPr>
        <w:t xml:space="preserve"> </w:t>
      </w:r>
      <w:r w:rsidRPr="004B13A3">
        <w:rPr>
          <w:color w:val="FF0000"/>
          <w:szCs w:val="24"/>
        </w:rPr>
        <w:t>written</w:t>
      </w:r>
      <w:r w:rsidRPr="004B13A3">
        <w:rPr>
          <w:color w:val="FF0000"/>
          <w:spacing w:val="-1"/>
          <w:szCs w:val="24"/>
        </w:rPr>
        <w:t xml:space="preserve"> </w:t>
      </w:r>
      <w:r w:rsidRPr="004B13A3">
        <w:rPr>
          <w:color w:val="FF0000"/>
          <w:szCs w:val="24"/>
        </w:rPr>
        <w:t>approval</w:t>
      </w:r>
      <w:r w:rsidRPr="004B13A3">
        <w:rPr>
          <w:color w:val="FF0000"/>
          <w:spacing w:val="-1"/>
          <w:szCs w:val="24"/>
        </w:rPr>
        <w:t xml:space="preserve"> </w:t>
      </w:r>
      <w:r w:rsidRPr="004B13A3">
        <w:rPr>
          <w:color w:val="FF0000"/>
          <w:szCs w:val="24"/>
        </w:rPr>
        <w:t>of</w:t>
      </w:r>
      <w:r w:rsidRPr="004B13A3">
        <w:rPr>
          <w:color w:val="FF0000"/>
          <w:spacing w:val="-2"/>
          <w:szCs w:val="24"/>
        </w:rPr>
        <w:t xml:space="preserve"> </w:t>
      </w:r>
      <w:r w:rsidRPr="004B13A3">
        <w:rPr>
          <w:color w:val="FF0000"/>
          <w:szCs w:val="24"/>
        </w:rPr>
        <w:t>the Department.</w:t>
      </w:r>
    </w:p>
    <w:p w14:paraId="76FD4C17" w14:textId="77777777" w:rsidR="001648F6" w:rsidRPr="004B13A3" w:rsidRDefault="001648F6" w:rsidP="001648F6">
      <w:pPr>
        <w:pStyle w:val="BodyText"/>
        <w:spacing w:before="0"/>
        <w:ind w:left="810" w:hanging="720"/>
        <w:rPr>
          <w:color w:val="FF0000"/>
        </w:rPr>
      </w:pPr>
    </w:p>
    <w:p w14:paraId="6E5D1227" w14:textId="77777777" w:rsidR="001648F6" w:rsidRPr="004B13A3" w:rsidRDefault="001648F6" w:rsidP="0021190E">
      <w:pPr>
        <w:pStyle w:val="ListParagraph"/>
        <w:widowControl w:val="0"/>
        <w:numPr>
          <w:ilvl w:val="0"/>
          <w:numId w:val="8"/>
        </w:numPr>
        <w:tabs>
          <w:tab w:val="left" w:pos="911"/>
          <w:tab w:val="left" w:pos="912"/>
        </w:tabs>
        <w:autoSpaceDE w:val="0"/>
        <w:autoSpaceDN w:val="0"/>
        <w:spacing w:after="0"/>
        <w:ind w:hanging="720"/>
        <w:rPr>
          <w:color w:val="FF0000"/>
          <w:szCs w:val="24"/>
        </w:rPr>
      </w:pPr>
      <w:r w:rsidRPr="004B13A3">
        <w:rPr>
          <w:color w:val="FF0000"/>
          <w:szCs w:val="24"/>
        </w:rPr>
        <w:t>The Sponsor may transfer limited partnership interests without the prior written approval of the Department.</w:t>
      </w:r>
    </w:p>
    <w:p w14:paraId="038E4F7E" w14:textId="77777777" w:rsidR="001648F6" w:rsidRPr="004B13A3" w:rsidRDefault="001648F6" w:rsidP="001648F6">
      <w:pPr>
        <w:pStyle w:val="BodyText"/>
        <w:spacing w:before="0"/>
        <w:ind w:left="810" w:hanging="720"/>
        <w:rPr>
          <w:color w:val="FF0000"/>
        </w:rPr>
      </w:pPr>
    </w:p>
    <w:p w14:paraId="058C48DA" w14:textId="77777777" w:rsidR="001648F6" w:rsidRPr="004B13A3" w:rsidRDefault="001648F6" w:rsidP="0021190E">
      <w:pPr>
        <w:pStyle w:val="ListParagraph"/>
        <w:widowControl w:val="0"/>
        <w:numPr>
          <w:ilvl w:val="0"/>
          <w:numId w:val="8"/>
        </w:numPr>
        <w:tabs>
          <w:tab w:val="left" w:pos="911"/>
          <w:tab w:val="left" w:pos="912"/>
        </w:tabs>
        <w:autoSpaceDE w:val="0"/>
        <w:autoSpaceDN w:val="0"/>
        <w:spacing w:after="0"/>
        <w:ind w:hanging="720"/>
        <w:rPr>
          <w:color w:val="FF0000"/>
          <w:szCs w:val="24"/>
        </w:rPr>
      </w:pPr>
      <w:r w:rsidRPr="004B13A3">
        <w:rPr>
          <w:color w:val="FF0000"/>
          <w:szCs w:val="24"/>
        </w:rPr>
        <w:t>If the Department approves a sale, assignment, transfer, or conveyance in accordance with the</w:t>
      </w:r>
      <w:r w:rsidRPr="004B13A3">
        <w:rPr>
          <w:color w:val="FF0000"/>
          <w:spacing w:val="-64"/>
          <w:szCs w:val="24"/>
        </w:rPr>
        <w:t xml:space="preserve"> </w:t>
      </w:r>
      <w:r w:rsidRPr="004B13A3">
        <w:rPr>
          <w:color w:val="FF0000"/>
          <w:szCs w:val="24"/>
        </w:rPr>
        <w:t>provisions of subparagraph (a) above, the Department shall grant its approval subject to such</w:t>
      </w:r>
      <w:r w:rsidRPr="004B13A3">
        <w:rPr>
          <w:color w:val="FF0000"/>
          <w:spacing w:val="1"/>
          <w:szCs w:val="24"/>
        </w:rPr>
        <w:t xml:space="preserve"> </w:t>
      </w:r>
      <w:r w:rsidRPr="004B13A3">
        <w:rPr>
          <w:color w:val="FF0000"/>
          <w:szCs w:val="24"/>
        </w:rPr>
        <w:t>terms and conditions as may be necessary to preserve or establish the Fiscal Integrity of the</w:t>
      </w:r>
      <w:r w:rsidRPr="004B13A3">
        <w:rPr>
          <w:color w:val="FF0000"/>
          <w:spacing w:val="1"/>
          <w:szCs w:val="24"/>
        </w:rPr>
        <w:t xml:space="preserve"> </w:t>
      </w:r>
      <w:r w:rsidRPr="004B13A3">
        <w:rPr>
          <w:color w:val="FF0000"/>
          <w:szCs w:val="24"/>
        </w:rPr>
        <w:t>Project. Such</w:t>
      </w:r>
      <w:r w:rsidRPr="004B13A3">
        <w:rPr>
          <w:color w:val="FF0000"/>
          <w:spacing w:val="1"/>
          <w:szCs w:val="24"/>
        </w:rPr>
        <w:t xml:space="preserve"> </w:t>
      </w:r>
      <w:r w:rsidRPr="004B13A3">
        <w:rPr>
          <w:color w:val="FF0000"/>
          <w:szCs w:val="24"/>
        </w:rPr>
        <w:t>conditions may include:</w:t>
      </w:r>
    </w:p>
    <w:p w14:paraId="71D38FE2" w14:textId="77777777" w:rsidR="001648F6" w:rsidRPr="004B13A3" w:rsidRDefault="001648F6" w:rsidP="001648F6">
      <w:pPr>
        <w:pStyle w:val="BodyText"/>
        <w:spacing w:before="0"/>
        <w:ind w:left="810"/>
        <w:rPr>
          <w:color w:val="FF0000"/>
        </w:rPr>
      </w:pPr>
    </w:p>
    <w:p w14:paraId="5C43D63F" w14:textId="77777777" w:rsidR="001648F6" w:rsidRPr="004B13A3" w:rsidRDefault="001648F6" w:rsidP="0021190E">
      <w:pPr>
        <w:pStyle w:val="ListParagraph"/>
        <w:widowControl w:val="0"/>
        <w:numPr>
          <w:ilvl w:val="1"/>
          <w:numId w:val="8"/>
        </w:numPr>
        <w:tabs>
          <w:tab w:val="left" w:pos="1451"/>
          <w:tab w:val="left" w:pos="1452"/>
        </w:tabs>
        <w:autoSpaceDE w:val="0"/>
        <w:autoSpaceDN w:val="0"/>
        <w:spacing w:after="0"/>
        <w:ind w:hanging="720"/>
        <w:rPr>
          <w:color w:val="FF0000"/>
          <w:szCs w:val="24"/>
        </w:rPr>
      </w:pPr>
      <w:r w:rsidRPr="004B13A3">
        <w:rPr>
          <w:color w:val="FF0000"/>
          <w:szCs w:val="24"/>
        </w:rPr>
        <w:t>The deposit of sales proceeds, or a portion thereof, to maintain required reserves, or to</w:t>
      </w:r>
      <w:r w:rsidRPr="004B13A3">
        <w:rPr>
          <w:color w:val="FF0000"/>
          <w:spacing w:val="-64"/>
          <w:szCs w:val="24"/>
        </w:rPr>
        <w:t xml:space="preserve"> </w:t>
      </w:r>
      <w:r w:rsidRPr="004B13A3">
        <w:rPr>
          <w:color w:val="FF0000"/>
          <w:szCs w:val="24"/>
        </w:rPr>
        <w:t>offset</w:t>
      </w:r>
      <w:r w:rsidRPr="004B13A3">
        <w:rPr>
          <w:color w:val="FF0000"/>
          <w:spacing w:val="-3"/>
          <w:szCs w:val="24"/>
        </w:rPr>
        <w:t xml:space="preserve"> </w:t>
      </w:r>
      <w:r w:rsidRPr="004B13A3">
        <w:rPr>
          <w:color w:val="FF0000"/>
          <w:szCs w:val="24"/>
        </w:rPr>
        <w:t>negative</w:t>
      </w:r>
      <w:r w:rsidRPr="004B13A3">
        <w:rPr>
          <w:color w:val="FF0000"/>
          <w:spacing w:val="1"/>
          <w:szCs w:val="24"/>
        </w:rPr>
        <w:t xml:space="preserve"> </w:t>
      </w:r>
      <w:r w:rsidRPr="004B13A3">
        <w:rPr>
          <w:color w:val="FF0000"/>
          <w:szCs w:val="24"/>
        </w:rPr>
        <w:t>cash</w:t>
      </w:r>
      <w:r w:rsidRPr="004B13A3">
        <w:rPr>
          <w:color w:val="FF0000"/>
          <w:spacing w:val="-1"/>
          <w:szCs w:val="24"/>
        </w:rPr>
        <w:t xml:space="preserve"> </w:t>
      </w:r>
      <w:proofErr w:type="gramStart"/>
      <w:r w:rsidRPr="004B13A3">
        <w:rPr>
          <w:color w:val="FF0000"/>
          <w:szCs w:val="24"/>
        </w:rPr>
        <w:t>flow;</w:t>
      </w:r>
      <w:proofErr w:type="gramEnd"/>
    </w:p>
    <w:p w14:paraId="317F268C" w14:textId="77777777" w:rsidR="001648F6" w:rsidRPr="004B13A3" w:rsidRDefault="001648F6" w:rsidP="001648F6">
      <w:pPr>
        <w:pStyle w:val="BodyText"/>
        <w:spacing w:before="0"/>
        <w:ind w:left="1350" w:hanging="720"/>
        <w:rPr>
          <w:color w:val="FF0000"/>
        </w:rPr>
      </w:pPr>
    </w:p>
    <w:p w14:paraId="75F6A5C4" w14:textId="77777777" w:rsidR="001648F6" w:rsidRPr="004B13A3" w:rsidRDefault="001648F6" w:rsidP="0021190E">
      <w:pPr>
        <w:pStyle w:val="ListParagraph"/>
        <w:widowControl w:val="0"/>
        <w:numPr>
          <w:ilvl w:val="1"/>
          <w:numId w:val="8"/>
        </w:numPr>
        <w:tabs>
          <w:tab w:val="left" w:pos="1451"/>
          <w:tab w:val="left" w:pos="1452"/>
        </w:tabs>
        <w:autoSpaceDE w:val="0"/>
        <w:autoSpaceDN w:val="0"/>
        <w:spacing w:after="0"/>
        <w:ind w:hanging="720"/>
        <w:rPr>
          <w:color w:val="FF0000"/>
          <w:szCs w:val="24"/>
        </w:rPr>
      </w:pPr>
      <w:r w:rsidRPr="004B13A3">
        <w:rPr>
          <w:color w:val="FF0000"/>
          <w:szCs w:val="24"/>
        </w:rPr>
        <w:t>The recapture of syndication proceeds or other funds in accordance with special conditions</w:t>
      </w:r>
      <w:r w:rsidRPr="004B13A3">
        <w:rPr>
          <w:color w:val="FF0000"/>
          <w:spacing w:val="-64"/>
          <w:szCs w:val="24"/>
        </w:rPr>
        <w:t xml:space="preserve"> </w:t>
      </w:r>
      <w:r w:rsidRPr="004B13A3">
        <w:rPr>
          <w:color w:val="FF0000"/>
          <w:szCs w:val="24"/>
        </w:rPr>
        <w:t>included</w:t>
      </w:r>
      <w:r w:rsidRPr="004B13A3">
        <w:rPr>
          <w:color w:val="FF0000"/>
          <w:spacing w:val="-2"/>
          <w:szCs w:val="24"/>
        </w:rPr>
        <w:t xml:space="preserve"> </w:t>
      </w:r>
      <w:r w:rsidRPr="004B13A3">
        <w:rPr>
          <w:color w:val="FF0000"/>
          <w:szCs w:val="24"/>
        </w:rPr>
        <w:t>in</w:t>
      </w:r>
      <w:r w:rsidRPr="004B13A3">
        <w:rPr>
          <w:color w:val="FF0000"/>
          <w:spacing w:val="1"/>
          <w:szCs w:val="24"/>
        </w:rPr>
        <w:t xml:space="preserve"> </w:t>
      </w:r>
      <w:r w:rsidRPr="004B13A3">
        <w:rPr>
          <w:color w:val="FF0000"/>
          <w:szCs w:val="24"/>
        </w:rPr>
        <w:t>any</w:t>
      </w:r>
      <w:r w:rsidRPr="004B13A3">
        <w:rPr>
          <w:color w:val="FF0000"/>
          <w:spacing w:val="-1"/>
          <w:szCs w:val="24"/>
        </w:rPr>
        <w:t xml:space="preserve"> </w:t>
      </w:r>
      <w:r w:rsidRPr="004B13A3">
        <w:rPr>
          <w:color w:val="FF0000"/>
          <w:szCs w:val="24"/>
        </w:rPr>
        <w:t>agreement</w:t>
      </w:r>
      <w:r w:rsidRPr="004B13A3">
        <w:rPr>
          <w:color w:val="FF0000"/>
          <w:spacing w:val="1"/>
          <w:szCs w:val="24"/>
        </w:rPr>
        <w:t xml:space="preserve"> </w:t>
      </w:r>
      <w:r w:rsidRPr="004B13A3">
        <w:rPr>
          <w:color w:val="FF0000"/>
          <w:szCs w:val="24"/>
        </w:rPr>
        <w:t>executed</w:t>
      </w:r>
      <w:r w:rsidRPr="004B13A3">
        <w:rPr>
          <w:color w:val="FF0000"/>
          <w:spacing w:val="-1"/>
          <w:szCs w:val="24"/>
        </w:rPr>
        <w:t xml:space="preserve"> </w:t>
      </w:r>
      <w:r w:rsidRPr="004B13A3">
        <w:rPr>
          <w:color w:val="FF0000"/>
          <w:szCs w:val="24"/>
        </w:rPr>
        <w:t>by</w:t>
      </w:r>
      <w:r w:rsidRPr="004B13A3">
        <w:rPr>
          <w:color w:val="FF0000"/>
          <w:spacing w:val="-1"/>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Sponsor;</w:t>
      </w:r>
      <w:r w:rsidRPr="004B13A3">
        <w:rPr>
          <w:color w:val="FF0000"/>
          <w:spacing w:val="1"/>
          <w:szCs w:val="24"/>
        </w:rPr>
        <w:t xml:space="preserve"> </w:t>
      </w:r>
      <w:r w:rsidRPr="004B13A3">
        <w:rPr>
          <w:color w:val="FF0000"/>
          <w:szCs w:val="24"/>
        </w:rPr>
        <w:t>or</w:t>
      </w:r>
    </w:p>
    <w:p w14:paraId="12425966" w14:textId="77777777" w:rsidR="001648F6" w:rsidRPr="004B13A3" w:rsidRDefault="001648F6" w:rsidP="001648F6">
      <w:pPr>
        <w:pStyle w:val="BodyText"/>
        <w:spacing w:before="0"/>
        <w:ind w:left="1350" w:hanging="720"/>
        <w:rPr>
          <w:color w:val="FF0000"/>
        </w:rPr>
      </w:pPr>
    </w:p>
    <w:p w14:paraId="166C6803" w14:textId="77777777" w:rsidR="001648F6" w:rsidRPr="004B13A3" w:rsidRDefault="001648F6" w:rsidP="0021190E">
      <w:pPr>
        <w:pStyle w:val="ListParagraph"/>
        <w:widowControl w:val="0"/>
        <w:numPr>
          <w:ilvl w:val="1"/>
          <w:numId w:val="8"/>
        </w:numPr>
        <w:tabs>
          <w:tab w:val="left" w:pos="1451"/>
          <w:tab w:val="left" w:pos="1452"/>
        </w:tabs>
        <w:autoSpaceDE w:val="0"/>
        <w:autoSpaceDN w:val="0"/>
        <w:spacing w:after="0"/>
        <w:ind w:hanging="720"/>
        <w:rPr>
          <w:color w:val="FF0000"/>
          <w:szCs w:val="24"/>
        </w:rPr>
      </w:pPr>
      <w:r w:rsidRPr="004B13A3">
        <w:rPr>
          <w:color w:val="FF0000"/>
          <w:szCs w:val="24"/>
        </w:rPr>
        <w:t>Such conditions as may be necessary to ensure compliance with the Program requirements.</w:t>
      </w:r>
    </w:p>
    <w:p w14:paraId="57DEF947" w14:textId="77777777" w:rsidR="001648F6" w:rsidRPr="004B13A3" w:rsidRDefault="001648F6" w:rsidP="001648F6">
      <w:pPr>
        <w:pStyle w:val="BodyText"/>
        <w:spacing w:before="0"/>
        <w:ind w:left="810"/>
        <w:rPr>
          <w:color w:val="FF0000"/>
        </w:rPr>
      </w:pPr>
    </w:p>
    <w:p w14:paraId="200E0FDB" w14:textId="5B32019D" w:rsidR="001648F6" w:rsidRPr="004B13A3" w:rsidRDefault="001648F6" w:rsidP="0021190E">
      <w:pPr>
        <w:pStyle w:val="ListParagraph"/>
        <w:widowControl w:val="0"/>
        <w:numPr>
          <w:ilvl w:val="0"/>
          <w:numId w:val="8"/>
        </w:numPr>
        <w:tabs>
          <w:tab w:val="left" w:pos="911"/>
          <w:tab w:val="left" w:pos="912"/>
        </w:tabs>
        <w:autoSpaceDE w:val="0"/>
        <w:autoSpaceDN w:val="0"/>
        <w:spacing w:after="0"/>
        <w:ind w:hanging="720"/>
        <w:rPr>
          <w:color w:val="FF0000"/>
          <w:szCs w:val="24"/>
        </w:rPr>
      </w:pPr>
      <w:r w:rsidRPr="004B13A3">
        <w:rPr>
          <w:color w:val="FF0000"/>
          <w:szCs w:val="24"/>
        </w:rPr>
        <w:t>The Sponsor shall not encumber, pledge, or hypothecate the Rental Housing Development, or</w:t>
      </w:r>
      <w:r w:rsidRPr="004B13A3">
        <w:rPr>
          <w:color w:val="FF0000"/>
          <w:spacing w:val="1"/>
          <w:szCs w:val="24"/>
        </w:rPr>
        <w:t xml:space="preserve"> </w:t>
      </w:r>
      <w:r w:rsidRPr="004B13A3">
        <w:rPr>
          <w:color w:val="FF0000"/>
          <w:szCs w:val="24"/>
        </w:rPr>
        <w:t>any interest therein or portion thereof, or allow any lien, charge, or assessment against the</w:t>
      </w:r>
      <w:r w:rsidRPr="004B13A3">
        <w:rPr>
          <w:color w:val="FF0000"/>
          <w:spacing w:val="1"/>
          <w:szCs w:val="24"/>
        </w:rPr>
        <w:t xml:space="preserve"> </w:t>
      </w:r>
      <w:r w:rsidRPr="004B13A3">
        <w:rPr>
          <w:color w:val="FF0000"/>
          <w:szCs w:val="24"/>
        </w:rPr>
        <w:t>Rental Housing Development without the prior written approval of the Department. The</w:t>
      </w:r>
      <w:r w:rsidRPr="004B13A3">
        <w:rPr>
          <w:color w:val="FF0000"/>
          <w:spacing w:val="1"/>
          <w:szCs w:val="24"/>
        </w:rPr>
        <w:t xml:space="preserve"> </w:t>
      </w:r>
      <w:r w:rsidRPr="004B13A3">
        <w:rPr>
          <w:color w:val="FF0000"/>
          <w:szCs w:val="24"/>
        </w:rPr>
        <w:t>Department</w:t>
      </w:r>
      <w:r w:rsidRPr="004B13A3">
        <w:rPr>
          <w:color w:val="FF0000"/>
          <w:spacing w:val="-1"/>
          <w:szCs w:val="24"/>
        </w:rPr>
        <w:t xml:space="preserve"> </w:t>
      </w:r>
      <w:r w:rsidRPr="004B13A3">
        <w:rPr>
          <w:color w:val="FF0000"/>
          <w:szCs w:val="24"/>
        </w:rPr>
        <w:t>will not</w:t>
      </w:r>
      <w:r w:rsidRPr="004B13A3">
        <w:rPr>
          <w:color w:val="FF0000"/>
          <w:spacing w:val="3"/>
          <w:szCs w:val="24"/>
        </w:rPr>
        <w:t xml:space="preserve"> </w:t>
      </w:r>
      <w:r w:rsidRPr="004B13A3">
        <w:rPr>
          <w:color w:val="FF0000"/>
          <w:szCs w:val="24"/>
        </w:rPr>
        <w:t>permit refinancing of existing</w:t>
      </w:r>
      <w:r w:rsidRPr="004B13A3">
        <w:rPr>
          <w:color w:val="FF0000"/>
          <w:spacing w:val="2"/>
          <w:szCs w:val="24"/>
        </w:rPr>
        <w:t xml:space="preserve"> </w:t>
      </w:r>
      <w:r w:rsidRPr="004B13A3">
        <w:rPr>
          <w:color w:val="FF0000"/>
          <w:szCs w:val="24"/>
        </w:rPr>
        <w:t>liens or additional</w:t>
      </w:r>
      <w:r w:rsidRPr="004B13A3">
        <w:rPr>
          <w:color w:val="FF0000"/>
          <w:spacing w:val="2"/>
          <w:szCs w:val="24"/>
        </w:rPr>
        <w:t xml:space="preserve"> </w:t>
      </w:r>
      <w:r w:rsidRPr="004B13A3">
        <w:rPr>
          <w:color w:val="FF0000"/>
          <w:szCs w:val="24"/>
        </w:rPr>
        <w:t>financing secured</w:t>
      </w:r>
      <w:r w:rsidRPr="004B13A3">
        <w:rPr>
          <w:color w:val="FF0000"/>
          <w:spacing w:val="1"/>
          <w:szCs w:val="24"/>
        </w:rPr>
        <w:t xml:space="preserve"> </w:t>
      </w:r>
      <w:r w:rsidRPr="004B13A3">
        <w:rPr>
          <w:color w:val="FF0000"/>
          <w:szCs w:val="24"/>
        </w:rPr>
        <w:t>by</w:t>
      </w:r>
      <w:r w:rsidRPr="004B13A3">
        <w:rPr>
          <w:color w:val="FF0000"/>
          <w:spacing w:val="1"/>
          <w:szCs w:val="24"/>
        </w:rPr>
        <w:t xml:space="preserve"> </w:t>
      </w:r>
      <w:r w:rsidRPr="004B13A3">
        <w:rPr>
          <w:color w:val="FF0000"/>
          <w:szCs w:val="24"/>
        </w:rPr>
        <w:t>the Rental Housing Development except to the extent necessary to maintain or improve the</w:t>
      </w:r>
      <w:r w:rsidRPr="004B13A3">
        <w:rPr>
          <w:color w:val="FF0000"/>
          <w:spacing w:val="1"/>
          <w:szCs w:val="24"/>
        </w:rPr>
        <w:t xml:space="preserve"> </w:t>
      </w:r>
      <w:r w:rsidRPr="004B13A3">
        <w:rPr>
          <w:color w:val="FF0000"/>
          <w:szCs w:val="24"/>
        </w:rPr>
        <w:t>Fiscal Integrity of the Project, to maintain Affordable Rents, or to decrease Rents and for no</w:t>
      </w:r>
      <w:r w:rsidRPr="004B13A3">
        <w:rPr>
          <w:color w:val="FF0000"/>
          <w:spacing w:val="1"/>
          <w:szCs w:val="24"/>
        </w:rPr>
        <w:t xml:space="preserve"> </w:t>
      </w:r>
      <w:r w:rsidRPr="004B13A3">
        <w:rPr>
          <w:color w:val="FF0000"/>
          <w:szCs w:val="24"/>
        </w:rPr>
        <w:t>other purpose, including, but not limited to, cash payments to the Sponsor, repayment of general</w:t>
      </w:r>
      <w:r w:rsidRPr="004B13A3">
        <w:rPr>
          <w:color w:val="FF0000"/>
          <w:spacing w:val="-64"/>
          <w:szCs w:val="24"/>
        </w:rPr>
        <w:t xml:space="preserve"> </w:t>
      </w:r>
      <w:r w:rsidRPr="004B13A3">
        <w:rPr>
          <w:color w:val="FF0000"/>
          <w:szCs w:val="24"/>
        </w:rPr>
        <w:t>partner loans or of limited partner loans, or for limited partner buyouts. Notwithstanding the</w:t>
      </w:r>
      <w:r w:rsidRPr="004B13A3">
        <w:rPr>
          <w:color w:val="FF0000"/>
          <w:spacing w:val="1"/>
          <w:szCs w:val="24"/>
        </w:rPr>
        <w:t xml:space="preserve"> </w:t>
      </w:r>
      <w:r w:rsidRPr="004B13A3">
        <w:rPr>
          <w:color w:val="FF0000"/>
          <w:szCs w:val="24"/>
        </w:rPr>
        <w:t>general provisions in UMR Section 8308(g), this special condition controls, in that no reserve</w:t>
      </w:r>
      <w:r w:rsidRPr="004B13A3">
        <w:rPr>
          <w:color w:val="FF0000"/>
          <w:spacing w:val="1"/>
          <w:szCs w:val="24"/>
        </w:rPr>
        <w:t xml:space="preserve"> </w:t>
      </w:r>
      <w:r w:rsidRPr="004B13A3">
        <w:rPr>
          <w:color w:val="FF0000"/>
          <w:szCs w:val="24"/>
        </w:rPr>
        <w:t>balance can</w:t>
      </w:r>
      <w:r w:rsidRPr="004B13A3">
        <w:rPr>
          <w:color w:val="FF0000"/>
          <w:spacing w:val="1"/>
          <w:szCs w:val="24"/>
        </w:rPr>
        <w:t xml:space="preserve"> </w:t>
      </w:r>
      <w:r w:rsidRPr="004B13A3">
        <w:rPr>
          <w:color w:val="FF0000"/>
          <w:szCs w:val="24"/>
        </w:rPr>
        <w:t>fund</w:t>
      </w:r>
      <w:r w:rsidRPr="004B13A3">
        <w:rPr>
          <w:color w:val="FF0000"/>
          <w:spacing w:val="-1"/>
          <w:szCs w:val="24"/>
        </w:rPr>
        <w:t xml:space="preserve"> </w:t>
      </w:r>
      <w:r w:rsidRPr="004B13A3">
        <w:rPr>
          <w:color w:val="FF0000"/>
          <w:szCs w:val="24"/>
        </w:rPr>
        <w:t>a</w:t>
      </w:r>
      <w:r w:rsidRPr="004B13A3">
        <w:rPr>
          <w:color w:val="FF0000"/>
          <w:spacing w:val="1"/>
          <w:szCs w:val="24"/>
        </w:rPr>
        <w:t xml:space="preserve"> </w:t>
      </w:r>
      <w:r w:rsidRPr="004B13A3">
        <w:rPr>
          <w:color w:val="FF0000"/>
          <w:szCs w:val="24"/>
        </w:rPr>
        <w:t>limited</w:t>
      </w:r>
      <w:r w:rsidRPr="004B13A3">
        <w:rPr>
          <w:color w:val="FF0000"/>
          <w:spacing w:val="-2"/>
          <w:szCs w:val="24"/>
        </w:rPr>
        <w:t xml:space="preserve"> </w:t>
      </w:r>
      <w:r w:rsidRPr="004B13A3">
        <w:rPr>
          <w:color w:val="FF0000"/>
          <w:szCs w:val="24"/>
        </w:rPr>
        <w:t>partner</w:t>
      </w:r>
      <w:r w:rsidRPr="004B13A3">
        <w:rPr>
          <w:color w:val="FF0000"/>
          <w:spacing w:val="-1"/>
          <w:szCs w:val="24"/>
        </w:rPr>
        <w:t xml:space="preserve"> </w:t>
      </w:r>
      <w:r w:rsidRPr="004B13A3">
        <w:rPr>
          <w:color w:val="FF0000"/>
          <w:szCs w:val="24"/>
        </w:rPr>
        <w:t>buyout</w:t>
      </w:r>
      <w:r w:rsidRPr="004B13A3">
        <w:rPr>
          <w:color w:val="FF0000"/>
          <w:spacing w:val="-2"/>
          <w:szCs w:val="24"/>
        </w:rPr>
        <w:t xml:space="preserve"> </w:t>
      </w:r>
      <w:r w:rsidRPr="004B13A3">
        <w:rPr>
          <w:color w:val="FF0000"/>
          <w:szCs w:val="24"/>
        </w:rPr>
        <w:t>or</w:t>
      </w:r>
      <w:r w:rsidRPr="004B13A3">
        <w:rPr>
          <w:color w:val="FF0000"/>
          <w:spacing w:val="-1"/>
          <w:szCs w:val="24"/>
        </w:rPr>
        <w:t xml:space="preserve"> </w:t>
      </w:r>
      <w:r w:rsidRPr="004B13A3">
        <w:rPr>
          <w:color w:val="FF0000"/>
          <w:szCs w:val="24"/>
        </w:rPr>
        <w:t>exit.</w:t>
      </w:r>
    </w:p>
    <w:p w14:paraId="56831016" w14:textId="77777777" w:rsidR="001648F6" w:rsidRPr="004B13A3" w:rsidRDefault="001648F6" w:rsidP="001648F6">
      <w:pPr>
        <w:pStyle w:val="BodyText"/>
        <w:spacing w:before="0"/>
        <w:ind w:left="810" w:hanging="720"/>
        <w:rPr>
          <w:color w:val="FF0000"/>
        </w:rPr>
      </w:pPr>
    </w:p>
    <w:p w14:paraId="7D0CF96D" w14:textId="504046A3" w:rsidR="001648F6" w:rsidRDefault="001648F6" w:rsidP="0021190E">
      <w:pPr>
        <w:pStyle w:val="ListParagraph"/>
        <w:widowControl w:val="0"/>
        <w:numPr>
          <w:ilvl w:val="0"/>
          <w:numId w:val="8"/>
        </w:numPr>
        <w:tabs>
          <w:tab w:val="left" w:pos="911"/>
          <w:tab w:val="left" w:pos="912"/>
        </w:tabs>
        <w:autoSpaceDE w:val="0"/>
        <w:autoSpaceDN w:val="0"/>
        <w:spacing w:after="0"/>
        <w:ind w:hanging="720"/>
        <w:rPr>
          <w:color w:val="FF0000"/>
          <w:szCs w:val="24"/>
        </w:rPr>
      </w:pPr>
      <w:r w:rsidRPr="004B13A3">
        <w:rPr>
          <w:color w:val="FF0000"/>
          <w:szCs w:val="24"/>
        </w:rPr>
        <w:t>No loan may be paid off prior to maturity without the prior written consent of the</w:t>
      </w:r>
      <w:r w:rsidRPr="004B13A3">
        <w:rPr>
          <w:color w:val="FF0000"/>
          <w:spacing w:val="1"/>
          <w:szCs w:val="24"/>
        </w:rPr>
        <w:t xml:space="preserve"> </w:t>
      </w:r>
      <w:r w:rsidRPr="004B13A3">
        <w:rPr>
          <w:color w:val="FF0000"/>
          <w:szCs w:val="24"/>
        </w:rPr>
        <w:t>Department in its sole discretion, which consent shall be subject to conditions deemed</w:t>
      </w:r>
      <w:r w:rsidRPr="004B13A3">
        <w:rPr>
          <w:color w:val="FF0000"/>
          <w:spacing w:val="-64"/>
          <w:szCs w:val="24"/>
        </w:rPr>
        <w:t xml:space="preserve"> </w:t>
      </w:r>
      <w:r w:rsidRPr="004B13A3">
        <w:rPr>
          <w:color w:val="FF0000"/>
          <w:szCs w:val="24"/>
        </w:rPr>
        <w:t>necessary</w:t>
      </w:r>
      <w:r w:rsidRPr="004B13A3">
        <w:rPr>
          <w:color w:val="FF0000"/>
          <w:spacing w:val="-1"/>
          <w:szCs w:val="24"/>
        </w:rPr>
        <w:t xml:space="preserve"> </w:t>
      </w:r>
      <w:r w:rsidRPr="004B13A3">
        <w:rPr>
          <w:color w:val="FF0000"/>
          <w:szCs w:val="24"/>
        </w:rPr>
        <w:t>to</w:t>
      </w:r>
      <w:r w:rsidRPr="004B13A3">
        <w:rPr>
          <w:color w:val="FF0000"/>
          <w:spacing w:val="-2"/>
          <w:szCs w:val="24"/>
        </w:rPr>
        <w:t xml:space="preserve"> </w:t>
      </w:r>
      <w:r w:rsidRPr="004B13A3">
        <w:rPr>
          <w:color w:val="FF0000"/>
          <w:szCs w:val="24"/>
        </w:rPr>
        <w:t>ensure</w:t>
      </w:r>
      <w:r w:rsidRPr="004B13A3">
        <w:rPr>
          <w:color w:val="FF0000"/>
          <w:spacing w:val="-2"/>
          <w:szCs w:val="24"/>
        </w:rPr>
        <w:t xml:space="preserve"> </w:t>
      </w:r>
      <w:r w:rsidRPr="004B13A3">
        <w:rPr>
          <w:color w:val="FF0000"/>
          <w:szCs w:val="24"/>
        </w:rPr>
        <w:t>compliance with</w:t>
      </w:r>
      <w:r w:rsidRPr="004B13A3">
        <w:rPr>
          <w:color w:val="FF0000"/>
          <w:spacing w:val="1"/>
          <w:szCs w:val="24"/>
        </w:rPr>
        <w:t xml:space="preserve"> </w:t>
      </w:r>
      <w:r w:rsidRPr="004B13A3">
        <w:rPr>
          <w:color w:val="FF0000"/>
          <w:szCs w:val="24"/>
        </w:rPr>
        <w:t>the Program</w:t>
      </w:r>
      <w:r w:rsidRPr="004B13A3">
        <w:rPr>
          <w:color w:val="FF0000"/>
          <w:spacing w:val="1"/>
          <w:szCs w:val="24"/>
        </w:rPr>
        <w:t xml:space="preserve"> </w:t>
      </w:r>
      <w:r w:rsidRPr="004B13A3">
        <w:rPr>
          <w:color w:val="FF0000"/>
          <w:szCs w:val="24"/>
        </w:rPr>
        <w:t>requirements.</w:t>
      </w:r>
    </w:p>
    <w:p w14:paraId="4CE2B3C8" w14:textId="77777777" w:rsidR="004D3581" w:rsidRPr="004D3581" w:rsidRDefault="004D3581" w:rsidP="004D3581">
      <w:pPr>
        <w:widowControl w:val="0"/>
        <w:tabs>
          <w:tab w:val="left" w:pos="911"/>
          <w:tab w:val="left" w:pos="912"/>
        </w:tabs>
        <w:autoSpaceDE w:val="0"/>
        <w:autoSpaceDN w:val="0"/>
        <w:spacing w:after="0"/>
        <w:rPr>
          <w:color w:val="FF0000"/>
          <w:szCs w:val="24"/>
        </w:rPr>
      </w:pPr>
    </w:p>
    <w:p w14:paraId="57D07C9B" w14:textId="5282C188" w:rsidR="000A1BC5" w:rsidRPr="00A30CF2" w:rsidRDefault="000A1BC5" w:rsidP="0075622A">
      <w:pPr>
        <w:pStyle w:val="Heading2"/>
        <w:spacing w:after="0"/>
        <w:rPr>
          <w:rFonts w:cs="Arial"/>
          <w:color w:val="FF0000"/>
          <w:szCs w:val="24"/>
        </w:rPr>
      </w:pPr>
      <w:bookmarkStart w:id="39" w:name="_Toc89944228"/>
      <w:r w:rsidRPr="0099000E">
        <w:rPr>
          <w:rFonts w:cs="Arial"/>
          <w:szCs w:val="24"/>
        </w:rPr>
        <w:lastRenderedPageBreak/>
        <w:t xml:space="preserve">Section </w:t>
      </w:r>
      <w:r w:rsidR="00705333" w:rsidRPr="0099000E">
        <w:rPr>
          <w:rFonts w:cs="Arial"/>
          <w:szCs w:val="24"/>
        </w:rPr>
        <w:t>503</w:t>
      </w:r>
      <w:r w:rsidRPr="0099000E">
        <w:rPr>
          <w:rFonts w:cs="Arial"/>
          <w:szCs w:val="24"/>
        </w:rPr>
        <w:t>. Defaults and Loan Cancellations.</w:t>
      </w:r>
      <w:bookmarkEnd w:id="39"/>
    </w:p>
    <w:p w14:paraId="40ABAC37" w14:textId="77777777" w:rsidR="0075622A" w:rsidRPr="004B13A3" w:rsidRDefault="0075622A" w:rsidP="0075622A">
      <w:pPr>
        <w:pStyle w:val="BodyText"/>
        <w:spacing w:before="0"/>
        <w:ind w:left="810"/>
        <w:rPr>
          <w:b/>
        </w:rPr>
      </w:pPr>
    </w:p>
    <w:p w14:paraId="14FA93F9" w14:textId="77777777" w:rsidR="0075622A" w:rsidRPr="004B13A3" w:rsidRDefault="0075622A" w:rsidP="0021190E">
      <w:pPr>
        <w:pStyle w:val="ListParagraph"/>
        <w:widowControl w:val="0"/>
        <w:numPr>
          <w:ilvl w:val="0"/>
          <w:numId w:val="9"/>
        </w:numPr>
        <w:tabs>
          <w:tab w:val="left" w:pos="911"/>
          <w:tab w:val="left" w:pos="912"/>
        </w:tabs>
        <w:autoSpaceDE w:val="0"/>
        <w:autoSpaceDN w:val="0"/>
        <w:spacing w:after="0"/>
        <w:ind w:left="720" w:hanging="720"/>
        <w:rPr>
          <w:color w:val="FF0000"/>
          <w:szCs w:val="24"/>
        </w:rPr>
      </w:pPr>
      <w:r w:rsidRPr="004B13A3">
        <w:rPr>
          <w:color w:val="FF0000"/>
          <w:szCs w:val="24"/>
        </w:rPr>
        <w:t>In the event of a breach or violation by the Sponsor of any of the provisions of the Regulatory</w:t>
      </w:r>
      <w:r w:rsidRPr="004B13A3">
        <w:rPr>
          <w:color w:val="FF0000"/>
          <w:spacing w:val="1"/>
          <w:szCs w:val="24"/>
        </w:rPr>
        <w:t xml:space="preserve"> </w:t>
      </w:r>
      <w:r w:rsidRPr="004B13A3">
        <w:rPr>
          <w:color w:val="FF0000"/>
          <w:szCs w:val="24"/>
        </w:rPr>
        <w:t>Agreement, the promissory note, or the deed of trust, or any other agreement pertaining to the</w:t>
      </w:r>
      <w:r w:rsidRPr="004B13A3">
        <w:rPr>
          <w:color w:val="FF0000"/>
          <w:spacing w:val="1"/>
          <w:szCs w:val="24"/>
        </w:rPr>
        <w:t xml:space="preserve"> </w:t>
      </w:r>
      <w:r w:rsidRPr="004B13A3">
        <w:rPr>
          <w:color w:val="FF0000"/>
          <w:szCs w:val="24"/>
        </w:rPr>
        <w:t>Project, the Department may give written notice to the Sponsor to cure the breach or violation</w:t>
      </w:r>
      <w:r w:rsidRPr="004B13A3">
        <w:rPr>
          <w:color w:val="FF0000"/>
          <w:spacing w:val="1"/>
          <w:szCs w:val="24"/>
        </w:rPr>
        <w:t xml:space="preserve"> </w:t>
      </w:r>
      <w:r w:rsidRPr="004B13A3">
        <w:rPr>
          <w:color w:val="FF0000"/>
          <w:szCs w:val="24"/>
        </w:rPr>
        <w:t>within a period of not less than 15 days. If the breach or violation is not cured to the satisfaction</w:t>
      </w:r>
      <w:r w:rsidRPr="004B13A3">
        <w:rPr>
          <w:color w:val="FF0000"/>
          <w:spacing w:val="-64"/>
          <w:szCs w:val="24"/>
        </w:rPr>
        <w:t xml:space="preserve"> </w:t>
      </w:r>
      <w:r w:rsidRPr="004B13A3">
        <w:rPr>
          <w:color w:val="FF0000"/>
          <w:szCs w:val="24"/>
        </w:rPr>
        <w:t>of the Department within the specified time, the Department, at its option, may declare a default</w:t>
      </w:r>
      <w:r w:rsidRPr="004B13A3">
        <w:rPr>
          <w:color w:val="FF0000"/>
          <w:spacing w:val="-64"/>
          <w:szCs w:val="24"/>
        </w:rPr>
        <w:t xml:space="preserve"> </w:t>
      </w:r>
      <w:r w:rsidRPr="004B13A3">
        <w:rPr>
          <w:color w:val="FF0000"/>
          <w:szCs w:val="24"/>
        </w:rPr>
        <w:t>under the relevant document(s) and may seek legal remedies for the default including the</w:t>
      </w:r>
      <w:r w:rsidRPr="004B13A3">
        <w:rPr>
          <w:color w:val="FF0000"/>
          <w:spacing w:val="1"/>
          <w:szCs w:val="24"/>
        </w:rPr>
        <w:t xml:space="preserve"> </w:t>
      </w:r>
      <w:r w:rsidRPr="004B13A3">
        <w:rPr>
          <w:color w:val="FF0000"/>
          <w:szCs w:val="24"/>
        </w:rPr>
        <w:t>following:</w:t>
      </w:r>
    </w:p>
    <w:p w14:paraId="6C0B70B3" w14:textId="77777777" w:rsidR="0075622A" w:rsidRPr="004B13A3" w:rsidRDefault="0075622A" w:rsidP="0075622A">
      <w:pPr>
        <w:pStyle w:val="BodyText"/>
        <w:spacing w:before="0"/>
        <w:ind w:left="810"/>
        <w:rPr>
          <w:color w:val="FF0000"/>
        </w:rPr>
      </w:pPr>
    </w:p>
    <w:p w14:paraId="0DEF7A8B"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color w:val="FF0000"/>
          <w:szCs w:val="24"/>
        </w:rPr>
      </w:pPr>
      <w:r w:rsidRPr="004B13A3">
        <w:rPr>
          <w:color w:val="FF0000"/>
          <w:szCs w:val="24"/>
        </w:rPr>
        <w:t>The Department may accelerate all amounts, including outstanding principal and interest</w:t>
      </w:r>
      <w:r>
        <w:rPr>
          <w:color w:val="FF0000"/>
          <w:szCs w:val="24"/>
        </w:rPr>
        <w:t xml:space="preserve">, </w:t>
      </w:r>
      <w:r w:rsidRPr="004B13A3">
        <w:rPr>
          <w:color w:val="FF0000"/>
          <w:szCs w:val="24"/>
        </w:rPr>
        <w:t>due under the loan and demand immediate repayment thereof. Upon a failure to repay</w:t>
      </w:r>
      <w:r w:rsidRPr="004B13A3">
        <w:rPr>
          <w:color w:val="FF0000"/>
          <w:spacing w:val="1"/>
          <w:szCs w:val="24"/>
        </w:rPr>
        <w:t xml:space="preserve"> </w:t>
      </w:r>
      <w:r w:rsidRPr="004B13A3">
        <w:rPr>
          <w:color w:val="FF0000"/>
          <w:szCs w:val="24"/>
        </w:rPr>
        <w:t>such accelerated amounts in full, the Department may proceed with a foreclosure in</w:t>
      </w:r>
      <w:r w:rsidRPr="004B13A3">
        <w:rPr>
          <w:color w:val="FF0000"/>
          <w:spacing w:val="1"/>
          <w:szCs w:val="24"/>
        </w:rPr>
        <w:t xml:space="preserve"> </w:t>
      </w:r>
      <w:r w:rsidRPr="004B13A3">
        <w:rPr>
          <w:color w:val="FF0000"/>
          <w:szCs w:val="24"/>
        </w:rPr>
        <w:t>accordance</w:t>
      </w:r>
      <w:r w:rsidRPr="004B13A3">
        <w:rPr>
          <w:color w:val="FF0000"/>
          <w:spacing w:val="-2"/>
          <w:szCs w:val="24"/>
        </w:rPr>
        <w:t xml:space="preserve"> </w:t>
      </w:r>
      <w:r w:rsidRPr="004B13A3">
        <w:rPr>
          <w:color w:val="FF0000"/>
          <w:szCs w:val="24"/>
        </w:rPr>
        <w:t>with</w:t>
      </w:r>
      <w:r w:rsidRPr="004B13A3">
        <w:rPr>
          <w:color w:val="FF0000"/>
          <w:spacing w:val="-4"/>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provisions</w:t>
      </w:r>
      <w:r w:rsidRPr="004B13A3">
        <w:rPr>
          <w:color w:val="FF0000"/>
          <w:spacing w:val="-3"/>
          <w:szCs w:val="24"/>
        </w:rPr>
        <w:t xml:space="preserve"> </w:t>
      </w:r>
      <w:r w:rsidRPr="004B13A3">
        <w:rPr>
          <w:color w:val="FF0000"/>
          <w:szCs w:val="24"/>
        </w:rPr>
        <w:t>of</w:t>
      </w:r>
      <w:r w:rsidRPr="004B13A3">
        <w:rPr>
          <w:color w:val="FF0000"/>
          <w:spacing w:val="-2"/>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deed</w:t>
      </w:r>
      <w:r w:rsidRPr="004B13A3">
        <w:rPr>
          <w:color w:val="FF0000"/>
          <w:spacing w:val="-4"/>
          <w:szCs w:val="24"/>
        </w:rPr>
        <w:t xml:space="preserve"> </w:t>
      </w:r>
      <w:r w:rsidRPr="004B13A3">
        <w:rPr>
          <w:color w:val="FF0000"/>
          <w:szCs w:val="24"/>
        </w:rPr>
        <w:t>of</w:t>
      </w:r>
      <w:r w:rsidRPr="004B13A3">
        <w:rPr>
          <w:color w:val="FF0000"/>
          <w:spacing w:val="-4"/>
          <w:szCs w:val="24"/>
        </w:rPr>
        <w:t xml:space="preserve"> </w:t>
      </w:r>
      <w:r w:rsidRPr="004B13A3">
        <w:rPr>
          <w:color w:val="FF0000"/>
          <w:szCs w:val="24"/>
        </w:rPr>
        <w:t>trust</w:t>
      </w:r>
      <w:r w:rsidRPr="004B13A3">
        <w:rPr>
          <w:color w:val="FF0000"/>
          <w:spacing w:val="-2"/>
          <w:szCs w:val="24"/>
        </w:rPr>
        <w:t xml:space="preserve"> </w:t>
      </w:r>
      <w:r w:rsidRPr="004B13A3">
        <w:rPr>
          <w:color w:val="FF0000"/>
          <w:szCs w:val="24"/>
        </w:rPr>
        <w:t>and</w:t>
      </w:r>
      <w:r w:rsidRPr="004B13A3">
        <w:rPr>
          <w:color w:val="FF0000"/>
          <w:spacing w:val="-2"/>
          <w:szCs w:val="24"/>
        </w:rPr>
        <w:t xml:space="preserve"> </w:t>
      </w:r>
      <w:r w:rsidRPr="004B13A3">
        <w:rPr>
          <w:color w:val="FF0000"/>
          <w:szCs w:val="24"/>
        </w:rPr>
        <w:t>state</w:t>
      </w:r>
      <w:r w:rsidRPr="004B13A3">
        <w:rPr>
          <w:color w:val="FF0000"/>
          <w:spacing w:val="-4"/>
          <w:szCs w:val="24"/>
        </w:rPr>
        <w:t xml:space="preserve"> </w:t>
      </w:r>
      <w:r w:rsidRPr="004B13A3">
        <w:rPr>
          <w:color w:val="FF0000"/>
          <w:szCs w:val="24"/>
        </w:rPr>
        <w:t>law</w:t>
      </w:r>
      <w:r w:rsidRPr="004B13A3">
        <w:rPr>
          <w:color w:val="FF0000"/>
          <w:spacing w:val="-3"/>
          <w:szCs w:val="24"/>
        </w:rPr>
        <w:t xml:space="preserve"> </w:t>
      </w:r>
      <w:r w:rsidRPr="004B13A3">
        <w:rPr>
          <w:color w:val="FF0000"/>
          <w:szCs w:val="24"/>
        </w:rPr>
        <w:t>regarding</w:t>
      </w:r>
      <w:r w:rsidRPr="004B13A3">
        <w:rPr>
          <w:color w:val="FF0000"/>
          <w:spacing w:val="-2"/>
          <w:szCs w:val="24"/>
        </w:rPr>
        <w:t xml:space="preserve"> </w:t>
      </w:r>
      <w:r w:rsidRPr="004B13A3">
        <w:rPr>
          <w:color w:val="FF0000"/>
          <w:szCs w:val="24"/>
        </w:rPr>
        <w:t>foreclosures.</w:t>
      </w:r>
    </w:p>
    <w:p w14:paraId="373CCF2F" w14:textId="77777777" w:rsidR="0075622A" w:rsidRPr="004B13A3" w:rsidRDefault="0075622A" w:rsidP="0075622A">
      <w:pPr>
        <w:pStyle w:val="BodyText"/>
        <w:spacing w:before="0"/>
        <w:ind w:left="810" w:hanging="731"/>
        <w:rPr>
          <w:color w:val="FF0000"/>
        </w:rPr>
      </w:pPr>
    </w:p>
    <w:p w14:paraId="32E509C1"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color w:val="FF0000"/>
          <w:szCs w:val="24"/>
        </w:rPr>
      </w:pPr>
      <w:r w:rsidRPr="004B13A3">
        <w:rPr>
          <w:color w:val="FF0000"/>
          <w:szCs w:val="24"/>
        </w:rPr>
        <w:t>The Department may seek, in a court of competent jurisdiction, an order for specific</w:t>
      </w:r>
      <w:r w:rsidRPr="004B13A3">
        <w:rPr>
          <w:color w:val="FF0000"/>
          <w:spacing w:val="1"/>
          <w:szCs w:val="24"/>
        </w:rPr>
        <w:t xml:space="preserve"> </w:t>
      </w:r>
      <w:r w:rsidRPr="004B13A3">
        <w:rPr>
          <w:color w:val="FF0000"/>
          <w:szCs w:val="24"/>
        </w:rPr>
        <w:t>performance of the defaulted obligation or the appointment of a receiver to operate the</w:t>
      </w:r>
      <w:r w:rsidRPr="004B13A3">
        <w:rPr>
          <w:color w:val="FF0000"/>
          <w:spacing w:val="-64"/>
          <w:szCs w:val="24"/>
        </w:rPr>
        <w:t xml:space="preserve"> </w:t>
      </w:r>
      <w:r w:rsidRPr="004B13A3">
        <w:rPr>
          <w:color w:val="FF0000"/>
          <w:szCs w:val="24"/>
        </w:rPr>
        <w:t>Rental</w:t>
      </w:r>
      <w:r w:rsidRPr="004B13A3">
        <w:rPr>
          <w:color w:val="FF0000"/>
          <w:spacing w:val="-2"/>
          <w:szCs w:val="24"/>
        </w:rPr>
        <w:t xml:space="preserve"> </w:t>
      </w:r>
      <w:r w:rsidRPr="004B13A3">
        <w:rPr>
          <w:color w:val="FF0000"/>
          <w:szCs w:val="24"/>
        </w:rPr>
        <w:t>Housing Development</w:t>
      </w:r>
      <w:r w:rsidRPr="004B13A3">
        <w:rPr>
          <w:color w:val="FF0000"/>
          <w:spacing w:val="-1"/>
          <w:szCs w:val="24"/>
        </w:rPr>
        <w:t xml:space="preserve"> </w:t>
      </w:r>
      <w:r w:rsidRPr="004B13A3">
        <w:rPr>
          <w:color w:val="FF0000"/>
          <w:szCs w:val="24"/>
        </w:rPr>
        <w:t>in</w:t>
      </w:r>
      <w:r w:rsidRPr="004B13A3">
        <w:rPr>
          <w:color w:val="FF0000"/>
          <w:spacing w:val="-2"/>
          <w:szCs w:val="24"/>
        </w:rPr>
        <w:t xml:space="preserve"> </w:t>
      </w:r>
      <w:r w:rsidRPr="004B13A3">
        <w:rPr>
          <w:color w:val="FF0000"/>
          <w:szCs w:val="24"/>
        </w:rPr>
        <w:t>accordance</w:t>
      </w:r>
      <w:r w:rsidRPr="004B13A3">
        <w:rPr>
          <w:color w:val="FF0000"/>
          <w:spacing w:val="-2"/>
          <w:szCs w:val="24"/>
        </w:rPr>
        <w:t xml:space="preserve"> </w:t>
      </w:r>
      <w:r w:rsidRPr="004B13A3">
        <w:rPr>
          <w:color w:val="FF0000"/>
          <w:szCs w:val="24"/>
        </w:rPr>
        <w:t>with Program requirements.</w:t>
      </w:r>
    </w:p>
    <w:p w14:paraId="17B3F620" w14:textId="77777777" w:rsidR="0075622A" w:rsidRPr="004B13A3" w:rsidRDefault="0075622A" w:rsidP="0075622A">
      <w:pPr>
        <w:pStyle w:val="BodyText"/>
        <w:spacing w:before="0"/>
        <w:ind w:left="810" w:hanging="731"/>
        <w:rPr>
          <w:color w:val="FF0000"/>
        </w:rPr>
      </w:pPr>
    </w:p>
    <w:p w14:paraId="6DF5E843"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color w:val="FF0000"/>
          <w:szCs w:val="24"/>
        </w:rPr>
      </w:pPr>
      <w:r w:rsidRPr="004B13A3">
        <w:rPr>
          <w:color w:val="FF0000"/>
          <w:szCs w:val="24"/>
        </w:rPr>
        <w:t>The Department may seek such other remedies as may be available under the relevant agreement</w:t>
      </w:r>
      <w:r w:rsidRPr="004B13A3">
        <w:rPr>
          <w:color w:val="FF0000"/>
          <w:spacing w:val="-1"/>
          <w:szCs w:val="24"/>
        </w:rPr>
        <w:t xml:space="preserve"> </w:t>
      </w:r>
      <w:r w:rsidRPr="004B13A3">
        <w:rPr>
          <w:color w:val="FF0000"/>
          <w:szCs w:val="24"/>
        </w:rPr>
        <w:t>or</w:t>
      </w:r>
      <w:r w:rsidRPr="004B13A3">
        <w:rPr>
          <w:color w:val="FF0000"/>
          <w:spacing w:val="-3"/>
          <w:szCs w:val="24"/>
        </w:rPr>
        <w:t xml:space="preserve"> </w:t>
      </w:r>
      <w:r w:rsidRPr="004B13A3">
        <w:rPr>
          <w:color w:val="FF0000"/>
          <w:szCs w:val="24"/>
        </w:rPr>
        <w:t>any law.</w:t>
      </w:r>
    </w:p>
    <w:p w14:paraId="0DDC4CDA" w14:textId="77777777" w:rsidR="0075622A" w:rsidRPr="004B13A3" w:rsidRDefault="0075622A" w:rsidP="0075622A">
      <w:pPr>
        <w:pStyle w:val="BodyText"/>
        <w:spacing w:before="0"/>
        <w:ind w:left="911" w:hanging="731"/>
      </w:pPr>
    </w:p>
    <w:p w14:paraId="577CFA12"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szCs w:val="24"/>
        </w:rPr>
      </w:pPr>
      <w:r w:rsidRPr="004B13A3">
        <w:rPr>
          <w:color w:val="FF0000"/>
          <w:szCs w:val="24"/>
        </w:rPr>
        <w:t xml:space="preserve">In the event the Project is or has been awarded additional Department funding, any and all such funding will be </w:t>
      </w:r>
      <w:proofErr w:type="gramStart"/>
      <w:r w:rsidRPr="004B13A3">
        <w:rPr>
          <w:color w:val="FF0000"/>
          <w:szCs w:val="24"/>
        </w:rPr>
        <w:t>cross-defaulted</w:t>
      </w:r>
      <w:proofErr w:type="gramEnd"/>
      <w:r w:rsidRPr="004B13A3">
        <w:rPr>
          <w:color w:val="FF0000"/>
          <w:szCs w:val="24"/>
        </w:rPr>
        <w:t xml:space="preserve"> to and among one another in the respective loan or,</w:t>
      </w:r>
      <w:r w:rsidRPr="004B13A3">
        <w:rPr>
          <w:color w:val="FF0000"/>
          <w:spacing w:val="1"/>
          <w:szCs w:val="24"/>
        </w:rPr>
        <w:t xml:space="preserve"> </w:t>
      </w:r>
      <w:r w:rsidRPr="004B13A3">
        <w:rPr>
          <w:color w:val="FF0000"/>
          <w:szCs w:val="24"/>
        </w:rPr>
        <w:t>where applicable, grant documents. A default under one source of Departmental funding</w:t>
      </w:r>
      <w:r w:rsidRPr="004B13A3">
        <w:rPr>
          <w:color w:val="FF0000"/>
          <w:spacing w:val="1"/>
          <w:szCs w:val="24"/>
        </w:rPr>
        <w:t xml:space="preserve"> </w:t>
      </w:r>
      <w:r w:rsidRPr="004B13A3">
        <w:rPr>
          <w:color w:val="FF0000"/>
          <w:szCs w:val="24"/>
        </w:rPr>
        <w:t>shall</w:t>
      </w:r>
      <w:r w:rsidRPr="004B13A3">
        <w:rPr>
          <w:color w:val="FF0000"/>
          <w:spacing w:val="-2"/>
          <w:szCs w:val="24"/>
        </w:rPr>
        <w:t xml:space="preserve"> </w:t>
      </w:r>
      <w:r w:rsidRPr="004B13A3">
        <w:rPr>
          <w:color w:val="FF0000"/>
          <w:szCs w:val="24"/>
        </w:rPr>
        <w:t>be</w:t>
      </w:r>
      <w:r w:rsidRPr="004B13A3">
        <w:rPr>
          <w:color w:val="FF0000"/>
          <w:spacing w:val="-3"/>
          <w:szCs w:val="24"/>
        </w:rPr>
        <w:t xml:space="preserve"> </w:t>
      </w:r>
      <w:r w:rsidRPr="004B13A3">
        <w:rPr>
          <w:color w:val="FF0000"/>
          <w:szCs w:val="24"/>
        </w:rPr>
        <w:t>a</w:t>
      </w:r>
      <w:r w:rsidRPr="004B13A3">
        <w:rPr>
          <w:color w:val="FF0000"/>
          <w:spacing w:val="-1"/>
          <w:szCs w:val="24"/>
        </w:rPr>
        <w:t xml:space="preserve"> </w:t>
      </w:r>
      <w:r w:rsidRPr="004B13A3">
        <w:rPr>
          <w:color w:val="FF0000"/>
          <w:szCs w:val="24"/>
        </w:rPr>
        <w:t>default</w:t>
      </w:r>
      <w:r w:rsidRPr="004B13A3">
        <w:rPr>
          <w:color w:val="FF0000"/>
          <w:spacing w:val="-1"/>
          <w:szCs w:val="24"/>
        </w:rPr>
        <w:t xml:space="preserve"> </w:t>
      </w:r>
      <w:r w:rsidRPr="004B13A3">
        <w:rPr>
          <w:color w:val="FF0000"/>
          <w:szCs w:val="24"/>
        </w:rPr>
        <w:t>under</w:t>
      </w:r>
      <w:r w:rsidRPr="004B13A3">
        <w:rPr>
          <w:color w:val="FF0000"/>
          <w:spacing w:val="-3"/>
          <w:szCs w:val="24"/>
        </w:rPr>
        <w:t xml:space="preserve"> </w:t>
      </w:r>
      <w:proofErr w:type="gramStart"/>
      <w:r w:rsidRPr="004B13A3">
        <w:rPr>
          <w:color w:val="FF0000"/>
          <w:szCs w:val="24"/>
        </w:rPr>
        <w:t>any</w:t>
      </w:r>
      <w:r w:rsidRPr="004B13A3">
        <w:rPr>
          <w:color w:val="FF0000"/>
          <w:spacing w:val="-2"/>
          <w:szCs w:val="24"/>
        </w:rPr>
        <w:t xml:space="preserve"> </w:t>
      </w:r>
      <w:r w:rsidRPr="004B13A3">
        <w:rPr>
          <w:color w:val="FF0000"/>
          <w:szCs w:val="24"/>
        </w:rPr>
        <w:t>and</w:t>
      </w:r>
      <w:r w:rsidRPr="004B13A3">
        <w:rPr>
          <w:color w:val="FF0000"/>
          <w:spacing w:val="-2"/>
          <w:szCs w:val="24"/>
        </w:rPr>
        <w:t xml:space="preserve"> </w:t>
      </w:r>
      <w:r w:rsidRPr="004B13A3">
        <w:rPr>
          <w:color w:val="FF0000"/>
          <w:szCs w:val="24"/>
        </w:rPr>
        <w:t>all</w:t>
      </w:r>
      <w:proofErr w:type="gramEnd"/>
      <w:r w:rsidRPr="004B13A3">
        <w:rPr>
          <w:color w:val="FF0000"/>
          <w:spacing w:val="-2"/>
          <w:szCs w:val="24"/>
        </w:rPr>
        <w:t xml:space="preserve"> </w:t>
      </w:r>
      <w:r w:rsidRPr="004B13A3">
        <w:rPr>
          <w:color w:val="FF0000"/>
          <w:szCs w:val="24"/>
        </w:rPr>
        <w:t>other</w:t>
      </w:r>
      <w:r w:rsidRPr="004B13A3">
        <w:rPr>
          <w:color w:val="FF0000"/>
          <w:spacing w:val="-3"/>
          <w:szCs w:val="24"/>
        </w:rPr>
        <w:t xml:space="preserve"> </w:t>
      </w:r>
      <w:r w:rsidRPr="004B13A3">
        <w:rPr>
          <w:color w:val="FF0000"/>
          <w:szCs w:val="24"/>
        </w:rPr>
        <w:t>sources</w:t>
      </w:r>
      <w:r w:rsidRPr="004B13A3">
        <w:rPr>
          <w:color w:val="FF0000"/>
          <w:spacing w:val="-2"/>
          <w:szCs w:val="24"/>
        </w:rPr>
        <w:t xml:space="preserve"> </w:t>
      </w:r>
      <w:r w:rsidRPr="004B13A3">
        <w:rPr>
          <w:color w:val="FF0000"/>
          <w:szCs w:val="24"/>
        </w:rPr>
        <w:t>of</w:t>
      </w:r>
      <w:r w:rsidRPr="004B13A3">
        <w:rPr>
          <w:color w:val="FF0000"/>
          <w:spacing w:val="-2"/>
          <w:szCs w:val="24"/>
        </w:rPr>
        <w:t xml:space="preserve"> </w:t>
      </w:r>
      <w:r w:rsidRPr="004B13A3">
        <w:rPr>
          <w:color w:val="FF0000"/>
          <w:szCs w:val="24"/>
        </w:rPr>
        <w:t>Department</w:t>
      </w:r>
      <w:r w:rsidRPr="004B13A3">
        <w:rPr>
          <w:color w:val="FF0000"/>
          <w:spacing w:val="-1"/>
          <w:szCs w:val="24"/>
        </w:rPr>
        <w:t xml:space="preserve"> </w:t>
      </w:r>
      <w:r w:rsidRPr="004B13A3">
        <w:rPr>
          <w:color w:val="FF0000"/>
          <w:szCs w:val="24"/>
        </w:rPr>
        <w:t>funding</w:t>
      </w:r>
      <w:r w:rsidRPr="004B13A3">
        <w:rPr>
          <w:color w:val="FF0000"/>
          <w:spacing w:val="-1"/>
          <w:szCs w:val="24"/>
        </w:rPr>
        <w:t xml:space="preserve"> </w:t>
      </w:r>
      <w:r w:rsidRPr="004B13A3">
        <w:rPr>
          <w:color w:val="FF0000"/>
          <w:szCs w:val="24"/>
        </w:rPr>
        <w:t>in</w:t>
      </w:r>
      <w:r w:rsidRPr="004B13A3">
        <w:rPr>
          <w:color w:val="FF0000"/>
          <w:spacing w:val="-3"/>
          <w:szCs w:val="24"/>
        </w:rPr>
        <w:t xml:space="preserve"> </w:t>
      </w:r>
      <w:r w:rsidRPr="004B13A3">
        <w:rPr>
          <w:color w:val="FF0000"/>
          <w:szCs w:val="24"/>
        </w:rPr>
        <w:t>the</w:t>
      </w:r>
      <w:r w:rsidRPr="004B13A3">
        <w:rPr>
          <w:color w:val="FF0000"/>
          <w:spacing w:val="-3"/>
          <w:szCs w:val="24"/>
        </w:rPr>
        <w:t xml:space="preserve"> </w:t>
      </w:r>
      <w:r w:rsidRPr="004B13A3">
        <w:rPr>
          <w:color w:val="FF0000"/>
          <w:szCs w:val="24"/>
        </w:rPr>
        <w:t>Project.</w:t>
      </w:r>
    </w:p>
    <w:p w14:paraId="70926B30" w14:textId="77777777" w:rsidR="0075622A" w:rsidRPr="004B13A3" w:rsidRDefault="0075622A" w:rsidP="0075622A">
      <w:pPr>
        <w:pStyle w:val="BodyText"/>
        <w:spacing w:before="0"/>
        <w:ind w:left="810"/>
      </w:pPr>
    </w:p>
    <w:p w14:paraId="3C270ACC" w14:textId="77777777" w:rsidR="0075622A" w:rsidRPr="004B13A3" w:rsidRDefault="0075622A" w:rsidP="0021190E">
      <w:pPr>
        <w:pStyle w:val="ListParagraph"/>
        <w:widowControl w:val="0"/>
        <w:numPr>
          <w:ilvl w:val="0"/>
          <w:numId w:val="9"/>
        </w:numPr>
        <w:tabs>
          <w:tab w:val="left" w:pos="911"/>
          <w:tab w:val="left" w:pos="912"/>
        </w:tabs>
        <w:autoSpaceDE w:val="0"/>
        <w:autoSpaceDN w:val="0"/>
        <w:spacing w:after="0"/>
        <w:ind w:left="720" w:hanging="720"/>
        <w:rPr>
          <w:color w:val="FF0000"/>
          <w:szCs w:val="24"/>
        </w:rPr>
      </w:pPr>
      <w:r w:rsidRPr="004B13A3">
        <w:rPr>
          <w:color w:val="FF0000"/>
          <w:szCs w:val="24"/>
        </w:rPr>
        <w:t xml:space="preserve">If the breach or violation involves charging tenants Rent or other charges </w:t>
      </w:r>
      <w:proofErr w:type="gramStart"/>
      <w:r w:rsidRPr="004B13A3">
        <w:rPr>
          <w:color w:val="FF0000"/>
          <w:szCs w:val="24"/>
        </w:rPr>
        <w:t>in excess of</w:t>
      </w:r>
      <w:proofErr w:type="gramEnd"/>
      <w:r w:rsidRPr="004B13A3">
        <w:rPr>
          <w:color w:val="FF0000"/>
          <w:szCs w:val="24"/>
        </w:rPr>
        <w:t xml:space="preserve"> those</w:t>
      </w:r>
      <w:r w:rsidRPr="004B13A3">
        <w:rPr>
          <w:color w:val="FF0000"/>
          <w:spacing w:val="1"/>
          <w:szCs w:val="24"/>
        </w:rPr>
        <w:t xml:space="preserve"> </w:t>
      </w:r>
      <w:r w:rsidRPr="004B13A3">
        <w:rPr>
          <w:color w:val="FF0000"/>
          <w:szCs w:val="24"/>
        </w:rPr>
        <w:t>permitted under the Regulatory Agreement, the Department may demand the return of such</w:t>
      </w:r>
      <w:r w:rsidRPr="004B13A3">
        <w:rPr>
          <w:color w:val="FF0000"/>
          <w:spacing w:val="1"/>
          <w:szCs w:val="24"/>
        </w:rPr>
        <w:t xml:space="preserve"> </w:t>
      </w:r>
      <w:r w:rsidRPr="004B13A3">
        <w:rPr>
          <w:color w:val="FF0000"/>
          <w:szCs w:val="24"/>
        </w:rPr>
        <w:t>excess Rents or other charges to the respective households. In any action to enforce the</w:t>
      </w:r>
      <w:r w:rsidRPr="004B13A3">
        <w:rPr>
          <w:color w:val="FF0000"/>
          <w:spacing w:val="1"/>
          <w:szCs w:val="24"/>
        </w:rPr>
        <w:t xml:space="preserve"> </w:t>
      </w:r>
      <w:r w:rsidRPr="004B13A3">
        <w:rPr>
          <w:color w:val="FF0000"/>
          <w:szCs w:val="24"/>
        </w:rPr>
        <w:t>provisions of the Regulatory Agreement, the Department may seek, as an additional remedy,</w:t>
      </w:r>
      <w:r w:rsidRPr="004B13A3">
        <w:rPr>
          <w:color w:val="FF0000"/>
          <w:spacing w:val="-64"/>
          <w:szCs w:val="24"/>
        </w:rPr>
        <w:t xml:space="preserve"> </w:t>
      </w:r>
      <w:r w:rsidRPr="004B13A3">
        <w:rPr>
          <w:color w:val="FF0000"/>
          <w:szCs w:val="24"/>
        </w:rPr>
        <w:t>the repayment</w:t>
      </w:r>
      <w:r w:rsidRPr="004B13A3">
        <w:rPr>
          <w:color w:val="FF0000"/>
          <w:spacing w:val="1"/>
          <w:szCs w:val="24"/>
        </w:rPr>
        <w:t xml:space="preserve"> </w:t>
      </w:r>
      <w:r w:rsidRPr="004B13A3">
        <w:rPr>
          <w:color w:val="FF0000"/>
          <w:szCs w:val="24"/>
        </w:rPr>
        <w:t>of</w:t>
      </w:r>
      <w:r w:rsidRPr="004B13A3">
        <w:rPr>
          <w:color w:val="FF0000"/>
          <w:spacing w:val="1"/>
          <w:szCs w:val="24"/>
        </w:rPr>
        <w:t xml:space="preserve"> </w:t>
      </w:r>
      <w:r w:rsidRPr="004B13A3">
        <w:rPr>
          <w:color w:val="FF0000"/>
          <w:szCs w:val="24"/>
        </w:rPr>
        <w:t>such</w:t>
      </w:r>
      <w:r w:rsidRPr="004B13A3">
        <w:rPr>
          <w:color w:val="FF0000"/>
          <w:spacing w:val="-4"/>
          <w:szCs w:val="24"/>
        </w:rPr>
        <w:t xml:space="preserve"> </w:t>
      </w:r>
      <w:r w:rsidRPr="004B13A3">
        <w:rPr>
          <w:color w:val="FF0000"/>
          <w:szCs w:val="24"/>
        </w:rPr>
        <w:t>overcharges.</w:t>
      </w:r>
    </w:p>
    <w:p w14:paraId="40D5FF6A" w14:textId="77777777" w:rsidR="0075622A" w:rsidRPr="004B13A3" w:rsidRDefault="0075622A" w:rsidP="0075622A">
      <w:pPr>
        <w:pStyle w:val="BodyText"/>
        <w:spacing w:before="0"/>
        <w:ind w:left="810" w:hanging="810"/>
        <w:rPr>
          <w:color w:val="FF0000"/>
        </w:rPr>
      </w:pPr>
    </w:p>
    <w:p w14:paraId="6CB44E09" w14:textId="77777777" w:rsidR="0075622A" w:rsidRPr="004B13A3" w:rsidRDefault="0075622A" w:rsidP="0021190E">
      <w:pPr>
        <w:pStyle w:val="ListParagraph"/>
        <w:widowControl w:val="0"/>
        <w:numPr>
          <w:ilvl w:val="0"/>
          <w:numId w:val="9"/>
        </w:numPr>
        <w:tabs>
          <w:tab w:val="left" w:pos="911"/>
          <w:tab w:val="left" w:pos="912"/>
        </w:tabs>
        <w:autoSpaceDE w:val="0"/>
        <w:autoSpaceDN w:val="0"/>
        <w:spacing w:after="0"/>
        <w:ind w:left="720" w:hanging="720"/>
        <w:rPr>
          <w:color w:val="FF0000"/>
          <w:szCs w:val="24"/>
        </w:rPr>
      </w:pPr>
      <w:r w:rsidRPr="004B13A3">
        <w:rPr>
          <w:color w:val="FF0000"/>
          <w:szCs w:val="24"/>
        </w:rPr>
        <w:t>The</w:t>
      </w:r>
      <w:r w:rsidRPr="004B13A3">
        <w:rPr>
          <w:color w:val="FF0000"/>
          <w:spacing w:val="-3"/>
          <w:szCs w:val="24"/>
        </w:rPr>
        <w:t xml:space="preserve"> </w:t>
      </w:r>
      <w:r w:rsidRPr="004B13A3">
        <w:rPr>
          <w:color w:val="FF0000"/>
          <w:szCs w:val="24"/>
        </w:rPr>
        <w:t>Department</w:t>
      </w:r>
      <w:r w:rsidRPr="004B13A3">
        <w:rPr>
          <w:color w:val="FF0000"/>
          <w:spacing w:val="-5"/>
          <w:szCs w:val="24"/>
        </w:rPr>
        <w:t xml:space="preserve"> </w:t>
      </w:r>
      <w:r w:rsidRPr="004B13A3">
        <w:rPr>
          <w:color w:val="FF0000"/>
          <w:szCs w:val="24"/>
        </w:rPr>
        <w:t>may</w:t>
      </w:r>
      <w:r w:rsidRPr="004B13A3">
        <w:rPr>
          <w:color w:val="FF0000"/>
          <w:spacing w:val="-3"/>
          <w:szCs w:val="24"/>
        </w:rPr>
        <w:t xml:space="preserve"> </w:t>
      </w:r>
      <w:r w:rsidRPr="004B13A3">
        <w:rPr>
          <w:color w:val="FF0000"/>
          <w:szCs w:val="24"/>
        </w:rPr>
        <w:t>cancel</w:t>
      </w:r>
      <w:r w:rsidRPr="004B13A3">
        <w:rPr>
          <w:color w:val="FF0000"/>
          <w:spacing w:val="-4"/>
          <w:szCs w:val="24"/>
        </w:rPr>
        <w:t xml:space="preserve"> </w:t>
      </w:r>
      <w:r w:rsidRPr="004B13A3">
        <w:rPr>
          <w:color w:val="FF0000"/>
          <w:szCs w:val="24"/>
        </w:rPr>
        <w:t>loan</w:t>
      </w:r>
      <w:r w:rsidRPr="004B13A3">
        <w:rPr>
          <w:color w:val="FF0000"/>
          <w:spacing w:val="-2"/>
          <w:szCs w:val="24"/>
        </w:rPr>
        <w:t xml:space="preserve"> </w:t>
      </w:r>
      <w:r w:rsidRPr="004B13A3">
        <w:rPr>
          <w:color w:val="FF0000"/>
          <w:szCs w:val="24"/>
        </w:rPr>
        <w:t>commitments</w:t>
      </w:r>
      <w:r w:rsidRPr="004B13A3">
        <w:rPr>
          <w:color w:val="FF0000"/>
          <w:spacing w:val="-3"/>
          <w:szCs w:val="24"/>
        </w:rPr>
        <w:t xml:space="preserve"> </w:t>
      </w:r>
      <w:r w:rsidRPr="004B13A3">
        <w:rPr>
          <w:color w:val="FF0000"/>
          <w:szCs w:val="24"/>
        </w:rPr>
        <w:t>under</w:t>
      </w:r>
      <w:r w:rsidRPr="004B13A3">
        <w:rPr>
          <w:color w:val="FF0000"/>
          <w:spacing w:val="-4"/>
          <w:szCs w:val="24"/>
        </w:rPr>
        <w:t xml:space="preserve"> </w:t>
      </w:r>
      <w:r w:rsidRPr="004B13A3">
        <w:rPr>
          <w:color w:val="FF0000"/>
          <w:szCs w:val="24"/>
        </w:rPr>
        <w:t>any</w:t>
      </w:r>
      <w:r w:rsidRPr="004B13A3">
        <w:rPr>
          <w:color w:val="FF0000"/>
          <w:spacing w:val="-4"/>
          <w:szCs w:val="24"/>
        </w:rPr>
        <w:t xml:space="preserve"> </w:t>
      </w:r>
      <w:r w:rsidRPr="004B13A3">
        <w:rPr>
          <w:color w:val="FF0000"/>
          <w:szCs w:val="24"/>
        </w:rPr>
        <w:t>of</w:t>
      </w:r>
      <w:r w:rsidRPr="004B13A3">
        <w:rPr>
          <w:color w:val="FF0000"/>
          <w:spacing w:val="-5"/>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following</w:t>
      </w:r>
      <w:r w:rsidRPr="004B13A3">
        <w:rPr>
          <w:color w:val="FF0000"/>
          <w:spacing w:val="-3"/>
          <w:szCs w:val="24"/>
        </w:rPr>
        <w:t xml:space="preserve"> </w:t>
      </w:r>
      <w:r w:rsidRPr="004B13A3">
        <w:rPr>
          <w:color w:val="FF0000"/>
          <w:szCs w:val="24"/>
        </w:rPr>
        <w:t>conditions:</w:t>
      </w:r>
    </w:p>
    <w:p w14:paraId="5C22A8E0" w14:textId="77777777" w:rsidR="0075622A" w:rsidRPr="004B13A3" w:rsidRDefault="0075622A" w:rsidP="0075622A">
      <w:pPr>
        <w:pStyle w:val="BodyText"/>
        <w:spacing w:before="0"/>
        <w:ind w:left="810"/>
        <w:rPr>
          <w:color w:val="FF0000"/>
        </w:rPr>
      </w:pPr>
    </w:p>
    <w:p w14:paraId="38B59216"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color w:val="FF0000"/>
          <w:szCs w:val="24"/>
        </w:rPr>
      </w:pPr>
      <w:r w:rsidRPr="004B13A3">
        <w:rPr>
          <w:color w:val="FF0000"/>
          <w:szCs w:val="24"/>
        </w:rPr>
        <w:t>The</w:t>
      </w:r>
      <w:r w:rsidRPr="004B13A3">
        <w:rPr>
          <w:color w:val="FF0000"/>
          <w:spacing w:val="-3"/>
          <w:szCs w:val="24"/>
        </w:rPr>
        <w:t xml:space="preserve"> </w:t>
      </w:r>
      <w:r w:rsidRPr="004B13A3">
        <w:rPr>
          <w:color w:val="FF0000"/>
          <w:szCs w:val="24"/>
        </w:rPr>
        <w:t>objectives</w:t>
      </w:r>
      <w:r w:rsidRPr="004B13A3">
        <w:rPr>
          <w:color w:val="FF0000"/>
          <w:spacing w:val="-5"/>
          <w:szCs w:val="24"/>
        </w:rPr>
        <w:t xml:space="preserve"> </w:t>
      </w:r>
      <w:r w:rsidRPr="004B13A3">
        <w:rPr>
          <w:color w:val="FF0000"/>
          <w:szCs w:val="24"/>
        </w:rPr>
        <w:t>and</w:t>
      </w:r>
      <w:r w:rsidRPr="004B13A3">
        <w:rPr>
          <w:color w:val="FF0000"/>
          <w:spacing w:val="-2"/>
          <w:szCs w:val="24"/>
        </w:rPr>
        <w:t xml:space="preserve"> </w:t>
      </w:r>
      <w:r w:rsidRPr="004B13A3">
        <w:rPr>
          <w:color w:val="FF0000"/>
          <w:szCs w:val="24"/>
        </w:rPr>
        <w:t>requirements</w:t>
      </w:r>
      <w:r w:rsidRPr="004B13A3">
        <w:rPr>
          <w:color w:val="FF0000"/>
          <w:spacing w:val="-3"/>
          <w:szCs w:val="24"/>
        </w:rPr>
        <w:t xml:space="preserve"> </w:t>
      </w:r>
      <w:r w:rsidRPr="004B13A3">
        <w:rPr>
          <w:color w:val="FF0000"/>
          <w:szCs w:val="24"/>
        </w:rPr>
        <w:t>of</w:t>
      </w:r>
      <w:r w:rsidRPr="004B13A3">
        <w:rPr>
          <w:color w:val="FF0000"/>
          <w:spacing w:val="-2"/>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Program</w:t>
      </w:r>
      <w:r w:rsidRPr="004B13A3">
        <w:rPr>
          <w:color w:val="FF0000"/>
          <w:spacing w:val="-1"/>
          <w:szCs w:val="24"/>
        </w:rPr>
        <w:t xml:space="preserve"> </w:t>
      </w:r>
      <w:r w:rsidRPr="004B13A3">
        <w:rPr>
          <w:color w:val="FF0000"/>
          <w:szCs w:val="24"/>
        </w:rPr>
        <w:t>cannot</w:t>
      </w:r>
      <w:r w:rsidRPr="004B13A3">
        <w:rPr>
          <w:color w:val="FF0000"/>
          <w:spacing w:val="-5"/>
          <w:szCs w:val="24"/>
        </w:rPr>
        <w:t xml:space="preserve"> </w:t>
      </w:r>
      <w:r w:rsidRPr="004B13A3">
        <w:rPr>
          <w:color w:val="FF0000"/>
          <w:szCs w:val="24"/>
        </w:rPr>
        <w:t>be</w:t>
      </w:r>
      <w:r w:rsidRPr="004B13A3">
        <w:rPr>
          <w:color w:val="FF0000"/>
          <w:spacing w:val="-4"/>
          <w:szCs w:val="24"/>
        </w:rPr>
        <w:t xml:space="preserve"> </w:t>
      </w:r>
      <w:proofErr w:type="gramStart"/>
      <w:r w:rsidRPr="004B13A3">
        <w:rPr>
          <w:color w:val="FF0000"/>
          <w:szCs w:val="24"/>
        </w:rPr>
        <w:t>met;</w:t>
      </w:r>
      <w:proofErr w:type="gramEnd"/>
    </w:p>
    <w:p w14:paraId="28B2215F" w14:textId="77777777" w:rsidR="0075622A" w:rsidRPr="004B13A3" w:rsidRDefault="0075622A" w:rsidP="0075622A">
      <w:pPr>
        <w:pStyle w:val="BodyText"/>
        <w:spacing w:before="0"/>
        <w:ind w:left="810" w:hanging="731"/>
        <w:rPr>
          <w:color w:val="FF0000"/>
        </w:rPr>
      </w:pPr>
    </w:p>
    <w:p w14:paraId="54B70902"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color w:val="FF0000"/>
          <w:szCs w:val="24"/>
        </w:rPr>
      </w:pPr>
      <w:r w:rsidRPr="004B13A3">
        <w:rPr>
          <w:color w:val="FF0000"/>
          <w:szCs w:val="24"/>
        </w:rPr>
        <w:t>Implementation of the Project cannot proceed in a timely fashion in accordance with the</w:t>
      </w:r>
      <w:r w:rsidRPr="004B13A3">
        <w:rPr>
          <w:color w:val="FF0000"/>
          <w:spacing w:val="-64"/>
          <w:szCs w:val="24"/>
        </w:rPr>
        <w:t xml:space="preserve"> </w:t>
      </w:r>
      <w:r w:rsidRPr="004B13A3">
        <w:rPr>
          <w:color w:val="FF0000"/>
          <w:szCs w:val="24"/>
        </w:rPr>
        <w:t>approved</w:t>
      </w:r>
      <w:r w:rsidRPr="004B13A3">
        <w:rPr>
          <w:color w:val="FF0000"/>
          <w:spacing w:val="-2"/>
          <w:szCs w:val="24"/>
        </w:rPr>
        <w:t xml:space="preserve"> </w:t>
      </w:r>
      <w:r w:rsidRPr="004B13A3">
        <w:rPr>
          <w:color w:val="FF0000"/>
          <w:szCs w:val="24"/>
        </w:rPr>
        <w:t>plans</w:t>
      </w:r>
      <w:r w:rsidRPr="004B13A3">
        <w:rPr>
          <w:color w:val="FF0000"/>
          <w:spacing w:val="-2"/>
          <w:szCs w:val="24"/>
        </w:rPr>
        <w:t xml:space="preserve"> </w:t>
      </w:r>
      <w:r w:rsidRPr="004B13A3">
        <w:rPr>
          <w:color w:val="FF0000"/>
          <w:szCs w:val="24"/>
        </w:rPr>
        <w:t>and</w:t>
      </w:r>
      <w:r w:rsidRPr="004B13A3">
        <w:rPr>
          <w:color w:val="FF0000"/>
          <w:spacing w:val="-1"/>
          <w:szCs w:val="24"/>
        </w:rPr>
        <w:t xml:space="preserve"> </w:t>
      </w:r>
      <w:proofErr w:type="gramStart"/>
      <w:r w:rsidRPr="004B13A3">
        <w:rPr>
          <w:color w:val="FF0000"/>
          <w:szCs w:val="24"/>
        </w:rPr>
        <w:t>schedules;</w:t>
      </w:r>
      <w:proofErr w:type="gramEnd"/>
    </w:p>
    <w:p w14:paraId="0CE18738" w14:textId="77777777" w:rsidR="0075622A" w:rsidRPr="004B13A3" w:rsidRDefault="0075622A" w:rsidP="0075622A">
      <w:pPr>
        <w:pStyle w:val="BodyText"/>
        <w:spacing w:before="0"/>
        <w:ind w:left="810" w:hanging="731"/>
        <w:rPr>
          <w:color w:val="FF0000"/>
        </w:rPr>
      </w:pPr>
    </w:p>
    <w:p w14:paraId="430D1BA0"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color w:val="FF0000"/>
          <w:szCs w:val="24"/>
        </w:rPr>
      </w:pPr>
      <w:r w:rsidRPr="004B13A3">
        <w:rPr>
          <w:color w:val="FF0000"/>
          <w:szCs w:val="24"/>
        </w:rPr>
        <w:t>Special</w:t>
      </w:r>
      <w:r w:rsidRPr="004B13A3">
        <w:rPr>
          <w:color w:val="FF0000"/>
          <w:spacing w:val="-4"/>
          <w:szCs w:val="24"/>
        </w:rPr>
        <w:t xml:space="preserve"> </w:t>
      </w:r>
      <w:r w:rsidRPr="004B13A3">
        <w:rPr>
          <w:color w:val="FF0000"/>
          <w:szCs w:val="24"/>
        </w:rPr>
        <w:t>conditions</w:t>
      </w:r>
      <w:r w:rsidRPr="004B13A3">
        <w:rPr>
          <w:color w:val="FF0000"/>
          <w:spacing w:val="-4"/>
          <w:szCs w:val="24"/>
        </w:rPr>
        <w:t xml:space="preserve"> </w:t>
      </w:r>
      <w:r w:rsidRPr="004B13A3">
        <w:rPr>
          <w:color w:val="FF0000"/>
          <w:szCs w:val="24"/>
        </w:rPr>
        <w:t>have</w:t>
      </w:r>
      <w:r w:rsidRPr="004B13A3">
        <w:rPr>
          <w:color w:val="FF0000"/>
          <w:spacing w:val="-2"/>
          <w:szCs w:val="24"/>
        </w:rPr>
        <w:t xml:space="preserve"> </w:t>
      </w:r>
      <w:r w:rsidRPr="004B13A3">
        <w:rPr>
          <w:color w:val="FF0000"/>
          <w:szCs w:val="24"/>
        </w:rPr>
        <w:t>not</w:t>
      </w:r>
      <w:r w:rsidRPr="004B13A3">
        <w:rPr>
          <w:color w:val="FF0000"/>
          <w:spacing w:val="-3"/>
          <w:szCs w:val="24"/>
        </w:rPr>
        <w:t xml:space="preserve"> </w:t>
      </w:r>
      <w:r w:rsidRPr="004B13A3">
        <w:rPr>
          <w:color w:val="FF0000"/>
          <w:szCs w:val="24"/>
        </w:rPr>
        <w:t>been</w:t>
      </w:r>
      <w:r w:rsidRPr="004B13A3">
        <w:rPr>
          <w:color w:val="FF0000"/>
          <w:spacing w:val="-4"/>
          <w:szCs w:val="24"/>
        </w:rPr>
        <w:t xml:space="preserve"> </w:t>
      </w:r>
      <w:r w:rsidRPr="004B13A3">
        <w:rPr>
          <w:color w:val="FF0000"/>
          <w:szCs w:val="24"/>
        </w:rPr>
        <w:t>fulfilled</w:t>
      </w:r>
      <w:r w:rsidRPr="004B13A3">
        <w:rPr>
          <w:color w:val="FF0000"/>
          <w:spacing w:val="-3"/>
          <w:szCs w:val="24"/>
        </w:rPr>
        <w:t xml:space="preserve"> </w:t>
      </w:r>
      <w:r w:rsidRPr="004B13A3">
        <w:rPr>
          <w:color w:val="FF0000"/>
          <w:szCs w:val="24"/>
        </w:rPr>
        <w:t>within</w:t>
      </w:r>
      <w:r w:rsidRPr="004B13A3">
        <w:rPr>
          <w:color w:val="FF0000"/>
          <w:spacing w:val="-3"/>
          <w:szCs w:val="24"/>
        </w:rPr>
        <w:t xml:space="preserve"> </w:t>
      </w:r>
      <w:r w:rsidRPr="004B13A3">
        <w:rPr>
          <w:color w:val="FF0000"/>
          <w:szCs w:val="24"/>
        </w:rPr>
        <w:t>required</w:t>
      </w:r>
      <w:r w:rsidRPr="004B13A3">
        <w:rPr>
          <w:color w:val="FF0000"/>
          <w:spacing w:val="-4"/>
          <w:szCs w:val="24"/>
        </w:rPr>
        <w:t xml:space="preserve"> </w:t>
      </w:r>
      <w:r w:rsidRPr="004B13A3">
        <w:rPr>
          <w:color w:val="FF0000"/>
          <w:szCs w:val="24"/>
        </w:rPr>
        <w:t>time</w:t>
      </w:r>
      <w:r w:rsidRPr="004B13A3">
        <w:rPr>
          <w:color w:val="FF0000"/>
          <w:spacing w:val="-3"/>
          <w:szCs w:val="24"/>
        </w:rPr>
        <w:t xml:space="preserve"> </w:t>
      </w:r>
      <w:r w:rsidRPr="004B13A3">
        <w:rPr>
          <w:color w:val="FF0000"/>
          <w:szCs w:val="24"/>
        </w:rPr>
        <w:t>periods;</w:t>
      </w:r>
      <w:r w:rsidRPr="004B13A3">
        <w:rPr>
          <w:color w:val="FF0000"/>
          <w:spacing w:val="-2"/>
          <w:szCs w:val="24"/>
        </w:rPr>
        <w:t xml:space="preserve"> </w:t>
      </w:r>
      <w:r w:rsidRPr="004B13A3">
        <w:rPr>
          <w:color w:val="FF0000"/>
          <w:szCs w:val="24"/>
        </w:rPr>
        <w:t>or</w:t>
      </w:r>
    </w:p>
    <w:p w14:paraId="68E9B060" w14:textId="77777777" w:rsidR="0075622A" w:rsidRPr="004B13A3" w:rsidRDefault="0075622A" w:rsidP="0075622A">
      <w:pPr>
        <w:pStyle w:val="BodyText"/>
        <w:spacing w:before="0"/>
        <w:ind w:left="810" w:hanging="731"/>
        <w:rPr>
          <w:color w:val="FF0000"/>
        </w:rPr>
      </w:pPr>
    </w:p>
    <w:p w14:paraId="68203840" w14:textId="77777777" w:rsidR="0075622A" w:rsidRPr="004B13A3" w:rsidRDefault="0075622A" w:rsidP="0021190E">
      <w:pPr>
        <w:pStyle w:val="ListParagraph"/>
        <w:widowControl w:val="0"/>
        <w:numPr>
          <w:ilvl w:val="1"/>
          <w:numId w:val="9"/>
        </w:numPr>
        <w:tabs>
          <w:tab w:val="left" w:pos="1451"/>
          <w:tab w:val="left" w:pos="1452"/>
        </w:tabs>
        <w:autoSpaceDE w:val="0"/>
        <w:autoSpaceDN w:val="0"/>
        <w:spacing w:after="0"/>
        <w:ind w:hanging="731"/>
        <w:rPr>
          <w:color w:val="FF0000"/>
          <w:szCs w:val="24"/>
        </w:rPr>
      </w:pPr>
      <w:r w:rsidRPr="004B13A3">
        <w:rPr>
          <w:color w:val="FF0000"/>
          <w:szCs w:val="24"/>
        </w:rPr>
        <w:t>There has been a material change, not approved by the Department, in the Project or th</w:t>
      </w:r>
      <w:r>
        <w:rPr>
          <w:color w:val="FF0000"/>
          <w:szCs w:val="24"/>
        </w:rPr>
        <w:t xml:space="preserve">e </w:t>
      </w:r>
      <w:r w:rsidRPr="004B13A3">
        <w:rPr>
          <w:color w:val="FF0000"/>
          <w:spacing w:val="-64"/>
          <w:szCs w:val="24"/>
        </w:rPr>
        <w:t xml:space="preserve"> </w:t>
      </w:r>
      <w:r w:rsidRPr="004B13A3">
        <w:rPr>
          <w:color w:val="FF0000"/>
          <w:szCs w:val="24"/>
        </w:rPr>
        <w:t>principals</w:t>
      </w:r>
      <w:r w:rsidRPr="004B13A3">
        <w:rPr>
          <w:color w:val="FF0000"/>
          <w:spacing w:val="-1"/>
          <w:szCs w:val="24"/>
        </w:rPr>
        <w:t xml:space="preserve"> </w:t>
      </w:r>
      <w:r w:rsidRPr="004B13A3">
        <w:rPr>
          <w:color w:val="FF0000"/>
          <w:szCs w:val="24"/>
        </w:rPr>
        <w:t>or</w:t>
      </w:r>
      <w:r w:rsidRPr="004B13A3">
        <w:rPr>
          <w:color w:val="FF0000"/>
          <w:spacing w:val="-3"/>
          <w:szCs w:val="24"/>
        </w:rPr>
        <w:t xml:space="preserve"> </w:t>
      </w:r>
      <w:r w:rsidRPr="004B13A3">
        <w:rPr>
          <w:color w:val="FF0000"/>
          <w:szCs w:val="24"/>
        </w:rPr>
        <w:t>management</w:t>
      </w:r>
      <w:r w:rsidRPr="004B13A3">
        <w:rPr>
          <w:color w:val="FF0000"/>
          <w:spacing w:val="-2"/>
          <w:szCs w:val="24"/>
        </w:rPr>
        <w:t xml:space="preserve"> </w:t>
      </w:r>
      <w:r w:rsidRPr="004B13A3">
        <w:rPr>
          <w:color w:val="FF0000"/>
          <w:szCs w:val="24"/>
        </w:rPr>
        <w:t>of</w:t>
      </w:r>
      <w:r w:rsidRPr="004B13A3">
        <w:rPr>
          <w:color w:val="FF0000"/>
          <w:spacing w:val="-1"/>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Sponsor</w:t>
      </w:r>
      <w:r w:rsidRPr="004B13A3">
        <w:rPr>
          <w:color w:val="FF0000"/>
          <w:spacing w:val="-1"/>
          <w:szCs w:val="24"/>
        </w:rPr>
        <w:t xml:space="preserve"> </w:t>
      </w:r>
      <w:r w:rsidRPr="004B13A3">
        <w:rPr>
          <w:color w:val="FF0000"/>
          <w:szCs w:val="24"/>
        </w:rPr>
        <w:t>or</w:t>
      </w:r>
      <w:r w:rsidRPr="004B13A3">
        <w:rPr>
          <w:color w:val="FF0000"/>
          <w:spacing w:val="-3"/>
          <w:szCs w:val="24"/>
        </w:rPr>
        <w:t xml:space="preserve"> </w:t>
      </w:r>
      <w:r w:rsidRPr="004B13A3">
        <w:rPr>
          <w:color w:val="FF0000"/>
          <w:szCs w:val="24"/>
        </w:rPr>
        <w:t>Project.</w:t>
      </w:r>
    </w:p>
    <w:p w14:paraId="1DFF76B9" w14:textId="77777777" w:rsidR="0075622A" w:rsidRPr="004B13A3" w:rsidRDefault="0075622A" w:rsidP="0075622A">
      <w:pPr>
        <w:pStyle w:val="BodyText"/>
        <w:spacing w:before="0"/>
        <w:ind w:left="720"/>
        <w:rPr>
          <w:color w:val="FF0000"/>
        </w:rPr>
      </w:pPr>
      <w:r w:rsidRPr="004B13A3">
        <w:rPr>
          <w:color w:val="FF0000"/>
        </w:rPr>
        <w:lastRenderedPageBreak/>
        <w:t xml:space="preserve">Upon Sponsor demonstration of good cause to comply with any or all of the conditions of </w:t>
      </w:r>
      <w:proofErr w:type="gramStart"/>
      <w:r w:rsidRPr="004B13A3">
        <w:rPr>
          <w:color w:val="FF0000"/>
        </w:rPr>
        <w:t xml:space="preserve">this </w:t>
      </w:r>
      <w:r w:rsidRPr="004B13A3">
        <w:rPr>
          <w:color w:val="FF0000"/>
          <w:spacing w:val="-64"/>
        </w:rPr>
        <w:t xml:space="preserve"> </w:t>
      </w:r>
      <w:r w:rsidRPr="004B13A3">
        <w:rPr>
          <w:color w:val="FF0000"/>
        </w:rPr>
        <w:t>subsection</w:t>
      </w:r>
      <w:proofErr w:type="gramEnd"/>
      <w:r w:rsidRPr="004B13A3">
        <w:rPr>
          <w:color w:val="FF0000"/>
        </w:rPr>
        <w:t>, the Department may extend the date for compliance and shall provide the</w:t>
      </w:r>
      <w:r w:rsidRPr="004B13A3">
        <w:rPr>
          <w:color w:val="FF0000"/>
          <w:spacing w:val="1"/>
        </w:rPr>
        <w:t xml:space="preserve"> </w:t>
      </w:r>
      <w:r w:rsidRPr="004B13A3">
        <w:rPr>
          <w:color w:val="FF0000"/>
        </w:rPr>
        <w:t xml:space="preserve">extension in writing. </w:t>
      </w:r>
    </w:p>
    <w:p w14:paraId="6C7A5266" w14:textId="77777777" w:rsidR="0075622A" w:rsidRPr="004B13A3" w:rsidRDefault="0075622A" w:rsidP="0075622A">
      <w:pPr>
        <w:pStyle w:val="BodyText"/>
        <w:spacing w:before="0"/>
        <w:ind w:left="720"/>
      </w:pPr>
    </w:p>
    <w:p w14:paraId="2BB7FFED" w14:textId="77777777" w:rsidR="0075622A" w:rsidRPr="004B13A3" w:rsidRDefault="0075622A" w:rsidP="0021190E">
      <w:pPr>
        <w:pStyle w:val="ListParagraph"/>
        <w:widowControl w:val="0"/>
        <w:numPr>
          <w:ilvl w:val="0"/>
          <w:numId w:val="9"/>
        </w:numPr>
        <w:tabs>
          <w:tab w:val="left" w:pos="911"/>
          <w:tab w:val="left" w:pos="912"/>
        </w:tabs>
        <w:autoSpaceDE w:val="0"/>
        <w:autoSpaceDN w:val="0"/>
        <w:spacing w:after="0"/>
        <w:ind w:left="720" w:hanging="720"/>
        <w:rPr>
          <w:color w:val="FF0000"/>
          <w:szCs w:val="24"/>
        </w:rPr>
      </w:pPr>
      <w:r w:rsidRPr="004B13A3">
        <w:rPr>
          <w:color w:val="FF0000"/>
          <w:szCs w:val="24"/>
        </w:rPr>
        <w:t>Upon receipt of a notice from the Department of intent to cancel the loan, the Sponsor shall have</w:t>
      </w:r>
      <w:r w:rsidRPr="004B13A3">
        <w:rPr>
          <w:color w:val="FF0000"/>
          <w:spacing w:val="-2"/>
          <w:szCs w:val="24"/>
        </w:rPr>
        <w:t xml:space="preserve"> </w:t>
      </w:r>
      <w:r w:rsidRPr="004B13A3">
        <w:rPr>
          <w:color w:val="FF0000"/>
          <w:szCs w:val="24"/>
        </w:rPr>
        <w:t>the</w:t>
      </w:r>
      <w:r w:rsidRPr="004B13A3">
        <w:rPr>
          <w:color w:val="FF0000"/>
          <w:spacing w:val="-1"/>
          <w:szCs w:val="24"/>
        </w:rPr>
        <w:t xml:space="preserve"> </w:t>
      </w:r>
      <w:r w:rsidRPr="004B13A3">
        <w:rPr>
          <w:color w:val="FF0000"/>
          <w:szCs w:val="24"/>
        </w:rPr>
        <w:t>right to</w:t>
      </w:r>
      <w:r w:rsidRPr="004B13A3">
        <w:rPr>
          <w:color w:val="FF0000"/>
          <w:spacing w:val="1"/>
          <w:szCs w:val="24"/>
        </w:rPr>
        <w:t xml:space="preserve"> </w:t>
      </w:r>
      <w:r w:rsidRPr="004B13A3">
        <w:rPr>
          <w:color w:val="FF0000"/>
          <w:szCs w:val="24"/>
        </w:rPr>
        <w:t>appeal</w:t>
      </w:r>
      <w:r w:rsidRPr="004B13A3">
        <w:rPr>
          <w:color w:val="FF0000"/>
          <w:spacing w:val="-1"/>
          <w:szCs w:val="24"/>
        </w:rPr>
        <w:t xml:space="preserve"> </w:t>
      </w:r>
      <w:r w:rsidRPr="004B13A3">
        <w:rPr>
          <w:color w:val="FF0000"/>
          <w:szCs w:val="24"/>
        </w:rPr>
        <w:t>to the</w:t>
      </w:r>
      <w:r w:rsidRPr="004B13A3">
        <w:rPr>
          <w:color w:val="FF0000"/>
          <w:spacing w:val="1"/>
          <w:szCs w:val="24"/>
        </w:rPr>
        <w:t xml:space="preserve"> </w:t>
      </w:r>
      <w:r w:rsidRPr="004B13A3">
        <w:rPr>
          <w:color w:val="FF0000"/>
          <w:szCs w:val="24"/>
        </w:rPr>
        <w:t>Director.</w:t>
      </w:r>
    </w:p>
    <w:p w14:paraId="4CE1FE17" w14:textId="77777777" w:rsidR="0075622A" w:rsidRPr="004B13A3" w:rsidRDefault="0075622A" w:rsidP="0075622A">
      <w:pPr>
        <w:spacing w:after="0"/>
        <w:ind w:left="720" w:hanging="810"/>
        <w:rPr>
          <w:szCs w:val="24"/>
        </w:rPr>
      </w:pPr>
    </w:p>
    <w:p w14:paraId="14DD8DC7" w14:textId="77777777" w:rsidR="0075622A" w:rsidRPr="004B13A3" w:rsidRDefault="0075622A" w:rsidP="0021190E">
      <w:pPr>
        <w:pStyle w:val="ListParagraph"/>
        <w:widowControl w:val="0"/>
        <w:numPr>
          <w:ilvl w:val="0"/>
          <w:numId w:val="9"/>
        </w:numPr>
        <w:tabs>
          <w:tab w:val="left" w:pos="911"/>
          <w:tab w:val="left" w:pos="912"/>
        </w:tabs>
        <w:autoSpaceDE w:val="0"/>
        <w:autoSpaceDN w:val="0"/>
        <w:spacing w:after="0"/>
        <w:ind w:left="720" w:hanging="720"/>
        <w:rPr>
          <w:szCs w:val="24"/>
        </w:rPr>
      </w:pPr>
      <w:r w:rsidRPr="004B13A3">
        <w:rPr>
          <w:color w:val="FF0000"/>
          <w:szCs w:val="24"/>
        </w:rPr>
        <w:t>The Department may use amounts in the Housing Rehabilitation and Loan Fund to cure or avoi</w:t>
      </w:r>
      <w:r>
        <w:rPr>
          <w:color w:val="FF0000"/>
          <w:szCs w:val="24"/>
        </w:rPr>
        <w:t xml:space="preserve">d </w:t>
      </w:r>
      <w:r w:rsidRPr="004B13A3">
        <w:rPr>
          <w:color w:val="FF0000"/>
          <w:spacing w:val="-64"/>
          <w:szCs w:val="24"/>
        </w:rPr>
        <w:t xml:space="preserve"> </w:t>
      </w:r>
      <w:r w:rsidRPr="004B13A3">
        <w:rPr>
          <w:color w:val="FF0000"/>
          <w:szCs w:val="24"/>
        </w:rPr>
        <w:t>a Sponsor's default on the terms of any loan or other obligation that jeopardizes the Fiscal</w:t>
      </w:r>
      <w:r w:rsidRPr="004B13A3">
        <w:rPr>
          <w:color w:val="FF0000"/>
          <w:spacing w:val="1"/>
          <w:szCs w:val="24"/>
        </w:rPr>
        <w:t xml:space="preserve"> </w:t>
      </w:r>
      <w:r w:rsidRPr="004B13A3">
        <w:rPr>
          <w:color w:val="FF0000"/>
          <w:szCs w:val="24"/>
        </w:rPr>
        <w:t>Integrity of a Project or the Department's security in the Project. Such defaults may include</w:t>
      </w:r>
      <w:r w:rsidRPr="004B13A3">
        <w:rPr>
          <w:color w:val="FF0000"/>
          <w:spacing w:val="1"/>
          <w:szCs w:val="24"/>
        </w:rPr>
        <w:t xml:space="preserve"> </w:t>
      </w:r>
      <w:r w:rsidRPr="004B13A3">
        <w:rPr>
          <w:color w:val="FF0000"/>
          <w:szCs w:val="24"/>
        </w:rPr>
        <w:t>defaults or impending defaults in payments on mortgages, failures to pay taxes, or failures to</w:t>
      </w:r>
      <w:r w:rsidRPr="004B13A3">
        <w:rPr>
          <w:color w:val="FF0000"/>
          <w:spacing w:val="1"/>
          <w:szCs w:val="24"/>
        </w:rPr>
        <w:t xml:space="preserve"> </w:t>
      </w:r>
      <w:r w:rsidRPr="004B13A3">
        <w:rPr>
          <w:color w:val="FF0000"/>
          <w:szCs w:val="24"/>
        </w:rPr>
        <w:t>maintain insurance or required reserves. The payment or advance of funds by the Department</w:t>
      </w:r>
      <w:r w:rsidRPr="004B13A3">
        <w:rPr>
          <w:color w:val="FF0000"/>
          <w:spacing w:val="1"/>
          <w:szCs w:val="24"/>
        </w:rPr>
        <w:t xml:space="preserve"> </w:t>
      </w:r>
      <w:r w:rsidRPr="004B13A3">
        <w:rPr>
          <w:color w:val="FF0000"/>
          <w:szCs w:val="24"/>
        </w:rPr>
        <w:t>pursuant to this subsection shall be solely within the discretion of the Department and no</w:t>
      </w:r>
      <w:r w:rsidRPr="004B13A3">
        <w:rPr>
          <w:color w:val="FF0000"/>
          <w:spacing w:val="1"/>
          <w:szCs w:val="24"/>
        </w:rPr>
        <w:t xml:space="preserve"> </w:t>
      </w:r>
      <w:r w:rsidRPr="004B13A3">
        <w:rPr>
          <w:color w:val="FF0000"/>
          <w:szCs w:val="24"/>
        </w:rPr>
        <w:t>Sponsor shall be entitled to or have any right to payment of these funds. All funds advanced</w:t>
      </w:r>
      <w:r w:rsidRPr="004B13A3">
        <w:rPr>
          <w:color w:val="FF0000"/>
          <w:spacing w:val="1"/>
          <w:szCs w:val="24"/>
        </w:rPr>
        <w:t xml:space="preserve"> </w:t>
      </w:r>
      <w:r w:rsidRPr="004B13A3">
        <w:rPr>
          <w:color w:val="FF0000"/>
          <w:szCs w:val="24"/>
        </w:rPr>
        <w:t>pursuant to this subsection shall be part of the Program loan and, upon demand, due and</w:t>
      </w:r>
      <w:r w:rsidRPr="004B13A3">
        <w:rPr>
          <w:color w:val="FF0000"/>
          <w:spacing w:val="1"/>
          <w:szCs w:val="24"/>
        </w:rPr>
        <w:t xml:space="preserve"> </w:t>
      </w:r>
      <w:r w:rsidRPr="004B13A3">
        <w:rPr>
          <w:color w:val="FF0000"/>
          <w:szCs w:val="24"/>
        </w:rPr>
        <w:t>payable to the Department. Where it becomes necessary to use the Housing Rehabilitation and</w:t>
      </w:r>
      <w:r w:rsidRPr="004B13A3">
        <w:rPr>
          <w:color w:val="FF0000"/>
          <w:spacing w:val="1"/>
          <w:szCs w:val="24"/>
        </w:rPr>
        <w:t xml:space="preserve"> </w:t>
      </w:r>
      <w:r w:rsidRPr="004B13A3">
        <w:rPr>
          <w:color w:val="FF0000"/>
          <w:szCs w:val="24"/>
        </w:rPr>
        <w:t>Loan Fund to assist a Project to avoid threatened defaults or foreclosures, the Department shall</w:t>
      </w:r>
      <w:r w:rsidRPr="004B13A3">
        <w:rPr>
          <w:color w:val="FF0000"/>
          <w:spacing w:val="1"/>
          <w:szCs w:val="24"/>
        </w:rPr>
        <w:t xml:space="preserve"> </w:t>
      </w:r>
      <w:r w:rsidRPr="004B13A3">
        <w:rPr>
          <w:color w:val="FF0000"/>
          <w:szCs w:val="24"/>
        </w:rPr>
        <w:t>take those actions necessary, including, but not limited to, foreclosure or forced sale of the</w:t>
      </w:r>
      <w:r w:rsidRPr="004B13A3">
        <w:rPr>
          <w:color w:val="FF0000"/>
          <w:spacing w:val="1"/>
          <w:szCs w:val="24"/>
        </w:rPr>
        <w:t xml:space="preserve"> </w:t>
      </w:r>
      <w:r w:rsidRPr="004B13A3">
        <w:rPr>
          <w:color w:val="FF0000"/>
          <w:szCs w:val="24"/>
        </w:rPr>
        <w:t>Project property, to prevent further, similar occurrences and ensure compliance with the terms of</w:t>
      </w:r>
      <w:r w:rsidRPr="004B13A3">
        <w:rPr>
          <w:color w:val="FF0000"/>
          <w:spacing w:val="-64"/>
          <w:szCs w:val="24"/>
        </w:rPr>
        <w:t xml:space="preserve"> </w:t>
      </w:r>
      <w:r w:rsidRPr="004B13A3">
        <w:rPr>
          <w:color w:val="FF0000"/>
          <w:szCs w:val="24"/>
        </w:rPr>
        <w:t>the</w:t>
      </w:r>
      <w:r w:rsidRPr="004B13A3">
        <w:rPr>
          <w:color w:val="FF0000"/>
          <w:spacing w:val="-2"/>
          <w:szCs w:val="24"/>
        </w:rPr>
        <w:t xml:space="preserve"> </w:t>
      </w:r>
      <w:r w:rsidRPr="004B13A3">
        <w:rPr>
          <w:color w:val="FF0000"/>
          <w:szCs w:val="24"/>
        </w:rPr>
        <w:t>applicable</w:t>
      </w:r>
      <w:r w:rsidRPr="004B13A3">
        <w:rPr>
          <w:color w:val="FF0000"/>
          <w:spacing w:val="1"/>
          <w:szCs w:val="24"/>
        </w:rPr>
        <w:t xml:space="preserve"> </w:t>
      </w:r>
      <w:r w:rsidRPr="004B13A3">
        <w:rPr>
          <w:color w:val="FF0000"/>
          <w:szCs w:val="24"/>
        </w:rPr>
        <w:t>agreements</w:t>
      </w:r>
      <w:r w:rsidRPr="004B13A3">
        <w:rPr>
          <w:szCs w:val="24"/>
        </w:rPr>
        <w:t>.</w:t>
      </w:r>
    </w:p>
    <w:p w14:paraId="6D37F6FE" w14:textId="77777777" w:rsidR="008803C2" w:rsidRPr="00A30CF2" w:rsidRDefault="008803C2" w:rsidP="00DD497E">
      <w:pPr>
        <w:pStyle w:val="BodyText"/>
        <w:spacing w:before="1"/>
      </w:pPr>
    </w:p>
    <w:p w14:paraId="1E2E2983" w14:textId="31CD480D" w:rsidR="003372F6" w:rsidRPr="00A30CF2" w:rsidRDefault="003372F6" w:rsidP="00DD497E">
      <w:pPr>
        <w:pStyle w:val="Heading2"/>
        <w:spacing w:after="0"/>
        <w:rPr>
          <w:rFonts w:cs="Arial"/>
          <w:szCs w:val="24"/>
        </w:rPr>
      </w:pPr>
      <w:bookmarkStart w:id="40" w:name="_Toc89944229"/>
      <w:r w:rsidRPr="0075622A">
        <w:rPr>
          <w:rFonts w:cs="Arial"/>
          <w:szCs w:val="24"/>
        </w:rPr>
        <w:t>Section</w:t>
      </w:r>
      <w:r w:rsidRPr="0075622A">
        <w:rPr>
          <w:rFonts w:cs="Arial"/>
          <w:spacing w:val="-5"/>
          <w:szCs w:val="24"/>
        </w:rPr>
        <w:t xml:space="preserve"> </w:t>
      </w:r>
      <w:r w:rsidR="00705333" w:rsidRPr="0075622A">
        <w:rPr>
          <w:rFonts w:cs="Arial"/>
          <w:szCs w:val="24"/>
        </w:rPr>
        <w:t>504</w:t>
      </w:r>
      <w:r w:rsidRPr="0075622A">
        <w:rPr>
          <w:rFonts w:cs="Arial"/>
          <w:szCs w:val="24"/>
        </w:rPr>
        <w:t>.</w:t>
      </w:r>
      <w:r w:rsidRPr="0075622A">
        <w:rPr>
          <w:rFonts w:cs="Arial"/>
          <w:spacing w:val="-4"/>
          <w:szCs w:val="24"/>
        </w:rPr>
        <w:t xml:space="preserve"> </w:t>
      </w:r>
      <w:r w:rsidRPr="0075622A">
        <w:rPr>
          <w:rFonts w:cs="Arial"/>
          <w:szCs w:val="24"/>
        </w:rPr>
        <w:t>Management</w:t>
      </w:r>
      <w:r w:rsidRPr="0075622A">
        <w:rPr>
          <w:rFonts w:cs="Arial"/>
          <w:spacing w:val="-6"/>
          <w:szCs w:val="24"/>
        </w:rPr>
        <w:t xml:space="preserve"> </w:t>
      </w:r>
      <w:r w:rsidRPr="0075622A">
        <w:rPr>
          <w:rFonts w:cs="Arial"/>
          <w:szCs w:val="24"/>
        </w:rPr>
        <w:t>And</w:t>
      </w:r>
      <w:r w:rsidRPr="0075622A">
        <w:rPr>
          <w:rFonts w:cs="Arial"/>
          <w:spacing w:val="-5"/>
          <w:szCs w:val="24"/>
        </w:rPr>
        <w:t xml:space="preserve"> </w:t>
      </w:r>
      <w:r w:rsidRPr="0075622A">
        <w:rPr>
          <w:rFonts w:cs="Arial"/>
          <w:szCs w:val="24"/>
        </w:rPr>
        <w:t>Maintenance</w:t>
      </w:r>
      <w:bookmarkEnd w:id="40"/>
      <w:r w:rsidRPr="0075622A">
        <w:rPr>
          <w:rFonts w:cs="Arial"/>
          <w:spacing w:val="-4"/>
          <w:szCs w:val="24"/>
        </w:rPr>
        <w:t xml:space="preserve"> </w:t>
      </w:r>
    </w:p>
    <w:p w14:paraId="3D09AC42" w14:textId="77777777" w:rsidR="008A019F" w:rsidRDefault="008A019F" w:rsidP="00DD497E">
      <w:pPr>
        <w:widowControl w:val="0"/>
        <w:tabs>
          <w:tab w:val="left" w:pos="1452"/>
        </w:tabs>
        <w:autoSpaceDE w:val="0"/>
        <w:autoSpaceDN w:val="0"/>
        <w:spacing w:after="0"/>
        <w:rPr>
          <w:rFonts w:cs="Arial"/>
          <w:color w:val="FF0000"/>
          <w:szCs w:val="24"/>
        </w:rPr>
      </w:pPr>
    </w:p>
    <w:p w14:paraId="579DE2A1" w14:textId="77777777" w:rsidR="0013511F" w:rsidRPr="004B13A3" w:rsidRDefault="0013511F" w:rsidP="0021190E">
      <w:pPr>
        <w:pStyle w:val="ListParagraph"/>
        <w:widowControl w:val="0"/>
        <w:numPr>
          <w:ilvl w:val="0"/>
          <w:numId w:val="41"/>
        </w:numPr>
        <w:tabs>
          <w:tab w:val="left" w:pos="911"/>
          <w:tab w:val="left" w:pos="912"/>
        </w:tabs>
        <w:autoSpaceDE w:val="0"/>
        <w:autoSpaceDN w:val="0"/>
        <w:spacing w:after="0"/>
        <w:ind w:left="810" w:hanging="810"/>
        <w:rPr>
          <w:color w:val="FF0000"/>
          <w:szCs w:val="24"/>
        </w:rPr>
      </w:pPr>
      <w:r w:rsidRPr="004B13A3">
        <w:rPr>
          <w:color w:val="FF0000"/>
          <w:szCs w:val="24"/>
        </w:rPr>
        <w:t>Housing</w:t>
      </w:r>
      <w:r w:rsidRPr="004B13A3">
        <w:rPr>
          <w:color w:val="FF0000"/>
          <w:spacing w:val="1"/>
          <w:szCs w:val="24"/>
        </w:rPr>
        <w:t xml:space="preserve"> </w:t>
      </w:r>
      <w:r w:rsidRPr="004B13A3">
        <w:rPr>
          <w:color w:val="FF0000"/>
          <w:szCs w:val="24"/>
        </w:rPr>
        <w:t>Development including selection of the tenants, annual recertification of household income and</w:t>
      </w:r>
      <w:r w:rsidRPr="004B13A3">
        <w:rPr>
          <w:color w:val="FF0000"/>
          <w:spacing w:val="-64"/>
          <w:szCs w:val="24"/>
        </w:rPr>
        <w:t xml:space="preserve"> </w:t>
      </w:r>
      <w:r w:rsidRPr="004B13A3">
        <w:rPr>
          <w:color w:val="FF0000"/>
          <w:szCs w:val="24"/>
        </w:rPr>
        <w:t>size,</w:t>
      </w:r>
      <w:r w:rsidRPr="004B13A3">
        <w:rPr>
          <w:color w:val="FF0000"/>
          <w:spacing w:val="-1"/>
          <w:szCs w:val="24"/>
        </w:rPr>
        <w:t xml:space="preserve"> </w:t>
      </w:r>
      <w:r w:rsidRPr="004B13A3">
        <w:rPr>
          <w:color w:val="FF0000"/>
          <w:szCs w:val="24"/>
        </w:rPr>
        <w:t>evictions,</w:t>
      </w:r>
      <w:r w:rsidRPr="004B13A3">
        <w:rPr>
          <w:color w:val="FF0000"/>
          <w:spacing w:val="1"/>
          <w:szCs w:val="24"/>
        </w:rPr>
        <w:t xml:space="preserve"> </w:t>
      </w:r>
      <w:r w:rsidRPr="004B13A3">
        <w:rPr>
          <w:color w:val="FF0000"/>
          <w:szCs w:val="24"/>
        </w:rPr>
        <w:t>and</w:t>
      </w:r>
      <w:r w:rsidRPr="004B13A3">
        <w:rPr>
          <w:color w:val="FF0000"/>
          <w:spacing w:val="1"/>
          <w:szCs w:val="24"/>
        </w:rPr>
        <w:t xml:space="preserve"> </w:t>
      </w:r>
      <w:r w:rsidRPr="004B13A3">
        <w:rPr>
          <w:color w:val="FF0000"/>
          <w:szCs w:val="24"/>
        </w:rPr>
        <w:t>collection</w:t>
      </w:r>
      <w:r w:rsidRPr="004B13A3">
        <w:rPr>
          <w:color w:val="FF0000"/>
          <w:spacing w:val="-1"/>
          <w:szCs w:val="24"/>
        </w:rPr>
        <w:t xml:space="preserve"> </w:t>
      </w:r>
      <w:r w:rsidRPr="004B13A3">
        <w:rPr>
          <w:color w:val="FF0000"/>
          <w:szCs w:val="24"/>
        </w:rPr>
        <w:t>of Rent.</w:t>
      </w:r>
    </w:p>
    <w:p w14:paraId="5F0C2256" w14:textId="77777777" w:rsidR="0013511F" w:rsidRPr="004B13A3" w:rsidRDefault="0013511F" w:rsidP="0013511F">
      <w:pPr>
        <w:pStyle w:val="BodyText"/>
        <w:spacing w:before="0"/>
        <w:ind w:left="810" w:hanging="810"/>
        <w:rPr>
          <w:color w:val="FF0000"/>
        </w:rPr>
      </w:pPr>
    </w:p>
    <w:p w14:paraId="6F8E3400" w14:textId="77777777" w:rsidR="0013511F" w:rsidRPr="0013511F" w:rsidRDefault="0013511F" w:rsidP="0021190E">
      <w:pPr>
        <w:pStyle w:val="ListParagraph"/>
        <w:widowControl w:val="0"/>
        <w:numPr>
          <w:ilvl w:val="0"/>
          <w:numId w:val="41"/>
        </w:numPr>
        <w:tabs>
          <w:tab w:val="left" w:pos="911"/>
          <w:tab w:val="left" w:pos="912"/>
        </w:tabs>
        <w:autoSpaceDE w:val="0"/>
        <w:autoSpaceDN w:val="0"/>
        <w:spacing w:after="0"/>
        <w:ind w:left="810" w:hanging="810"/>
        <w:rPr>
          <w:color w:val="FF0000"/>
          <w:szCs w:val="24"/>
        </w:rPr>
      </w:pPr>
      <w:r w:rsidRPr="0013511F">
        <w:rPr>
          <w:color w:val="FF0000"/>
          <w:szCs w:val="24"/>
        </w:rPr>
        <w:t>The Sponsor is responsible for all repair and maintenance functions of the Rental Housing</w:t>
      </w:r>
      <w:r w:rsidRPr="0013511F">
        <w:rPr>
          <w:color w:val="FF0000"/>
          <w:spacing w:val="1"/>
          <w:szCs w:val="24"/>
        </w:rPr>
        <w:t xml:space="preserve"> </w:t>
      </w:r>
      <w:r w:rsidRPr="0013511F">
        <w:rPr>
          <w:color w:val="FF0000"/>
          <w:szCs w:val="24"/>
        </w:rPr>
        <w:t xml:space="preserve">Development, including ordinary and routine maintenance, replacement of capital items, and extraordinary and/or unforeseen repairs and replacement necessary to maintain the health and safety of the Project and residents.  The </w:t>
      </w:r>
      <w:proofErr w:type="gramStart"/>
      <w:r w:rsidRPr="0013511F">
        <w:rPr>
          <w:color w:val="FF0000"/>
          <w:szCs w:val="24"/>
        </w:rPr>
        <w:t xml:space="preserve">Sponsor </w:t>
      </w:r>
      <w:r w:rsidRPr="0013511F">
        <w:rPr>
          <w:color w:val="FF0000"/>
          <w:spacing w:val="-64"/>
          <w:szCs w:val="24"/>
        </w:rPr>
        <w:t xml:space="preserve"> </w:t>
      </w:r>
      <w:r w:rsidRPr="0013511F">
        <w:rPr>
          <w:color w:val="FF0000"/>
          <w:szCs w:val="24"/>
        </w:rPr>
        <w:t>shall</w:t>
      </w:r>
      <w:proofErr w:type="gramEnd"/>
      <w:r w:rsidRPr="0013511F">
        <w:rPr>
          <w:color w:val="FF0000"/>
          <w:szCs w:val="24"/>
        </w:rPr>
        <w:t xml:space="preserve"> ensure maintenance of residential units, Commercial Space and common areas in</w:t>
      </w:r>
      <w:r w:rsidRPr="0013511F">
        <w:rPr>
          <w:color w:val="FF0000"/>
          <w:spacing w:val="1"/>
          <w:szCs w:val="24"/>
        </w:rPr>
        <w:t xml:space="preserve"> </w:t>
      </w:r>
      <w:r w:rsidRPr="0013511F">
        <w:rPr>
          <w:color w:val="FF0000"/>
          <w:szCs w:val="24"/>
        </w:rPr>
        <w:t>accordance</w:t>
      </w:r>
      <w:r w:rsidRPr="0013511F">
        <w:rPr>
          <w:color w:val="FF0000"/>
          <w:spacing w:val="-1"/>
          <w:szCs w:val="24"/>
        </w:rPr>
        <w:t xml:space="preserve"> </w:t>
      </w:r>
      <w:r w:rsidRPr="0013511F">
        <w:rPr>
          <w:color w:val="FF0000"/>
          <w:szCs w:val="24"/>
        </w:rPr>
        <w:t>with</w:t>
      </w:r>
      <w:r w:rsidRPr="0013511F">
        <w:rPr>
          <w:color w:val="FF0000"/>
          <w:spacing w:val="-2"/>
          <w:szCs w:val="24"/>
        </w:rPr>
        <w:t xml:space="preserve"> </w:t>
      </w:r>
      <w:r w:rsidRPr="0013511F">
        <w:rPr>
          <w:color w:val="FF0000"/>
          <w:szCs w:val="24"/>
        </w:rPr>
        <w:t>local</w:t>
      </w:r>
      <w:r w:rsidRPr="0013511F">
        <w:rPr>
          <w:color w:val="FF0000"/>
          <w:spacing w:val="-5"/>
          <w:szCs w:val="24"/>
        </w:rPr>
        <w:t xml:space="preserve"> </w:t>
      </w:r>
      <w:r w:rsidRPr="0013511F">
        <w:rPr>
          <w:color w:val="FF0000"/>
          <w:szCs w:val="24"/>
        </w:rPr>
        <w:t>health,</w:t>
      </w:r>
      <w:r w:rsidRPr="0013511F">
        <w:rPr>
          <w:color w:val="FF0000"/>
          <w:spacing w:val="-1"/>
          <w:szCs w:val="24"/>
        </w:rPr>
        <w:t xml:space="preserve"> </w:t>
      </w:r>
      <w:r w:rsidRPr="0013511F">
        <w:rPr>
          <w:color w:val="FF0000"/>
          <w:szCs w:val="24"/>
        </w:rPr>
        <w:t>building,</w:t>
      </w:r>
      <w:r w:rsidRPr="0013511F">
        <w:rPr>
          <w:color w:val="FF0000"/>
          <w:spacing w:val="-4"/>
          <w:szCs w:val="24"/>
        </w:rPr>
        <w:t xml:space="preserve"> </w:t>
      </w:r>
      <w:r w:rsidRPr="0013511F">
        <w:rPr>
          <w:color w:val="FF0000"/>
          <w:szCs w:val="24"/>
        </w:rPr>
        <w:t>and housing</w:t>
      </w:r>
      <w:r w:rsidRPr="0013511F">
        <w:rPr>
          <w:color w:val="FF0000"/>
          <w:spacing w:val="-3"/>
          <w:szCs w:val="24"/>
        </w:rPr>
        <w:t xml:space="preserve"> </w:t>
      </w:r>
      <w:r w:rsidRPr="0013511F">
        <w:rPr>
          <w:color w:val="FF0000"/>
          <w:szCs w:val="24"/>
        </w:rPr>
        <w:t>codes, and</w:t>
      </w:r>
      <w:r w:rsidRPr="0013511F">
        <w:rPr>
          <w:color w:val="FF0000"/>
          <w:spacing w:val="-3"/>
          <w:szCs w:val="24"/>
        </w:rPr>
        <w:t xml:space="preserve"> </w:t>
      </w:r>
      <w:r w:rsidRPr="0013511F">
        <w:rPr>
          <w:color w:val="FF0000"/>
          <w:szCs w:val="24"/>
        </w:rPr>
        <w:t>the</w:t>
      </w:r>
      <w:r w:rsidRPr="0013511F">
        <w:rPr>
          <w:color w:val="FF0000"/>
          <w:spacing w:val="-5"/>
          <w:szCs w:val="24"/>
        </w:rPr>
        <w:t xml:space="preserve"> </w:t>
      </w:r>
      <w:r w:rsidRPr="0013511F">
        <w:rPr>
          <w:color w:val="FF0000"/>
          <w:szCs w:val="24"/>
        </w:rPr>
        <w:t>management</w:t>
      </w:r>
      <w:r w:rsidRPr="0013511F">
        <w:rPr>
          <w:color w:val="FF0000"/>
          <w:spacing w:val="-4"/>
          <w:szCs w:val="24"/>
        </w:rPr>
        <w:t xml:space="preserve"> </w:t>
      </w:r>
      <w:r w:rsidRPr="0013511F">
        <w:rPr>
          <w:color w:val="FF0000"/>
          <w:szCs w:val="24"/>
        </w:rPr>
        <w:t>plan.</w:t>
      </w:r>
    </w:p>
    <w:p w14:paraId="3D6DE062" w14:textId="77777777" w:rsidR="0013511F" w:rsidRPr="004B13A3" w:rsidRDefault="0013511F" w:rsidP="0013511F">
      <w:pPr>
        <w:pStyle w:val="BodyText"/>
        <w:spacing w:before="0"/>
        <w:ind w:left="810" w:hanging="810"/>
        <w:rPr>
          <w:color w:val="FF0000"/>
        </w:rPr>
      </w:pPr>
    </w:p>
    <w:p w14:paraId="3B45D729" w14:textId="77777777" w:rsidR="0013511F" w:rsidRPr="004B13A3" w:rsidRDefault="0013511F" w:rsidP="0021190E">
      <w:pPr>
        <w:pStyle w:val="ListParagraph"/>
        <w:widowControl w:val="0"/>
        <w:numPr>
          <w:ilvl w:val="0"/>
          <w:numId w:val="41"/>
        </w:numPr>
        <w:tabs>
          <w:tab w:val="left" w:pos="911"/>
          <w:tab w:val="left" w:pos="912"/>
        </w:tabs>
        <w:autoSpaceDE w:val="0"/>
        <w:autoSpaceDN w:val="0"/>
        <w:spacing w:after="0"/>
        <w:ind w:left="810" w:hanging="810"/>
        <w:rPr>
          <w:color w:val="FF0000"/>
          <w:szCs w:val="24"/>
        </w:rPr>
      </w:pPr>
      <w:r w:rsidRPr="004B13A3">
        <w:rPr>
          <w:color w:val="FF0000"/>
          <w:szCs w:val="24"/>
        </w:rPr>
        <w:t>The Sponsor shall ensure that the Rental Housing Development is managed by an entity</w:t>
      </w:r>
      <w:r w:rsidRPr="004B13A3">
        <w:rPr>
          <w:color w:val="FF0000"/>
          <w:spacing w:val="1"/>
          <w:szCs w:val="24"/>
        </w:rPr>
        <w:t xml:space="preserve"> </w:t>
      </w:r>
      <w:r w:rsidRPr="004B13A3">
        <w:rPr>
          <w:color w:val="FF0000"/>
          <w:szCs w:val="24"/>
        </w:rPr>
        <w:t>approved in writing by the Department that is actively in the business of managing low-income housing.</w:t>
      </w:r>
      <w:r w:rsidRPr="004B13A3">
        <w:rPr>
          <w:color w:val="FF0000"/>
          <w:spacing w:val="1"/>
          <w:szCs w:val="24"/>
        </w:rPr>
        <w:t xml:space="preserve"> </w:t>
      </w:r>
      <w:r w:rsidRPr="004B13A3">
        <w:rPr>
          <w:color w:val="FF0000"/>
          <w:szCs w:val="24"/>
        </w:rPr>
        <w:t xml:space="preserve">Any management contract or management activities </w:t>
      </w:r>
      <w:proofErr w:type="gramStart"/>
      <w:r w:rsidRPr="004B13A3">
        <w:rPr>
          <w:color w:val="FF0000"/>
          <w:szCs w:val="24"/>
        </w:rPr>
        <w:t>entered into</w:t>
      </w:r>
      <w:proofErr w:type="gramEnd"/>
      <w:r w:rsidRPr="004B13A3">
        <w:rPr>
          <w:color w:val="FF0000"/>
          <w:szCs w:val="24"/>
        </w:rPr>
        <w:t xml:space="preserve"> for this purpose shall be subject to Department approval</w:t>
      </w:r>
      <w:r w:rsidRPr="004B13A3">
        <w:rPr>
          <w:color w:val="FF0000"/>
          <w:spacing w:val="-64"/>
          <w:szCs w:val="24"/>
        </w:rPr>
        <w:t xml:space="preserve"> </w:t>
      </w:r>
      <w:r w:rsidRPr="004B13A3">
        <w:rPr>
          <w:color w:val="FF0000"/>
          <w:szCs w:val="24"/>
        </w:rPr>
        <w:t>and contain a provision allowing the Sponsor to terminate the contract upon 30-days’ notice.</w:t>
      </w:r>
      <w:r w:rsidRPr="004B13A3">
        <w:rPr>
          <w:color w:val="FF0000"/>
          <w:spacing w:val="1"/>
          <w:szCs w:val="24"/>
        </w:rPr>
        <w:t xml:space="preserve"> </w:t>
      </w:r>
      <w:r w:rsidRPr="004B13A3">
        <w:rPr>
          <w:color w:val="FF0000"/>
          <w:szCs w:val="24"/>
        </w:rPr>
        <w:t>The Sponsor shall terminate said contract as directed by the Department upon determination</w:t>
      </w:r>
      <w:r w:rsidRPr="004B13A3">
        <w:rPr>
          <w:color w:val="FF0000"/>
          <w:spacing w:val="1"/>
          <w:szCs w:val="24"/>
        </w:rPr>
        <w:t xml:space="preserve"> </w:t>
      </w:r>
      <w:r w:rsidRPr="004B13A3">
        <w:rPr>
          <w:color w:val="FF0000"/>
          <w:szCs w:val="24"/>
        </w:rPr>
        <w:t>that</w:t>
      </w:r>
      <w:r w:rsidRPr="004B13A3">
        <w:rPr>
          <w:color w:val="FF0000"/>
          <w:spacing w:val="-3"/>
          <w:szCs w:val="24"/>
        </w:rPr>
        <w:t xml:space="preserve"> </w:t>
      </w:r>
      <w:r w:rsidRPr="004B13A3">
        <w:rPr>
          <w:color w:val="FF0000"/>
          <w:szCs w:val="24"/>
        </w:rPr>
        <w:t>management</w:t>
      </w:r>
      <w:r w:rsidRPr="004B13A3">
        <w:rPr>
          <w:color w:val="FF0000"/>
          <w:spacing w:val="1"/>
          <w:szCs w:val="24"/>
        </w:rPr>
        <w:t xml:space="preserve"> </w:t>
      </w:r>
      <w:r w:rsidRPr="004B13A3">
        <w:rPr>
          <w:color w:val="FF0000"/>
          <w:szCs w:val="24"/>
        </w:rPr>
        <w:t>does</w:t>
      </w:r>
      <w:r w:rsidRPr="004B13A3">
        <w:rPr>
          <w:color w:val="FF0000"/>
          <w:spacing w:val="-3"/>
          <w:szCs w:val="24"/>
        </w:rPr>
        <w:t xml:space="preserve"> </w:t>
      </w:r>
      <w:r w:rsidRPr="004B13A3">
        <w:rPr>
          <w:color w:val="FF0000"/>
          <w:szCs w:val="24"/>
        </w:rPr>
        <w:t>not comply</w:t>
      </w:r>
      <w:r w:rsidRPr="004B13A3">
        <w:rPr>
          <w:color w:val="FF0000"/>
          <w:spacing w:val="-1"/>
          <w:szCs w:val="24"/>
        </w:rPr>
        <w:t xml:space="preserve"> </w:t>
      </w:r>
      <w:r w:rsidRPr="004B13A3">
        <w:rPr>
          <w:color w:val="FF0000"/>
          <w:szCs w:val="24"/>
        </w:rPr>
        <w:t>with</w:t>
      </w:r>
      <w:r w:rsidRPr="004B13A3">
        <w:rPr>
          <w:color w:val="FF0000"/>
          <w:spacing w:val="-1"/>
          <w:szCs w:val="24"/>
        </w:rPr>
        <w:t xml:space="preserve"> </w:t>
      </w:r>
      <w:r w:rsidRPr="004B13A3">
        <w:rPr>
          <w:color w:val="FF0000"/>
          <w:szCs w:val="24"/>
        </w:rPr>
        <w:t>Program</w:t>
      </w:r>
      <w:r w:rsidRPr="004B13A3">
        <w:rPr>
          <w:color w:val="FF0000"/>
          <w:spacing w:val="1"/>
          <w:szCs w:val="24"/>
        </w:rPr>
        <w:t xml:space="preserve"> </w:t>
      </w:r>
      <w:r w:rsidRPr="004B13A3">
        <w:rPr>
          <w:color w:val="FF0000"/>
          <w:szCs w:val="24"/>
        </w:rPr>
        <w:t>requirements.</w:t>
      </w:r>
    </w:p>
    <w:p w14:paraId="015C0548" w14:textId="77777777" w:rsidR="0013511F" w:rsidRPr="004B13A3" w:rsidRDefault="0013511F" w:rsidP="0013511F">
      <w:pPr>
        <w:pStyle w:val="BodyText"/>
        <w:spacing w:before="0"/>
        <w:ind w:left="810" w:hanging="810"/>
        <w:rPr>
          <w:color w:val="FF0000"/>
        </w:rPr>
      </w:pPr>
    </w:p>
    <w:p w14:paraId="42435646" w14:textId="59C9847F" w:rsidR="0013511F" w:rsidRPr="004B13A3" w:rsidRDefault="0013511F" w:rsidP="0021190E">
      <w:pPr>
        <w:pStyle w:val="ListParagraph"/>
        <w:widowControl w:val="0"/>
        <w:numPr>
          <w:ilvl w:val="0"/>
          <w:numId w:val="41"/>
        </w:numPr>
        <w:tabs>
          <w:tab w:val="left" w:pos="911"/>
          <w:tab w:val="left" w:pos="912"/>
        </w:tabs>
        <w:autoSpaceDE w:val="0"/>
        <w:autoSpaceDN w:val="0"/>
        <w:spacing w:after="0"/>
        <w:ind w:left="810" w:hanging="810"/>
        <w:rPr>
          <w:color w:val="FF0000"/>
          <w:szCs w:val="24"/>
        </w:rPr>
      </w:pPr>
      <w:r w:rsidRPr="004B13A3">
        <w:rPr>
          <w:color w:val="FF0000"/>
          <w:szCs w:val="24"/>
        </w:rPr>
        <w:t>The Sponsor shall develop a management plan subject to Department approval prior to loan</w:t>
      </w:r>
      <w:r w:rsidRPr="004B13A3">
        <w:rPr>
          <w:color w:val="FF0000"/>
          <w:spacing w:val="1"/>
          <w:szCs w:val="24"/>
        </w:rPr>
        <w:t xml:space="preserve"> </w:t>
      </w:r>
      <w:r w:rsidRPr="004B13A3">
        <w:rPr>
          <w:color w:val="FF0000"/>
          <w:szCs w:val="24"/>
        </w:rPr>
        <w:t>closing. Any change to the management plan shall be subject to the approval of the Department. The Department may review and request updates to the management plan as necessary and appropriate. The management plan shall be consistent with Program requirements and shall include the</w:t>
      </w:r>
      <w:r w:rsidRPr="004B13A3">
        <w:rPr>
          <w:color w:val="FF0000"/>
          <w:spacing w:val="1"/>
          <w:szCs w:val="24"/>
        </w:rPr>
        <w:t xml:space="preserve"> </w:t>
      </w:r>
      <w:r w:rsidRPr="004B13A3">
        <w:rPr>
          <w:color w:val="FF0000"/>
          <w:szCs w:val="24"/>
        </w:rPr>
        <w:t>following:</w:t>
      </w:r>
    </w:p>
    <w:p w14:paraId="52A72061"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rPr>
          <w:color w:val="FF0000"/>
          <w:szCs w:val="24"/>
        </w:rPr>
      </w:pPr>
      <w:r w:rsidRPr="004B13A3">
        <w:rPr>
          <w:color w:val="FF0000"/>
          <w:szCs w:val="24"/>
        </w:rPr>
        <w:lastRenderedPageBreak/>
        <w:t>The role and responsibility of the Sponsor and its delegation of authority, if any, to the</w:t>
      </w:r>
      <w:r w:rsidRPr="004B13A3">
        <w:rPr>
          <w:color w:val="FF0000"/>
          <w:spacing w:val="-64"/>
          <w:szCs w:val="24"/>
        </w:rPr>
        <w:t xml:space="preserve"> </w:t>
      </w:r>
      <w:r w:rsidRPr="004B13A3">
        <w:rPr>
          <w:color w:val="FF0000"/>
          <w:szCs w:val="24"/>
        </w:rPr>
        <w:t xml:space="preserve">managing </w:t>
      </w:r>
      <w:proofErr w:type="gramStart"/>
      <w:r w:rsidRPr="004B13A3">
        <w:rPr>
          <w:color w:val="FF0000"/>
          <w:szCs w:val="24"/>
        </w:rPr>
        <w:t>agent;</w:t>
      </w:r>
      <w:proofErr w:type="gramEnd"/>
    </w:p>
    <w:p w14:paraId="709215A8" w14:textId="77777777" w:rsidR="0013511F" w:rsidRPr="004B13A3" w:rsidRDefault="0013511F" w:rsidP="0013511F">
      <w:pPr>
        <w:pStyle w:val="BodyText"/>
        <w:spacing w:before="0"/>
        <w:ind w:left="1350"/>
        <w:rPr>
          <w:color w:val="FF0000"/>
        </w:rPr>
      </w:pPr>
    </w:p>
    <w:p w14:paraId="2F55C7DE"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hanging="541"/>
        <w:rPr>
          <w:color w:val="FF0000"/>
          <w:szCs w:val="24"/>
        </w:rPr>
      </w:pPr>
      <w:r w:rsidRPr="004B13A3">
        <w:rPr>
          <w:color w:val="FF0000"/>
          <w:szCs w:val="24"/>
        </w:rPr>
        <w:t>Personnel</w:t>
      </w:r>
      <w:r w:rsidRPr="004B13A3">
        <w:rPr>
          <w:color w:val="FF0000"/>
          <w:spacing w:val="-5"/>
          <w:szCs w:val="24"/>
        </w:rPr>
        <w:t xml:space="preserve"> </w:t>
      </w:r>
      <w:r w:rsidRPr="004B13A3">
        <w:rPr>
          <w:color w:val="FF0000"/>
          <w:szCs w:val="24"/>
        </w:rPr>
        <w:t>policy</w:t>
      </w:r>
      <w:r w:rsidRPr="004B13A3">
        <w:rPr>
          <w:color w:val="FF0000"/>
          <w:spacing w:val="-4"/>
          <w:szCs w:val="24"/>
        </w:rPr>
        <w:t xml:space="preserve"> </w:t>
      </w:r>
      <w:r w:rsidRPr="004B13A3">
        <w:rPr>
          <w:color w:val="FF0000"/>
          <w:szCs w:val="24"/>
        </w:rPr>
        <w:t>and</w:t>
      </w:r>
      <w:r w:rsidRPr="004B13A3">
        <w:rPr>
          <w:color w:val="FF0000"/>
          <w:spacing w:val="-3"/>
          <w:szCs w:val="24"/>
        </w:rPr>
        <w:t xml:space="preserve"> </w:t>
      </w:r>
      <w:r w:rsidRPr="004B13A3">
        <w:rPr>
          <w:color w:val="FF0000"/>
          <w:szCs w:val="24"/>
        </w:rPr>
        <w:t>staffing</w:t>
      </w:r>
      <w:r w:rsidRPr="004B13A3">
        <w:rPr>
          <w:color w:val="FF0000"/>
          <w:spacing w:val="-3"/>
          <w:szCs w:val="24"/>
        </w:rPr>
        <w:t xml:space="preserve"> </w:t>
      </w:r>
      <w:proofErr w:type="gramStart"/>
      <w:r w:rsidRPr="004B13A3">
        <w:rPr>
          <w:color w:val="FF0000"/>
          <w:szCs w:val="24"/>
        </w:rPr>
        <w:t>arrangements;</w:t>
      </w:r>
      <w:proofErr w:type="gramEnd"/>
    </w:p>
    <w:p w14:paraId="08E1509D" w14:textId="77777777" w:rsidR="0013511F" w:rsidRPr="004B13A3" w:rsidRDefault="0013511F" w:rsidP="0013511F">
      <w:pPr>
        <w:pStyle w:val="BodyText"/>
        <w:spacing w:before="0"/>
        <w:ind w:left="1350"/>
        <w:rPr>
          <w:color w:val="FF0000"/>
        </w:rPr>
      </w:pPr>
    </w:p>
    <w:p w14:paraId="46DE5D05"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hanging="541"/>
        <w:rPr>
          <w:color w:val="FF0000"/>
          <w:szCs w:val="24"/>
        </w:rPr>
      </w:pPr>
      <w:r w:rsidRPr="004B13A3">
        <w:rPr>
          <w:color w:val="FF0000"/>
          <w:szCs w:val="24"/>
        </w:rPr>
        <w:t>Plans</w:t>
      </w:r>
      <w:r w:rsidRPr="004B13A3">
        <w:rPr>
          <w:color w:val="FF0000"/>
          <w:spacing w:val="-4"/>
          <w:szCs w:val="24"/>
        </w:rPr>
        <w:t xml:space="preserve"> </w:t>
      </w:r>
      <w:r w:rsidRPr="004B13A3">
        <w:rPr>
          <w:color w:val="FF0000"/>
          <w:szCs w:val="24"/>
        </w:rPr>
        <w:t>and</w:t>
      </w:r>
      <w:r w:rsidRPr="004B13A3">
        <w:rPr>
          <w:color w:val="FF0000"/>
          <w:spacing w:val="-4"/>
          <w:szCs w:val="24"/>
        </w:rPr>
        <w:t xml:space="preserve"> </w:t>
      </w:r>
      <w:r w:rsidRPr="004B13A3">
        <w:rPr>
          <w:color w:val="FF0000"/>
          <w:szCs w:val="24"/>
        </w:rPr>
        <w:t>procedures</w:t>
      </w:r>
      <w:r w:rsidRPr="004B13A3">
        <w:rPr>
          <w:color w:val="FF0000"/>
          <w:spacing w:val="-5"/>
          <w:szCs w:val="24"/>
        </w:rPr>
        <w:t xml:space="preserve"> </w:t>
      </w:r>
      <w:r w:rsidRPr="004B13A3">
        <w:rPr>
          <w:color w:val="FF0000"/>
          <w:szCs w:val="24"/>
        </w:rPr>
        <w:t>for</w:t>
      </w:r>
      <w:r w:rsidRPr="004B13A3">
        <w:rPr>
          <w:color w:val="FF0000"/>
          <w:spacing w:val="-5"/>
          <w:szCs w:val="24"/>
        </w:rPr>
        <w:t xml:space="preserve"> </w:t>
      </w:r>
      <w:r w:rsidRPr="004B13A3">
        <w:rPr>
          <w:color w:val="FF0000"/>
          <w:szCs w:val="24"/>
        </w:rPr>
        <w:t>publicizing</w:t>
      </w:r>
      <w:r w:rsidRPr="004B13A3">
        <w:rPr>
          <w:color w:val="FF0000"/>
          <w:spacing w:val="-2"/>
          <w:szCs w:val="24"/>
        </w:rPr>
        <w:t xml:space="preserve"> </w:t>
      </w:r>
      <w:r w:rsidRPr="004B13A3">
        <w:rPr>
          <w:color w:val="FF0000"/>
          <w:szCs w:val="24"/>
        </w:rPr>
        <w:t>and</w:t>
      </w:r>
      <w:r w:rsidRPr="004B13A3">
        <w:rPr>
          <w:color w:val="FF0000"/>
          <w:spacing w:val="-2"/>
          <w:szCs w:val="24"/>
        </w:rPr>
        <w:t xml:space="preserve"> </w:t>
      </w:r>
      <w:r w:rsidRPr="004B13A3">
        <w:rPr>
          <w:color w:val="FF0000"/>
          <w:szCs w:val="24"/>
        </w:rPr>
        <w:t>achieving</w:t>
      </w:r>
      <w:r w:rsidRPr="004B13A3">
        <w:rPr>
          <w:color w:val="FF0000"/>
          <w:spacing w:val="-5"/>
          <w:szCs w:val="24"/>
        </w:rPr>
        <w:t xml:space="preserve"> </w:t>
      </w:r>
      <w:r w:rsidRPr="004B13A3">
        <w:rPr>
          <w:color w:val="FF0000"/>
          <w:szCs w:val="24"/>
        </w:rPr>
        <w:t>early</w:t>
      </w:r>
      <w:r w:rsidRPr="004B13A3">
        <w:rPr>
          <w:color w:val="FF0000"/>
          <w:spacing w:val="-3"/>
          <w:szCs w:val="24"/>
        </w:rPr>
        <w:t xml:space="preserve"> </w:t>
      </w:r>
      <w:r w:rsidRPr="004B13A3">
        <w:rPr>
          <w:color w:val="FF0000"/>
          <w:szCs w:val="24"/>
        </w:rPr>
        <w:t>and</w:t>
      </w:r>
      <w:r w:rsidRPr="004B13A3">
        <w:rPr>
          <w:color w:val="FF0000"/>
          <w:spacing w:val="-2"/>
          <w:szCs w:val="24"/>
        </w:rPr>
        <w:t xml:space="preserve"> </w:t>
      </w:r>
      <w:r w:rsidRPr="004B13A3">
        <w:rPr>
          <w:color w:val="FF0000"/>
          <w:szCs w:val="24"/>
        </w:rPr>
        <w:t>continued</w:t>
      </w:r>
      <w:r w:rsidRPr="004B13A3">
        <w:rPr>
          <w:color w:val="FF0000"/>
          <w:spacing w:val="-5"/>
          <w:szCs w:val="24"/>
        </w:rPr>
        <w:t xml:space="preserve"> </w:t>
      </w:r>
      <w:r w:rsidRPr="004B13A3">
        <w:rPr>
          <w:color w:val="FF0000"/>
          <w:szCs w:val="24"/>
        </w:rPr>
        <w:t xml:space="preserve">occupancy including marketing plans and application </w:t>
      </w:r>
      <w:proofErr w:type="gramStart"/>
      <w:r w:rsidRPr="004B13A3">
        <w:rPr>
          <w:color w:val="FF0000"/>
          <w:szCs w:val="24"/>
        </w:rPr>
        <w:t>intake;</w:t>
      </w:r>
      <w:proofErr w:type="gramEnd"/>
    </w:p>
    <w:p w14:paraId="5BA35551" w14:textId="77777777" w:rsidR="0013511F" w:rsidRPr="004B13A3" w:rsidRDefault="0013511F" w:rsidP="0013511F">
      <w:pPr>
        <w:pStyle w:val="BodyText"/>
        <w:spacing w:before="0"/>
        <w:ind w:left="1350"/>
        <w:rPr>
          <w:color w:val="FF0000"/>
        </w:rPr>
      </w:pPr>
    </w:p>
    <w:p w14:paraId="240CEFBA"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rPr>
          <w:color w:val="FF0000"/>
          <w:szCs w:val="24"/>
        </w:rPr>
      </w:pPr>
      <w:r w:rsidRPr="004B13A3">
        <w:rPr>
          <w:color w:val="FF0000"/>
          <w:szCs w:val="24"/>
        </w:rPr>
        <w:t>Procedures for determining tenant eligibility and selecting tenants and for certifying and</w:t>
      </w:r>
      <w:r w:rsidRPr="004B13A3">
        <w:rPr>
          <w:color w:val="FF0000"/>
          <w:spacing w:val="-65"/>
          <w:szCs w:val="24"/>
        </w:rPr>
        <w:t xml:space="preserve"> </w:t>
      </w:r>
      <w:r w:rsidRPr="004B13A3">
        <w:rPr>
          <w:color w:val="FF0000"/>
          <w:szCs w:val="24"/>
        </w:rPr>
        <w:t>annually</w:t>
      </w:r>
      <w:r w:rsidRPr="004B13A3">
        <w:rPr>
          <w:color w:val="FF0000"/>
          <w:spacing w:val="-1"/>
          <w:szCs w:val="24"/>
        </w:rPr>
        <w:t xml:space="preserve"> </w:t>
      </w:r>
      <w:r w:rsidRPr="004B13A3">
        <w:rPr>
          <w:color w:val="FF0000"/>
          <w:szCs w:val="24"/>
        </w:rPr>
        <w:t>recertifying</w:t>
      </w:r>
      <w:r w:rsidRPr="004B13A3">
        <w:rPr>
          <w:color w:val="FF0000"/>
          <w:spacing w:val="1"/>
          <w:szCs w:val="24"/>
        </w:rPr>
        <w:t xml:space="preserve"> </w:t>
      </w:r>
      <w:r w:rsidRPr="004B13A3">
        <w:rPr>
          <w:color w:val="FF0000"/>
          <w:szCs w:val="24"/>
        </w:rPr>
        <w:t>household income</w:t>
      </w:r>
      <w:r w:rsidRPr="004B13A3">
        <w:rPr>
          <w:color w:val="FF0000"/>
          <w:spacing w:val="1"/>
          <w:szCs w:val="24"/>
        </w:rPr>
        <w:t xml:space="preserve"> </w:t>
      </w:r>
      <w:r w:rsidRPr="004B13A3">
        <w:rPr>
          <w:color w:val="FF0000"/>
          <w:szCs w:val="24"/>
        </w:rPr>
        <w:t>and</w:t>
      </w:r>
      <w:r w:rsidRPr="004B13A3">
        <w:rPr>
          <w:color w:val="FF0000"/>
          <w:spacing w:val="-1"/>
          <w:szCs w:val="24"/>
        </w:rPr>
        <w:t xml:space="preserve"> </w:t>
      </w:r>
      <w:proofErr w:type="gramStart"/>
      <w:r w:rsidRPr="004B13A3">
        <w:rPr>
          <w:color w:val="FF0000"/>
          <w:szCs w:val="24"/>
        </w:rPr>
        <w:t>size;</w:t>
      </w:r>
      <w:proofErr w:type="gramEnd"/>
    </w:p>
    <w:p w14:paraId="1F556A3F" w14:textId="77777777" w:rsidR="0013511F" w:rsidRPr="004B13A3" w:rsidRDefault="0013511F" w:rsidP="0013511F">
      <w:pPr>
        <w:pStyle w:val="BodyText"/>
        <w:spacing w:before="0"/>
        <w:ind w:left="1350"/>
        <w:rPr>
          <w:color w:val="FF0000"/>
        </w:rPr>
      </w:pPr>
    </w:p>
    <w:p w14:paraId="2AD9A4CA"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hanging="541"/>
        <w:rPr>
          <w:color w:val="FF0000"/>
          <w:szCs w:val="24"/>
        </w:rPr>
      </w:pPr>
      <w:r w:rsidRPr="004B13A3">
        <w:rPr>
          <w:color w:val="FF0000"/>
          <w:szCs w:val="24"/>
        </w:rPr>
        <w:t>Plans</w:t>
      </w:r>
      <w:r w:rsidRPr="004B13A3">
        <w:rPr>
          <w:color w:val="FF0000"/>
          <w:spacing w:val="-4"/>
          <w:szCs w:val="24"/>
        </w:rPr>
        <w:t xml:space="preserve"> </w:t>
      </w:r>
      <w:r w:rsidRPr="004B13A3">
        <w:rPr>
          <w:color w:val="FF0000"/>
          <w:szCs w:val="24"/>
        </w:rPr>
        <w:t>for</w:t>
      </w:r>
      <w:r w:rsidRPr="004B13A3">
        <w:rPr>
          <w:color w:val="FF0000"/>
          <w:spacing w:val="-4"/>
          <w:szCs w:val="24"/>
        </w:rPr>
        <w:t xml:space="preserve"> </w:t>
      </w:r>
      <w:r w:rsidRPr="004B13A3">
        <w:rPr>
          <w:color w:val="FF0000"/>
          <w:szCs w:val="24"/>
        </w:rPr>
        <w:t>carrying</w:t>
      </w:r>
      <w:r w:rsidRPr="004B13A3">
        <w:rPr>
          <w:color w:val="FF0000"/>
          <w:spacing w:val="-2"/>
          <w:szCs w:val="24"/>
        </w:rPr>
        <w:t xml:space="preserve"> </w:t>
      </w:r>
      <w:r w:rsidRPr="004B13A3">
        <w:rPr>
          <w:color w:val="FF0000"/>
          <w:szCs w:val="24"/>
        </w:rPr>
        <w:t>out</w:t>
      </w:r>
      <w:r w:rsidRPr="004B13A3">
        <w:rPr>
          <w:color w:val="FF0000"/>
          <w:spacing w:val="-5"/>
          <w:szCs w:val="24"/>
        </w:rPr>
        <w:t xml:space="preserve"> </w:t>
      </w:r>
      <w:r w:rsidRPr="004B13A3">
        <w:rPr>
          <w:color w:val="FF0000"/>
          <w:szCs w:val="24"/>
        </w:rPr>
        <w:t>an</w:t>
      </w:r>
      <w:r w:rsidRPr="004B13A3">
        <w:rPr>
          <w:color w:val="FF0000"/>
          <w:spacing w:val="-2"/>
          <w:szCs w:val="24"/>
        </w:rPr>
        <w:t xml:space="preserve"> </w:t>
      </w:r>
      <w:r w:rsidRPr="004B13A3">
        <w:rPr>
          <w:color w:val="FF0000"/>
          <w:szCs w:val="24"/>
        </w:rPr>
        <w:t>effective</w:t>
      </w:r>
      <w:r w:rsidRPr="004B13A3">
        <w:rPr>
          <w:color w:val="FF0000"/>
          <w:spacing w:val="-2"/>
          <w:szCs w:val="24"/>
        </w:rPr>
        <w:t xml:space="preserve"> </w:t>
      </w:r>
      <w:r w:rsidRPr="004B13A3">
        <w:rPr>
          <w:color w:val="FF0000"/>
          <w:szCs w:val="24"/>
        </w:rPr>
        <w:t>maintenance</w:t>
      </w:r>
      <w:r w:rsidRPr="004B13A3">
        <w:rPr>
          <w:color w:val="FF0000"/>
          <w:spacing w:val="-2"/>
          <w:szCs w:val="24"/>
        </w:rPr>
        <w:t xml:space="preserve"> </w:t>
      </w:r>
      <w:r w:rsidRPr="004B13A3">
        <w:rPr>
          <w:color w:val="FF0000"/>
          <w:szCs w:val="24"/>
        </w:rPr>
        <w:t>and</w:t>
      </w:r>
      <w:r w:rsidRPr="004B13A3">
        <w:rPr>
          <w:color w:val="FF0000"/>
          <w:spacing w:val="-3"/>
          <w:szCs w:val="24"/>
        </w:rPr>
        <w:t xml:space="preserve"> </w:t>
      </w:r>
      <w:r w:rsidRPr="004B13A3">
        <w:rPr>
          <w:color w:val="FF0000"/>
          <w:szCs w:val="24"/>
        </w:rPr>
        <w:t>repair</w:t>
      </w:r>
      <w:r w:rsidRPr="004B13A3">
        <w:rPr>
          <w:color w:val="FF0000"/>
          <w:spacing w:val="-4"/>
          <w:szCs w:val="24"/>
        </w:rPr>
        <w:t xml:space="preserve"> </w:t>
      </w:r>
      <w:proofErr w:type="gramStart"/>
      <w:r w:rsidRPr="004B13A3">
        <w:rPr>
          <w:color w:val="FF0000"/>
          <w:szCs w:val="24"/>
        </w:rPr>
        <w:t>program;</w:t>
      </w:r>
      <w:proofErr w:type="gramEnd"/>
    </w:p>
    <w:p w14:paraId="7A93B22B" w14:textId="77777777" w:rsidR="0013511F" w:rsidRPr="004B13A3" w:rsidRDefault="0013511F" w:rsidP="0013511F">
      <w:pPr>
        <w:ind w:left="1350"/>
        <w:rPr>
          <w:color w:val="FF0000"/>
          <w:szCs w:val="24"/>
        </w:rPr>
      </w:pPr>
    </w:p>
    <w:p w14:paraId="0F272531"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hanging="541"/>
        <w:rPr>
          <w:color w:val="FF0000"/>
          <w:szCs w:val="24"/>
        </w:rPr>
      </w:pPr>
      <w:r w:rsidRPr="004B13A3">
        <w:rPr>
          <w:color w:val="FF0000"/>
          <w:szCs w:val="24"/>
        </w:rPr>
        <w:t>Rent</w:t>
      </w:r>
      <w:r w:rsidRPr="004B13A3">
        <w:rPr>
          <w:color w:val="FF0000"/>
          <w:spacing w:val="-4"/>
          <w:szCs w:val="24"/>
        </w:rPr>
        <w:t xml:space="preserve"> </w:t>
      </w:r>
      <w:r w:rsidRPr="004B13A3">
        <w:rPr>
          <w:color w:val="FF0000"/>
          <w:szCs w:val="24"/>
        </w:rPr>
        <w:t>collection</w:t>
      </w:r>
      <w:r w:rsidRPr="004B13A3">
        <w:rPr>
          <w:color w:val="FF0000"/>
          <w:spacing w:val="-4"/>
          <w:szCs w:val="24"/>
        </w:rPr>
        <w:t xml:space="preserve"> </w:t>
      </w:r>
      <w:r w:rsidRPr="004B13A3">
        <w:rPr>
          <w:color w:val="FF0000"/>
          <w:szCs w:val="24"/>
        </w:rPr>
        <w:t>policies</w:t>
      </w:r>
      <w:r w:rsidRPr="004B13A3">
        <w:rPr>
          <w:color w:val="FF0000"/>
          <w:spacing w:val="-5"/>
          <w:szCs w:val="24"/>
        </w:rPr>
        <w:t xml:space="preserve"> </w:t>
      </w:r>
      <w:r w:rsidRPr="004B13A3">
        <w:rPr>
          <w:color w:val="FF0000"/>
          <w:szCs w:val="24"/>
        </w:rPr>
        <w:t>and</w:t>
      </w:r>
      <w:r w:rsidRPr="004B13A3">
        <w:rPr>
          <w:color w:val="FF0000"/>
          <w:spacing w:val="-4"/>
          <w:szCs w:val="24"/>
        </w:rPr>
        <w:t xml:space="preserve"> </w:t>
      </w:r>
      <w:proofErr w:type="gramStart"/>
      <w:r w:rsidRPr="004B13A3">
        <w:rPr>
          <w:color w:val="FF0000"/>
          <w:szCs w:val="24"/>
        </w:rPr>
        <w:t>procedures;</w:t>
      </w:r>
      <w:proofErr w:type="gramEnd"/>
    </w:p>
    <w:p w14:paraId="6BCA8F28" w14:textId="77777777" w:rsidR="0013511F" w:rsidRPr="004B13A3" w:rsidRDefault="0013511F" w:rsidP="0013511F">
      <w:pPr>
        <w:pStyle w:val="BodyText"/>
        <w:spacing w:before="0"/>
        <w:ind w:left="1350"/>
        <w:rPr>
          <w:color w:val="FF0000"/>
        </w:rPr>
      </w:pPr>
    </w:p>
    <w:p w14:paraId="54E2E0E0"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rPr>
          <w:color w:val="FF0000"/>
          <w:szCs w:val="24"/>
        </w:rPr>
      </w:pPr>
      <w:r w:rsidRPr="004B13A3">
        <w:rPr>
          <w:color w:val="FF0000"/>
          <w:szCs w:val="24"/>
        </w:rPr>
        <w:t xml:space="preserve">A program for maintaining adequate accounting records and handling necessary forms and </w:t>
      </w:r>
      <w:proofErr w:type="gramStart"/>
      <w:r w:rsidRPr="004B13A3">
        <w:rPr>
          <w:color w:val="FF0000"/>
          <w:szCs w:val="24"/>
        </w:rPr>
        <w:t>vouchers;</w:t>
      </w:r>
      <w:proofErr w:type="gramEnd"/>
    </w:p>
    <w:p w14:paraId="1ED9C838" w14:textId="77777777" w:rsidR="0013511F" w:rsidRPr="004B13A3" w:rsidRDefault="0013511F" w:rsidP="0013511F">
      <w:pPr>
        <w:pStyle w:val="BodyText"/>
        <w:spacing w:before="0"/>
        <w:ind w:left="1350"/>
        <w:rPr>
          <w:color w:val="FF0000"/>
        </w:rPr>
      </w:pPr>
    </w:p>
    <w:p w14:paraId="23E2D3D4"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hanging="541"/>
        <w:rPr>
          <w:color w:val="FF0000"/>
          <w:szCs w:val="24"/>
        </w:rPr>
      </w:pPr>
      <w:r w:rsidRPr="004B13A3">
        <w:rPr>
          <w:color w:val="FF0000"/>
          <w:szCs w:val="24"/>
        </w:rPr>
        <w:t>Plans</w:t>
      </w:r>
      <w:r w:rsidRPr="004B13A3">
        <w:rPr>
          <w:color w:val="FF0000"/>
          <w:spacing w:val="-6"/>
          <w:szCs w:val="24"/>
        </w:rPr>
        <w:t xml:space="preserve"> </w:t>
      </w:r>
      <w:r w:rsidRPr="004B13A3">
        <w:rPr>
          <w:color w:val="FF0000"/>
          <w:szCs w:val="24"/>
        </w:rPr>
        <w:t>for</w:t>
      </w:r>
      <w:r w:rsidRPr="004B13A3">
        <w:rPr>
          <w:color w:val="FF0000"/>
          <w:spacing w:val="-6"/>
          <w:szCs w:val="24"/>
        </w:rPr>
        <w:t xml:space="preserve"> </w:t>
      </w:r>
      <w:r w:rsidRPr="004B13A3">
        <w:rPr>
          <w:color w:val="FF0000"/>
          <w:szCs w:val="24"/>
        </w:rPr>
        <w:t>enhancing</w:t>
      </w:r>
      <w:r w:rsidRPr="004B13A3">
        <w:rPr>
          <w:color w:val="FF0000"/>
          <w:spacing w:val="-4"/>
          <w:szCs w:val="24"/>
        </w:rPr>
        <w:t xml:space="preserve"> </w:t>
      </w:r>
      <w:r w:rsidRPr="004B13A3">
        <w:rPr>
          <w:color w:val="FF0000"/>
          <w:szCs w:val="24"/>
        </w:rPr>
        <w:t>tenant-management</w:t>
      </w:r>
      <w:r w:rsidRPr="004B13A3">
        <w:rPr>
          <w:color w:val="FF0000"/>
          <w:spacing w:val="-7"/>
          <w:szCs w:val="24"/>
        </w:rPr>
        <w:t xml:space="preserve"> </w:t>
      </w:r>
      <w:r w:rsidRPr="004B13A3">
        <w:rPr>
          <w:color w:val="FF0000"/>
          <w:szCs w:val="24"/>
        </w:rPr>
        <w:t xml:space="preserve">relations including maximizing tenant </w:t>
      </w:r>
      <w:proofErr w:type="gramStart"/>
      <w:r w:rsidRPr="004B13A3">
        <w:rPr>
          <w:color w:val="FF0000"/>
          <w:szCs w:val="24"/>
        </w:rPr>
        <w:t>retention;</w:t>
      </w:r>
      <w:proofErr w:type="gramEnd"/>
    </w:p>
    <w:p w14:paraId="4FE52A6E" w14:textId="77777777" w:rsidR="0013511F" w:rsidRPr="004B13A3" w:rsidRDefault="0013511F" w:rsidP="0013511F">
      <w:pPr>
        <w:pStyle w:val="BodyText"/>
        <w:spacing w:before="0"/>
        <w:ind w:left="1350"/>
        <w:rPr>
          <w:color w:val="FF0000"/>
        </w:rPr>
      </w:pPr>
    </w:p>
    <w:p w14:paraId="2599A391" w14:textId="77777777" w:rsidR="0013511F" w:rsidRPr="004B13A3" w:rsidRDefault="0013511F" w:rsidP="0021190E">
      <w:pPr>
        <w:pStyle w:val="ListParagraph"/>
        <w:widowControl w:val="0"/>
        <w:numPr>
          <w:ilvl w:val="1"/>
          <w:numId w:val="41"/>
        </w:numPr>
        <w:tabs>
          <w:tab w:val="left" w:pos="1451"/>
          <w:tab w:val="left" w:pos="1452"/>
        </w:tabs>
        <w:autoSpaceDE w:val="0"/>
        <w:autoSpaceDN w:val="0"/>
        <w:spacing w:after="0"/>
        <w:ind w:left="1350" w:hanging="541"/>
        <w:rPr>
          <w:color w:val="FF0000"/>
          <w:szCs w:val="24"/>
        </w:rPr>
      </w:pPr>
      <w:r w:rsidRPr="004B13A3">
        <w:rPr>
          <w:color w:val="FF0000"/>
          <w:szCs w:val="24"/>
        </w:rPr>
        <w:t>The</w:t>
      </w:r>
      <w:r w:rsidRPr="004B13A3">
        <w:rPr>
          <w:color w:val="FF0000"/>
          <w:spacing w:val="-4"/>
          <w:szCs w:val="24"/>
        </w:rPr>
        <w:t xml:space="preserve"> </w:t>
      </w:r>
      <w:r w:rsidRPr="004B13A3">
        <w:rPr>
          <w:color w:val="FF0000"/>
          <w:szCs w:val="24"/>
        </w:rPr>
        <w:t>management</w:t>
      </w:r>
      <w:r w:rsidRPr="004B13A3">
        <w:rPr>
          <w:color w:val="FF0000"/>
          <w:spacing w:val="-4"/>
          <w:szCs w:val="24"/>
        </w:rPr>
        <w:t xml:space="preserve"> </w:t>
      </w:r>
      <w:r w:rsidRPr="004B13A3">
        <w:rPr>
          <w:color w:val="FF0000"/>
          <w:szCs w:val="24"/>
        </w:rPr>
        <w:t>agreement,</w:t>
      </w:r>
      <w:r w:rsidRPr="004B13A3">
        <w:rPr>
          <w:color w:val="FF0000"/>
          <w:spacing w:val="-2"/>
          <w:szCs w:val="24"/>
        </w:rPr>
        <w:t xml:space="preserve"> </w:t>
      </w:r>
      <w:r w:rsidRPr="004B13A3">
        <w:rPr>
          <w:color w:val="FF0000"/>
          <w:szCs w:val="24"/>
        </w:rPr>
        <w:t>if</w:t>
      </w:r>
      <w:r w:rsidRPr="004B13A3">
        <w:rPr>
          <w:color w:val="FF0000"/>
          <w:spacing w:val="-4"/>
          <w:szCs w:val="24"/>
        </w:rPr>
        <w:t xml:space="preserve"> </w:t>
      </w:r>
      <w:proofErr w:type="gramStart"/>
      <w:r w:rsidRPr="004B13A3">
        <w:rPr>
          <w:color w:val="FF0000"/>
          <w:szCs w:val="24"/>
        </w:rPr>
        <w:t>any;</w:t>
      </w:r>
      <w:proofErr w:type="gramEnd"/>
    </w:p>
    <w:p w14:paraId="1224B0D8" w14:textId="77777777" w:rsidR="0013511F" w:rsidRPr="004B13A3" w:rsidRDefault="0013511F" w:rsidP="0013511F">
      <w:pPr>
        <w:pStyle w:val="BodyText"/>
        <w:spacing w:before="0"/>
        <w:ind w:left="1350"/>
        <w:rPr>
          <w:color w:val="FF0000"/>
        </w:rPr>
      </w:pPr>
    </w:p>
    <w:p w14:paraId="24A106AB" w14:textId="77777777" w:rsidR="0013511F" w:rsidRPr="004B13A3" w:rsidRDefault="0013511F" w:rsidP="0021190E">
      <w:pPr>
        <w:pStyle w:val="ListParagraph"/>
        <w:widowControl w:val="0"/>
        <w:numPr>
          <w:ilvl w:val="1"/>
          <w:numId w:val="41"/>
        </w:numPr>
        <w:tabs>
          <w:tab w:val="left" w:pos="1452"/>
        </w:tabs>
        <w:autoSpaceDE w:val="0"/>
        <w:autoSpaceDN w:val="0"/>
        <w:spacing w:after="0"/>
        <w:ind w:left="1350" w:hanging="541"/>
        <w:rPr>
          <w:color w:val="FF0000"/>
          <w:szCs w:val="24"/>
        </w:rPr>
      </w:pPr>
      <w:r w:rsidRPr="004B13A3">
        <w:rPr>
          <w:color w:val="FF0000"/>
          <w:szCs w:val="24"/>
        </w:rPr>
        <w:t>Provisions</w:t>
      </w:r>
      <w:r w:rsidRPr="004B13A3">
        <w:rPr>
          <w:color w:val="FF0000"/>
          <w:spacing w:val="-3"/>
          <w:szCs w:val="24"/>
        </w:rPr>
        <w:t xml:space="preserve"> </w:t>
      </w:r>
      <w:r w:rsidRPr="004B13A3">
        <w:rPr>
          <w:color w:val="FF0000"/>
          <w:szCs w:val="24"/>
        </w:rPr>
        <w:t>for</w:t>
      </w:r>
      <w:r w:rsidRPr="004B13A3">
        <w:rPr>
          <w:color w:val="FF0000"/>
          <w:spacing w:val="-5"/>
          <w:szCs w:val="24"/>
        </w:rPr>
        <w:t xml:space="preserve"> </w:t>
      </w:r>
      <w:r w:rsidRPr="004B13A3">
        <w:rPr>
          <w:color w:val="FF0000"/>
          <w:szCs w:val="24"/>
        </w:rPr>
        <w:t>periodic</w:t>
      </w:r>
      <w:r w:rsidRPr="004B13A3">
        <w:rPr>
          <w:color w:val="FF0000"/>
          <w:spacing w:val="-5"/>
          <w:szCs w:val="24"/>
        </w:rPr>
        <w:t xml:space="preserve"> </w:t>
      </w:r>
      <w:r w:rsidRPr="004B13A3">
        <w:rPr>
          <w:color w:val="FF0000"/>
          <w:szCs w:val="24"/>
        </w:rPr>
        <w:t>update</w:t>
      </w:r>
      <w:r w:rsidRPr="004B13A3">
        <w:rPr>
          <w:color w:val="FF0000"/>
          <w:spacing w:val="-3"/>
          <w:szCs w:val="24"/>
        </w:rPr>
        <w:t xml:space="preserve"> </w:t>
      </w:r>
      <w:r w:rsidRPr="004B13A3">
        <w:rPr>
          <w:color w:val="FF0000"/>
          <w:szCs w:val="24"/>
        </w:rPr>
        <w:t>of</w:t>
      </w:r>
      <w:r w:rsidRPr="004B13A3">
        <w:rPr>
          <w:color w:val="FF0000"/>
          <w:spacing w:val="-3"/>
          <w:szCs w:val="24"/>
        </w:rPr>
        <w:t xml:space="preserve"> </w:t>
      </w:r>
      <w:r w:rsidRPr="004B13A3">
        <w:rPr>
          <w:color w:val="FF0000"/>
          <w:szCs w:val="24"/>
        </w:rPr>
        <w:t>the</w:t>
      </w:r>
      <w:r w:rsidRPr="004B13A3">
        <w:rPr>
          <w:color w:val="FF0000"/>
          <w:spacing w:val="-3"/>
          <w:szCs w:val="24"/>
        </w:rPr>
        <w:t xml:space="preserve"> </w:t>
      </w:r>
      <w:r w:rsidRPr="004B13A3">
        <w:rPr>
          <w:color w:val="FF0000"/>
          <w:szCs w:val="24"/>
        </w:rPr>
        <w:t>management</w:t>
      </w:r>
      <w:r w:rsidRPr="004B13A3">
        <w:rPr>
          <w:color w:val="FF0000"/>
          <w:spacing w:val="-2"/>
          <w:szCs w:val="24"/>
        </w:rPr>
        <w:t xml:space="preserve"> </w:t>
      </w:r>
      <w:proofErr w:type="gramStart"/>
      <w:r w:rsidRPr="004B13A3">
        <w:rPr>
          <w:color w:val="FF0000"/>
          <w:szCs w:val="24"/>
        </w:rPr>
        <w:t>plan;</w:t>
      </w:r>
      <w:proofErr w:type="gramEnd"/>
    </w:p>
    <w:p w14:paraId="50898A70" w14:textId="77777777" w:rsidR="0013511F" w:rsidRPr="004B13A3" w:rsidRDefault="0013511F" w:rsidP="0013511F">
      <w:pPr>
        <w:pStyle w:val="BodyText"/>
        <w:spacing w:before="0"/>
        <w:ind w:left="1350"/>
        <w:rPr>
          <w:color w:val="FF0000"/>
        </w:rPr>
      </w:pPr>
    </w:p>
    <w:p w14:paraId="4790CCFE" w14:textId="77777777" w:rsidR="0013511F" w:rsidRPr="004B13A3" w:rsidRDefault="0013511F" w:rsidP="0021190E">
      <w:pPr>
        <w:pStyle w:val="ListParagraph"/>
        <w:widowControl w:val="0"/>
        <w:numPr>
          <w:ilvl w:val="1"/>
          <w:numId w:val="41"/>
        </w:numPr>
        <w:tabs>
          <w:tab w:val="left" w:pos="1452"/>
        </w:tabs>
        <w:autoSpaceDE w:val="0"/>
        <w:autoSpaceDN w:val="0"/>
        <w:spacing w:after="0"/>
        <w:ind w:left="1350" w:hanging="541"/>
        <w:rPr>
          <w:color w:val="FF0000"/>
          <w:szCs w:val="24"/>
        </w:rPr>
      </w:pPr>
      <w:r w:rsidRPr="004B13A3">
        <w:rPr>
          <w:color w:val="FF0000"/>
          <w:szCs w:val="24"/>
        </w:rPr>
        <w:t>Appeal</w:t>
      </w:r>
      <w:r w:rsidRPr="004B13A3">
        <w:rPr>
          <w:color w:val="FF0000"/>
          <w:spacing w:val="-4"/>
          <w:szCs w:val="24"/>
        </w:rPr>
        <w:t xml:space="preserve"> </w:t>
      </w:r>
      <w:r w:rsidRPr="004B13A3">
        <w:rPr>
          <w:color w:val="FF0000"/>
          <w:szCs w:val="24"/>
        </w:rPr>
        <w:t>and</w:t>
      </w:r>
      <w:r w:rsidRPr="004B13A3">
        <w:rPr>
          <w:color w:val="FF0000"/>
          <w:spacing w:val="-4"/>
          <w:szCs w:val="24"/>
        </w:rPr>
        <w:t xml:space="preserve"> </w:t>
      </w:r>
      <w:r w:rsidRPr="004B13A3">
        <w:rPr>
          <w:color w:val="FF0000"/>
          <w:szCs w:val="24"/>
        </w:rPr>
        <w:t>grievance</w:t>
      </w:r>
      <w:r w:rsidRPr="004B13A3">
        <w:rPr>
          <w:color w:val="FF0000"/>
          <w:spacing w:val="-5"/>
          <w:szCs w:val="24"/>
        </w:rPr>
        <w:t xml:space="preserve"> </w:t>
      </w:r>
      <w:r w:rsidRPr="004B13A3">
        <w:rPr>
          <w:color w:val="FF0000"/>
          <w:szCs w:val="24"/>
        </w:rPr>
        <w:t>procedures;</w:t>
      </w:r>
      <w:r w:rsidRPr="004B13A3">
        <w:rPr>
          <w:color w:val="FF0000"/>
          <w:spacing w:val="-2"/>
          <w:szCs w:val="24"/>
        </w:rPr>
        <w:t xml:space="preserve"> </w:t>
      </w:r>
      <w:r w:rsidRPr="004B13A3">
        <w:rPr>
          <w:color w:val="FF0000"/>
          <w:szCs w:val="24"/>
        </w:rPr>
        <w:t>and</w:t>
      </w:r>
    </w:p>
    <w:p w14:paraId="1915121B" w14:textId="77777777" w:rsidR="0013511F" w:rsidRPr="004B13A3" w:rsidRDefault="0013511F" w:rsidP="0013511F">
      <w:pPr>
        <w:pStyle w:val="BodyText"/>
        <w:spacing w:before="0"/>
        <w:ind w:left="1350"/>
        <w:rPr>
          <w:color w:val="FF0000"/>
        </w:rPr>
      </w:pPr>
    </w:p>
    <w:p w14:paraId="58644384" w14:textId="77777777" w:rsidR="0013511F" w:rsidRPr="004B13A3" w:rsidRDefault="0013511F" w:rsidP="0021190E">
      <w:pPr>
        <w:pStyle w:val="ListParagraph"/>
        <w:widowControl w:val="0"/>
        <w:numPr>
          <w:ilvl w:val="1"/>
          <w:numId w:val="41"/>
        </w:numPr>
        <w:tabs>
          <w:tab w:val="left" w:pos="1452"/>
        </w:tabs>
        <w:autoSpaceDE w:val="0"/>
        <w:autoSpaceDN w:val="0"/>
        <w:spacing w:after="0"/>
        <w:ind w:left="1350"/>
        <w:rPr>
          <w:color w:val="FF0000"/>
          <w:szCs w:val="24"/>
        </w:rPr>
      </w:pPr>
      <w:r w:rsidRPr="004B13A3">
        <w:rPr>
          <w:color w:val="FF0000"/>
          <w:szCs w:val="24"/>
        </w:rPr>
        <w:t>Plans for collections for tenant-caused damages, processing evictions and terminations.</w:t>
      </w:r>
      <w:r w:rsidRPr="004B13A3">
        <w:rPr>
          <w:color w:val="FF0000"/>
          <w:spacing w:val="-64"/>
          <w:szCs w:val="24"/>
        </w:rPr>
        <w:t xml:space="preserve"> </w:t>
      </w:r>
    </w:p>
    <w:p w14:paraId="0B6C5FA5" w14:textId="77777777" w:rsidR="0013511F" w:rsidRPr="00A30CF2" w:rsidRDefault="0013511F" w:rsidP="00DD497E">
      <w:pPr>
        <w:widowControl w:val="0"/>
        <w:tabs>
          <w:tab w:val="left" w:pos="1452"/>
        </w:tabs>
        <w:autoSpaceDE w:val="0"/>
        <w:autoSpaceDN w:val="0"/>
        <w:spacing w:after="0"/>
        <w:rPr>
          <w:rFonts w:cs="Arial"/>
          <w:color w:val="FF0000"/>
          <w:szCs w:val="24"/>
        </w:rPr>
      </w:pPr>
    </w:p>
    <w:p w14:paraId="6799E807" w14:textId="207F20E7" w:rsidR="00825C95" w:rsidRPr="00895AC1" w:rsidRDefault="008A019F" w:rsidP="00895AC1">
      <w:pPr>
        <w:pStyle w:val="ListParagraph"/>
        <w:numPr>
          <w:ilvl w:val="0"/>
          <w:numId w:val="41"/>
        </w:numPr>
        <w:ind w:left="720" w:hanging="720"/>
        <w:rPr>
          <w:rFonts w:cs="Arial"/>
          <w:szCs w:val="24"/>
        </w:rPr>
      </w:pPr>
      <w:r w:rsidRPr="00A30CF2">
        <w:rPr>
          <w:rFonts w:cs="Arial"/>
          <w:szCs w:val="24"/>
        </w:rPr>
        <w:t>Linguistic Services. The Awardee shall provide linguistically appropriate services and publications to the occupants of the Rental Housing Development.</w:t>
      </w:r>
    </w:p>
    <w:p w14:paraId="056689F5" w14:textId="2F567C2A" w:rsidR="003372F6" w:rsidRPr="00A30CF2" w:rsidRDefault="003372F6" w:rsidP="00476046">
      <w:pPr>
        <w:pStyle w:val="Heading2"/>
        <w:spacing w:after="0"/>
        <w:rPr>
          <w:rFonts w:cs="Arial"/>
          <w:szCs w:val="24"/>
        </w:rPr>
      </w:pPr>
      <w:bookmarkStart w:id="41" w:name="_Toc89944230"/>
      <w:r w:rsidRPr="00A30CF2">
        <w:rPr>
          <w:rFonts w:cs="Arial"/>
          <w:szCs w:val="24"/>
        </w:rPr>
        <w:t>Section</w:t>
      </w:r>
      <w:r w:rsidRPr="00A30CF2">
        <w:rPr>
          <w:rFonts w:cs="Arial"/>
          <w:spacing w:val="-5"/>
          <w:szCs w:val="24"/>
        </w:rPr>
        <w:t xml:space="preserve"> </w:t>
      </w:r>
      <w:r w:rsidR="00705333" w:rsidRPr="00A30CF2">
        <w:rPr>
          <w:rFonts w:cs="Arial"/>
          <w:szCs w:val="24"/>
        </w:rPr>
        <w:t>505</w:t>
      </w:r>
      <w:r w:rsidRPr="00A30CF2">
        <w:rPr>
          <w:rFonts w:cs="Arial"/>
          <w:szCs w:val="24"/>
        </w:rPr>
        <w:t>.</w:t>
      </w:r>
      <w:r w:rsidRPr="00A30CF2">
        <w:rPr>
          <w:rFonts w:cs="Arial"/>
          <w:spacing w:val="-6"/>
          <w:szCs w:val="24"/>
        </w:rPr>
        <w:t xml:space="preserve"> </w:t>
      </w:r>
      <w:r w:rsidRPr="00A30CF2">
        <w:rPr>
          <w:rFonts w:cs="Arial"/>
          <w:szCs w:val="24"/>
        </w:rPr>
        <w:t>Reporting Requirements.</w:t>
      </w:r>
      <w:bookmarkEnd w:id="41"/>
    </w:p>
    <w:p w14:paraId="49C72AFC" w14:textId="77777777" w:rsidR="003372F6" w:rsidRPr="00A30CF2" w:rsidRDefault="003372F6" w:rsidP="00DD497E">
      <w:pPr>
        <w:pStyle w:val="BodyText"/>
        <w:rPr>
          <w:b/>
        </w:rPr>
      </w:pPr>
    </w:p>
    <w:p w14:paraId="18480BA1" w14:textId="77777777" w:rsidR="00476046" w:rsidRPr="00476046" w:rsidRDefault="00476046" w:rsidP="0021190E">
      <w:pPr>
        <w:pStyle w:val="ListParagraph"/>
        <w:widowControl w:val="0"/>
        <w:numPr>
          <w:ilvl w:val="0"/>
          <w:numId w:val="40"/>
        </w:numPr>
        <w:tabs>
          <w:tab w:val="left" w:pos="911"/>
          <w:tab w:val="left" w:pos="912"/>
        </w:tabs>
        <w:autoSpaceDE w:val="0"/>
        <w:autoSpaceDN w:val="0"/>
        <w:spacing w:after="0"/>
        <w:ind w:left="821" w:hanging="821"/>
        <w:rPr>
          <w:color w:val="FF0000"/>
          <w:szCs w:val="24"/>
        </w:rPr>
      </w:pPr>
      <w:r w:rsidRPr="00476046">
        <w:rPr>
          <w:color w:val="FF0000"/>
          <w:szCs w:val="24"/>
        </w:rPr>
        <w:t xml:space="preserve">No later than 90 days after the end of each Project fiscal year, the Sponsor shall submit the following: </w:t>
      </w:r>
    </w:p>
    <w:p w14:paraId="1EF2E88C" w14:textId="77777777" w:rsidR="00476046" w:rsidRPr="00476046" w:rsidRDefault="00476046" w:rsidP="00476046">
      <w:pPr>
        <w:pStyle w:val="ListParagraph"/>
        <w:tabs>
          <w:tab w:val="left" w:pos="911"/>
          <w:tab w:val="left" w:pos="912"/>
        </w:tabs>
        <w:spacing w:after="0"/>
        <w:ind w:left="821"/>
        <w:rPr>
          <w:color w:val="FF0000"/>
          <w:szCs w:val="24"/>
        </w:rPr>
      </w:pPr>
    </w:p>
    <w:p w14:paraId="67CFFA28" w14:textId="77777777" w:rsidR="00476046" w:rsidRPr="00476046" w:rsidRDefault="00476046" w:rsidP="0021190E">
      <w:pPr>
        <w:pStyle w:val="ListParagraph"/>
        <w:widowControl w:val="0"/>
        <w:numPr>
          <w:ilvl w:val="1"/>
          <w:numId w:val="40"/>
        </w:numPr>
        <w:tabs>
          <w:tab w:val="left" w:pos="911"/>
          <w:tab w:val="left" w:pos="912"/>
        </w:tabs>
        <w:autoSpaceDE w:val="0"/>
        <w:autoSpaceDN w:val="0"/>
        <w:spacing w:after="0"/>
        <w:rPr>
          <w:color w:val="FF0000"/>
          <w:szCs w:val="24"/>
        </w:rPr>
      </w:pPr>
      <w:r w:rsidRPr="00476046">
        <w:rPr>
          <w:color w:val="FF0000"/>
          <w:szCs w:val="24"/>
        </w:rPr>
        <w:t>an</w:t>
      </w:r>
      <w:r w:rsidRPr="00476046">
        <w:rPr>
          <w:color w:val="FF0000"/>
          <w:spacing w:val="1"/>
          <w:szCs w:val="24"/>
        </w:rPr>
        <w:t xml:space="preserve"> </w:t>
      </w:r>
      <w:r w:rsidRPr="00476046">
        <w:rPr>
          <w:color w:val="FF0000"/>
          <w:szCs w:val="24"/>
        </w:rPr>
        <w:t>independent audit of the Rental Housing Development prepared by a certified public accountant</w:t>
      </w:r>
      <w:r w:rsidRPr="00476046">
        <w:rPr>
          <w:color w:val="FF0000"/>
          <w:spacing w:val="-64"/>
          <w:szCs w:val="24"/>
        </w:rPr>
        <w:t xml:space="preserve"> </w:t>
      </w:r>
      <w:r w:rsidRPr="00476046">
        <w:rPr>
          <w:color w:val="FF0000"/>
          <w:szCs w:val="24"/>
        </w:rPr>
        <w:t xml:space="preserve">in accordance with Department audit requirements, as periodically updated and incorporated by </w:t>
      </w:r>
      <w:r w:rsidRPr="00476046">
        <w:rPr>
          <w:color w:val="FF0000"/>
          <w:spacing w:val="-64"/>
          <w:szCs w:val="24"/>
        </w:rPr>
        <w:t xml:space="preserve"> </w:t>
      </w:r>
      <w:r w:rsidRPr="00476046">
        <w:rPr>
          <w:color w:val="FF0000"/>
          <w:szCs w:val="24"/>
        </w:rPr>
        <w:t xml:space="preserve">reference. </w:t>
      </w:r>
    </w:p>
    <w:p w14:paraId="30BCAC52" w14:textId="77777777" w:rsidR="00476046" w:rsidRPr="00476046" w:rsidRDefault="00476046" w:rsidP="004D3581">
      <w:pPr>
        <w:pStyle w:val="ListParagraph"/>
        <w:tabs>
          <w:tab w:val="left" w:pos="911"/>
          <w:tab w:val="left" w:pos="912"/>
        </w:tabs>
        <w:spacing w:after="0"/>
        <w:rPr>
          <w:color w:val="FF0000"/>
          <w:szCs w:val="24"/>
        </w:rPr>
      </w:pPr>
    </w:p>
    <w:p w14:paraId="512B8CD2" w14:textId="77777777" w:rsidR="00476046" w:rsidRPr="00476046" w:rsidRDefault="00476046" w:rsidP="0021190E">
      <w:pPr>
        <w:pStyle w:val="ListParagraph"/>
        <w:widowControl w:val="0"/>
        <w:numPr>
          <w:ilvl w:val="1"/>
          <w:numId w:val="40"/>
        </w:numPr>
        <w:tabs>
          <w:tab w:val="left" w:pos="911"/>
          <w:tab w:val="left" w:pos="912"/>
        </w:tabs>
        <w:autoSpaceDE w:val="0"/>
        <w:autoSpaceDN w:val="0"/>
        <w:spacing w:after="0"/>
        <w:rPr>
          <w:color w:val="FF0000"/>
          <w:szCs w:val="24"/>
        </w:rPr>
      </w:pPr>
      <w:r w:rsidRPr="00476046">
        <w:rPr>
          <w:color w:val="FF0000"/>
          <w:szCs w:val="24"/>
        </w:rPr>
        <w:t xml:space="preserve">a complete annual compliance report, including tenant demographics pursuant to Department defined reporting requirements. </w:t>
      </w:r>
    </w:p>
    <w:p w14:paraId="0EC635A0" w14:textId="77777777" w:rsidR="00476046" w:rsidRPr="00476046" w:rsidRDefault="00476046" w:rsidP="00476046">
      <w:pPr>
        <w:pStyle w:val="ListParagraph"/>
        <w:spacing w:after="0"/>
        <w:rPr>
          <w:color w:val="FF0000"/>
          <w:szCs w:val="24"/>
        </w:rPr>
      </w:pPr>
    </w:p>
    <w:p w14:paraId="6503ECBA" w14:textId="0DBAEDF2" w:rsidR="00476046" w:rsidRPr="00895AC1" w:rsidRDefault="00476046" w:rsidP="0021190E">
      <w:pPr>
        <w:pStyle w:val="ListParagraph"/>
        <w:widowControl w:val="0"/>
        <w:numPr>
          <w:ilvl w:val="0"/>
          <w:numId w:val="40"/>
        </w:numPr>
        <w:tabs>
          <w:tab w:val="left" w:pos="911"/>
          <w:tab w:val="left" w:pos="912"/>
        </w:tabs>
        <w:autoSpaceDE w:val="0"/>
        <w:autoSpaceDN w:val="0"/>
        <w:spacing w:after="0"/>
        <w:ind w:left="810" w:hanging="810"/>
        <w:rPr>
          <w:color w:val="FF0000"/>
          <w:szCs w:val="24"/>
        </w:rPr>
      </w:pPr>
      <w:r w:rsidRPr="00476046">
        <w:rPr>
          <w:color w:val="FF0000"/>
          <w:szCs w:val="24"/>
        </w:rPr>
        <w:t xml:space="preserve">No later than 60 days prior to the end of each Project fiscal year, the Sponsor shall submit the proposed annual budget and Schedule of Rental Income as detailed in </w:t>
      </w:r>
      <w:r w:rsidRPr="00895AC1">
        <w:rPr>
          <w:color w:val="FF0000"/>
          <w:szCs w:val="24"/>
        </w:rPr>
        <w:lastRenderedPageBreak/>
        <w:t xml:space="preserve">Section 506 below.  </w:t>
      </w:r>
    </w:p>
    <w:p w14:paraId="17D1EC13" w14:textId="77777777" w:rsidR="003372F6" w:rsidRPr="00A30CF2" w:rsidRDefault="003372F6" w:rsidP="004D3581">
      <w:pPr>
        <w:spacing w:after="0"/>
        <w:rPr>
          <w:rFonts w:cs="Arial"/>
          <w:szCs w:val="24"/>
        </w:rPr>
      </w:pPr>
    </w:p>
    <w:p w14:paraId="6B5A5E2E" w14:textId="126AC2CE" w:rsidR="003372F6" w:rsidRPr="00A30CF2" w:rsidRDefault="003372F6" w:rsidP="00476046">
      <w:pPr>
        <w:pStyle w:val="Heading2"/>
        <w:spacing w:after="0"/>
        <w:rPr>
          <w:rFonts w:cs="Arial"/>
          <w:szCs w:val="24"/>
        </w:rPr>
      </w:pPr>
      <w:bookmarkStart w:id="42" w:name="Section_7327_7328._Operating_Budget_and_"/>
      <w:bookmarkStart w:id="43" w:name="_bookmark32"/>
      <w:bookmarkStart w:id="44" w:name="_Toc89944231"/>
      <w:bookmarkEnd w:id="42"/>
      <w:bookmarkEnd w:id="43"/>
      <w:r w:rsidRPr="00A30CF2">
        <w:rPr>
          <w:rFonts w:cs="Arial"/>
          <w:szCs w:val="24"/>
        </w:rPr>
        <w:t>Section</w:t>
      </w:r>
      <w:r w:rsidRPr="00A30CF2">
        <w:rPr>
          <w:rFonts w:cs="Arial"/>
          <w:spacing w:val="-3"/>
          <w:szCs w:val="24"/>
        </w:rPr>
        <w:t xml:space="preserve"> </w:t>
      </w:r>
      <w:r w:rsidR="00705333" w:rsidRPr="00A30CF2">
        <w:rPr>
          <w:rFonts w:cs="Arial"/>
          <w:szCs w:val="24"/>
        </w:rPr>
        <w:t>506</w:t>
      </w:r>
      <w:r w:rsidRPr="00A30CF2">
        <w:rPr>
          <w:rFonts w:cs="Arial"/>
          <w:szCs w:val="24"/>
        </w:rPr>
        <w:t>.</w:t>
      </w:r>
      <w:r w:rsidRPr="00A30CF2">
        <w:rPr>
          <w:rFonts w:cs="Arial"/>
          <w:spacing w:val="-5"/>
          <w:szCs w:val="24"/>
        </w:rPr>
        <w:t xml:space="preserve"> Annual </w:t>
      </w:r>
      <w:r w:rsidRPr="00A30CF2">
        <w:rPr>
          <w:rFonts w:cs="Arial"/>
          <w:szCs w:val="24"/>
        </w:rPr>
        <w:t>Operating</w:t>
      </w:r>
      <w:r w:rsidRPr="00A30CF2">
        <w:rPr>
          <w:rFonts w:cs="Arial"/>
          <w:spacing w:val="-3"/>
          <w:szCs w:val="24"/>
        </w:rPr>
        <w:t xml:space="preserve"> </w:t>
      </w:r>
      <w:r w:rsidRPr="00A30CF2">
        <w:rPr>
          <w:rFonts w:cs="Arial"/>
          <w:szCs w:val="24"/>
        </w:rPr>
        <w:t>Budget</w:t>
      </w:r>
      <w:r w:rsidRPr="00A30CF2">
        <w:rPr>
          <w:rFonts w:cs="Arial"/>
          <w:spacing w:val="-4"/>
          <w:szCs w:val="24"/>
        </w:rPr>
        <w:t xml:space="preserve"> </w:t>
      </w:r>
      <w:r w:rsidRPr="00A30CF2">
        <w:rPr>
          <w:rFonts w:cs="Arial"/>
          <w:szCs w:val="24"/>
        </w:rPr>
        <w:t>And</w:t>
      </w:r>
      <w:r w:rsidRPr="00A30CF2">
        <w:rPr>
          <w:rFonts w:cs="Arial"/>
          <w:spacing w:val="-6"/>
          <w:szCs w:val="24"/>
        </w:rPr>
        <w:t xml:space="preserve"> </w:t>
      </w:r>
      <w:r w:rsidRPr="00A30CF2">
        <w:rPr>
          <w:rFonts w:cs="Arial"/>
          <w:szCs w:val="24"/>
        </w:rPr>
        <w:t>Schedule</w:t>
      </w:r>
      <w:r w:rsidRPr="00A30CF2">
        <w:rPr>
          <w:rFonts w:cs="Arial"/>
          <w:spacing w:val="-4"/>
          <w:szCs w:val="24"/>
        </w:rPr>
        <w:t xml:space="preserve"> </w:t>
      </w:r>
      <w:r w:rsidRPr="00A30CF2">
        <w:rPr>
          <w:rFonts w:cs="Arial"/>
          <w:szCs w:val="24"/>
        </w:rPr>
        <w:t>Of</w:t>
      </w:r>
      <w:r w:rsidRPr="00A30CF2">
        <w:rPr>
          <w:rFonts w:cs="Arial"/>
          <w:spacing w:val="-4"/>
          <w:szCs w:val="24"/>
        </w:rPr>
        <w:t xml:space="preserve"> </w:t>
      </w:r>
      <w:r w:rsidRPr="00A30CF2">
        <w:rPr>
          <w:rFonts w:cs="Arial"/>
          <w:szCs w:val="24"/>
        </w:rPr>
        <w:t>Rental</w:t>
      </w:r>
      <w:r w:rsidRPr="00A30CF2">
        <w:rPr>
          <w:rFonts w:cs="Arial"/>
          <w:spacing w:val="-1"/>
          <w:szCs w:val="24"/>
        </w:rPr>
        <w:t xml:space="preserve"> </w:t>
      </w:r>
      <w:r w:rsidRPr="00A30CF2">
        <w:rPr>
          <w:rFonts w:cs="Arial"/>
          <w:szCs w:val="24"/>
        </w:rPr>
        <w:t>Income</w:t>
      </w:r>
      <w:bookmarkEnd w:id="44"/>
    </w:p>
    <w:p w14:paraId="04DBFD48" w14:textId="77777777" w:rsidR="003372F6" w:rsidRPr="00A30CF2" w:rsidRDefault="003372F6" w:rsidP="00DD497E">
      <w:pPr>
        <w:pStyle w:val="BodyText"/>
        <w:rPr>
          <w:b/>
        </w:rPr>
      </w:pPr>
    </w:p>
    <w:p w14:paraId="06905C4C" w14:textId="77777777" w:rsidR="003372F6" w:rsidRPr="00A30CF2" w:rsidRDefault="003372F6" w:rsidP="00DD497E">
      <w:pPr>
        <w:pStyle w:val="BodyText"/>
        <w:spacing w:before="0"/>
        <w:rPr>
          <w:color w:val="FF0000"/>
        </w:rPr>
      </w:pPr>
      <w:r w:rsidRPr="00A30CF2">
        <w:rPr>
          <w:color w:val="FF0000"/>
        </w:rPr>
        <w:t>The Sponsor shall submit proposed operating budgets and Schedule of Rental Income (SRI) to the</w:t>
      </w:r>
      <w:r w:rsidRPr="00A30CF2">
        <w:rPr>
          <w:color w:val="FF0000"/>
          <w:spacing w:val="1"/>
        </w:rPr>
        <w:t xml:space="preserve"> </w:t>
      </w:r>
      <w:r w:rsidRPr="00A30CF2">
        <w:rPr>
          <w:color w:val="FF0000"/>
        </w:rPr>
        <w:t>Department prior to occupancy and annually thereafter. These operating budgets and SRI shall be</w:t>
      </w:r>
      <w:r w:rsidRPr="00A30CF2">
        <w:rPr>
          <w:color w:val="FF0000"/>
          <w:spacing w:val="1"/>
        </w:rPr>
        <w:t xml:space="preserve"> </w:t>
      </w:r>
      <w:r w:rsidRPr="00A30CF2">
        <w:rPr>
          <w:color w:val="FF0000"/>
        </w:rPr>
        <w:t>subject to Department approval, be consistent with related and supporting documentation, and comply</w:t>
      </w:r>
      <w:r w:rsidRPr="00A30CF2">
        <w:rPr>
          <w:color w:val="FF0000"/>
          <w:spacing w:val="-64"/>
        </w:rPr>
        <w:t xml:space="preserve"> </w:t>
      </w:r>
      <w:r w:rsidRPr="00A30CF2">
        <w:rPr>
          <w:color w:val="FF0000"/>
        </w:rPr>
        <w:t>with the</w:t>
      </w:r>
      <w:r w:rsidRPr="00A30CF2">
        <w:rPr>
          <w:color w:val="FF0000"/>
          <w:spacing w:val="-1"/>
        </w:rPr>
        <w:t xml:space="preserve"> </w:t>
      </w:r>
      <w:r w:rsidRPr="00A30CF2">
        <w:rPr>
          <w:color w:val="FF0000"/>
        </w:rPr>
        <w:t>following</w:t>
      </w:r>
      <w:r w:rsidRPr="00A30CF2">
        <w:rPr>
          <w:color w:val="FF0000"/>
          <w:spacing w:val="-1"/>
        </w:rPr>
        <w:t xml:space="preserve"> </w:t>
      </w:r>
      <w:r w:rsidRPr="00A30CF2">
        <w:rPr>
          <w:color w:val="FF0000"/>
        </w:rPr>
        <w:t>requirements:</w:t>
      </w:r>
    </w:p>
    <w:p w14:paraId="6B31785E" w14:textId="77777777" w:rsidR="003372F6" w:rsidRPr="00A30CF2" w:rsidRDefault="003372F6" w:rsidP="00DD497E">
      <w:pPr>
        <w:pStyle w:val="BodyText"/>
        <w:spacing w:before="0"/>
        <w:rPr>
          <w:color w:val="FF0000"/>
        </w:rPr>
      </w:pPr>
    </w:p>
    <w:p w14:paraId="63E3A728" w14:textId="77777777" w:rsidR="003372F6" w:rsidRPr="00A30CF2" w:rsidRDefault="003372F6" w:rsidP="0021190E">
      <w:pPr>
        <w:pStyle w:val="Default"/>
        <w:numPr>
          <w:ilvl w:val="0"/>
          <w:numId w:val="42"/>
        </w:numPr>
        <w:spacing w:before="120"/>
        <w:ind w:hanging="720"/>
        <w:rPr>
          <w:color w:val="FF0000"/>
        </w:rPr>
      </w:pPr>
      <w:r w:rsidRPr="00A30CF2">
        <w:rPr>
          <w:color w:val="FF0000"/>
        </w:rPr>
        <w:t xml:space="preserve">Prior to loan closing, the Sponsor shall submit an initial operating budget, SRI, and other documents as requested to the Department. Such budget and SRI shall show all anticipated income; expenses for management, </w:t>
      </w:r>
      <w:proofErr w:type="gramStart"/>
      <w:r w:rsidRPr="00A30CF2">
        <w:rPr>
          <w:color w:val="FF0000"/>
        </w:rPr>
        <w:t>operations</w:t>
      </w:r>
      <w:proofErr w:type="gramEnd"/>
      <w:r w:rsidRPr="00A30CF2">
        <w:rPr>
          <w:color w:val="FF0000"/>
        </w:rPr>
        <w:t xml:space="preserve"> and maintenance; debt service; and reserve deposits for the Initial Operating Year. The initial SRI shall show proposed Rents for individual units, gross rent floor date, rental and operating subsidy amounts, and similar information on both individual Units and the Project as a whole.</w:t>
      </w:r>
    </w:p>
    <w:p w14:paraId="2F9090DC" w14:textId="39F771C6" w:rsidR="003372F6" w:rsidRPr="00A30CF2" w:rsidRDefault="003372F6" w:rsidP="0021190E">
      <w:pPr>
        <w:pStyle w:val="Default"/>
        <w:numPr>
          <w:ilvl w:val="0"/>
          <w:numId w:val="42"/>
        </w:numPr>
        <w:spacing w:before="120"/>
        <w:ind w:hanging="720"/>
        <w:rPr>
          <w:color w:val="FF0000"/>
        </w:rPr>
      </w:pPr>
      <w:r w:rsidRPr="00A30CF2">
        <w:rPr>
          <w:color w:val="FF0000"/>
        </w:rPr>
        <w:t>For the</w:t>
      </w:r>
      <w:r w:rsidRPr="00A30CF2">
        <w:rPr>
          <w:color w:val="FF0000"/>
          <w:spacing w:val="1"/>
        </w:rPr>
        <w:t xml:space="preserve"> </w:t>
      </w:r>
      <w:r w:rsidRPr="00A30CF2">
        <w:rPr>
          <w:color w:val="FF0000"/>
        </w:rPr>
        <w:t xml:space="preserve">Initial Operating Year, Borrower shall operate the </w:t>
      </w:r>
      <w:r w:rsidR="00476046">
        <w:rPr>
          <w:color w:val="FF0000"/>
        </w:rPr>
        <w:t xml:space="preserve">Rental Housing </w:t>
      </w:r>
      <w:r w:rsidRPr="00A30CF2">
        <w:rPr>
          <w:color w:val="FF0000"/>
        </w:rPr>
        <w:t>Development in accordance with the initial</w:t>
      </w:r>
      <w:r w:rsidRPr="00A30CF2">
        <w:rPr>
          <w:color w:val="FF0000"/>
          <w:spacing w:val="1"/>
        </w:rPr>
        <w:t xml:space="preserve"> </w:t>
      </w:r>
      <w:r w:rsidRPr="00A30CF2">
        <w:rPr>
          <w:color w:val="FF0000"/>
        </w:rPr>
        <w:t>operating budget and SRI, which were approved by the Department prior to loan closing. Such</w:t>
      </w:r>
      <w:r w:rsidRPr="00A30CF2">
        <w:rPr>
          <w:color w:val="FF0000"/>
          <w:spacing w:val="1"/>
        </w:rPr>
        <w:t xml:space="preserve"> </w:t>
      </w:r>
      <w:r w:rsidRPr="00A30CF2">
        <w:rPr>
          <w:color w:val="FF0000"/>
        </w:rPr>
        <w:t>budget shall show all anticipated Operating Income, debt service, Operating Expenses and</w:t>
      </w:r>
      <w:r w:rsidRPr="00A30CF2">
        <w:rPr>
          <w:color w:val="FF0000"/>
          <w:spacing w:val="1"/>
        </w:rPr>
        <w:t xml:space="preserve"> </w:t>
      </w:r>
      <w:r w:rsidRPr="00A30CF2">
        <w:rPr>
          <w:color w:val="FF0000"/>
        </w:rPr>
        <w:t>amount payable to reserves for the Initial Operating Year. Such SRI shall set forth the rent roll,</w:t>
      </w:r>
      <w:r w:rsidRPr="00A30CF2">
        <w:rPr>
          <w:color w:val="FF0000"/>
          <w:spacing w:val="1"/>
        </w:rPr>
        <w:t xml:space="preserve"> </w:t>
      </w:r>
      <w:r w:rsidRPr="00A30CF2">
        <w:rPr>
          <w:color w:val="FF0000"/>
        </w:rPr>
        <w:t>which will identify each tenant household (by unit number or other method of household</w:t>
      </w:r>
      <w:r w:rsidRPr="00A30CF2">
        <w:rPr>
          <w:color w:val="FF0000"/>
          <w:spacing w:val="1"/>
        </w:rPr>
        <w:t xml:space="preserve"> </w:t>
      </w:r>
      <w:r w:rsidRPr="00A30CF2">
        <w:rPr>
          <w:color w:val="FF0000"/>
        </w:rPr>
        <w:t>identification that is acceptable to the Department), as well as the following information in</w:t>
      </w:r>
      <w:r w:rsidRPr="00A30CF2">
        <w:rPr>
          <w:color w:val="FF0000"/>
          <w:spacing w:val="1"/>
        </w:rPr>
        <w:t xml:space="preserve"> </w:t>
      </w:r>
      <w:r w:rsidRPr="00A30CF2">
        <w:rPr>
          <w:color w:val="FF0000"/>
        </w:rPr>
        <w:t>connection with each tenant household: size, income, current Rent, and proposed Rent</w:t>
      </w:r>
      <w:r w:rsidRPr="00A30CF2">
        <w:rPr>
          <w:color w:val="FF0000"/>
          <w:spacing w:val="1"/>
        </w:rPr>
        <w:t xml:space="preserve"> </w:t>
      </w:r>
      <w:r w:rsidRPr="00A30CF2">
        <w:rPr>
          <w:color w:val="FF0000"/>
        </w:rPr>
        <w:t>adjustments (including utility allowances, if applicable). Such SRI shall provide estimated</w:t>
      </w:r>
      <w:r w:rsidRPr="00A30CF2">
        <w:rPr>
          <w:color w:val="FF0000"/>
          <w:spacing w:val="1"/>
        </w:rPr>
        <w:t xml:space="preserve"> </w:t>
      </w:r>
      <w:r w:rsidRPr="00A30CF2">
        <w:rPr>
          <w:color w:val="FF0000"/>
        </w:rPr>
        <w:t>income for</w:t>
      </w:r>
      <w:r w:rsidRPr="00A30CF2">
        <w:rPr>
          <w:color w:val="FF0000"/>
          <w:spacing w:val="-4"/>
        </w:rPr>
        <w:t xml:space="preserve"> </w:t>
      </w:r>
      <w:r w:rsidRPr="00A30CF2">
        <w:rPr>
          <w:color w:val="FF0000"/>
        </w:rPr>
        <w:t>Assisted</w:t>
      </w:r>
      <w:r w:rsidRPr="00A30CF2">
        <w:rPr>
          <w:color w:val="FF0000"/>
          <w:spacing w:val="-2"/>
        </w:rPr>
        <w:t xml:space="preserve"> </w:t>
      </w:r>
      <w:r w:rsidRPr="00A30CF2">
        <w:rPr>
          <w:color w:val="FF0000"/>
        </w:rPr>
        <w:t>Units,</w:t>
      </w:r>
      <w:r w:rsidRPr="00A30CF2">
        <w:rPr>
          <w:color w:val="FF0000"/>
          <w:spacing w:val="1"/>
        </w:rPr>
        <w:t xml:space="preserve"> </w:t>
      </w:r>
      <w:r w:rsidRPr="00A30CF2">
        <w:rPr>
          <w:color w:val="FF0000"/>
        </w:rPr>
        <w:t>non-Assisted Units, and</w:t>
      </w:r>
      <w:r w:rsidRPr="00A30CF2">
        <w:rPr>
          <w:color w:val="FF0000"/>
          <w:spacing w:val="1"/>
        </w:rPr>
        <w:t xml:space="preserve"> </w:t>
      </w:r>
      <w:r w:rsidRPr="00A30CF2">
        <w:rPr>
          <w:color w:val="FF0000"/>
        </w:rPr>
        <w:t>Commercial</w:t>
      </w:r>
      <w:r w:rsidRPr="00A30CF2">
        <w:rPr>
          <w:color w:val="FF0000"/>
          <w:spacing w:val="-1"/>
        </w:rPr>
        <w:t xml:space="preserve"> </w:t>
      </w:r>
      <w:r w:rsidRPr="00A30CF2">
        <w:rPr>
          <w:color w:val="FF0000"/>
        </w:rPr>
        <w:t>Space or</w:t>
      </w:r>
      <w:r w:rsidRPr="00A30CF2">
        <w:rPr>
          <w:color w:val="FF0000"/>
          <w:spacing w:val="-3"/>
        </w:rPr>
        <w:t xml:space="preserve"> </w:t>
      </w:r>
      <w:r w:rsidRPr="00A30CF2">
        <w:rPr>
          <w:color w:val="FF0000"/>
        </w:rPr>
        <w:t>use.</w:t>
      </w:r>
    </w:p>
    <w:p w14:paraId="58120DE7" w14:textId="77777777" w:rsidR="003372F6" w:rsidRPr="00A30CF2" w:rsidRDefault="003372F6" w:rsidP="00476046">
      <w:pPr>
        <w:pStyle w:val="BodyText"/>
        <w:ind w:left="720" w:hanging="720"/>
        <w:rPr>
          <w:color w:val="FF0000"/>
        </w:rPr>
      </w:pPr>
    </w:p>
    <w:p w14:paraId="47AC49C8" w14:textId="07B9DA96" w:rsidR="003372F6" w:rsidRPr="00A30CF2" w:rsidRDefault="003372F6" w:rsidP="0021190E">
      <w:pPr>
        <w:pStyle w:val="ListParagraph"/>
        <w:widowControl w:val="0"/>
        <w:numPr>
          <w:ilvl w:val="0"/>
          <w:numId w:val="42"/>
        </w:numPr>
        <w:tabs>
          <w:tab w:val="left" w:pos="911"/>
          <w:tab w:val="left" w:pos="912"/>
        </w:tabs>
        <w:autoSpaceDE w:val="0"/>
        <w:autoSpaceDN w:val="0"/>
        <w:spacing w:after="0"/>
        <w:ind w:hanging="720"/>
        <w:rPr>
          <w:rFonts w:cs="Arial"/>
          <w:color w:val="FF0000"/>
          <w:szCs w:val="24"/>
        </w:rPr>
      </w:pPr>
      <w:r w:rsidRPr="00A30CF2">
        <w:rPr>
          <w:rFonts w:cs="Arial"/>
          <w:color w:val="FF0000"/>
          <w:szCs w:val="24"/>
        </w:rPr>
        <w:t>For as long as deemed necessary by the Department to ensure compliance with Program</w:t>
      </w:r>
      <w:r w:rsidRPr="00A30CF2">
        <w:rPr>
          <w:rFonts w:cs="Arial"/>
          <w:color w:val="FF0000"/>
          <w:spacing w:val="1"/>
          <w:szCs w:val="24"/>
        </w:rPr>
        <w:t xml:space="preserve"> </w:t>
      </w:r>
      <w:r w:rsidRPr="00A30CF2">
        <w:rPr>
          <w:rFonts w:cs="Arial"/>
          <w:color w:val="FF0000"/>
          <w:szCs w:val="24"/>
        </w:rPr>
        <w:t>requirements, but for no less than the full-term of the recorded Regulatory Agreement, the</w:t>
      </w:r>
      <w:r w:rsidRPr="00A30CF2">
        <w:rPr>
          <w:rFonts w:cs="Arial"/>
          <w:color w:val="FF0000"/>
          <w:spacing w:val="1"/>
          <w:szCs w:val="24"/>
        </w:rPr>
        <w:t xml:space="preserve"> </w:t>
      </w:r>
      <w:r w:rsidRPr="00A30CF2">
        <w:rPr>
          <w:rFonts w:cs="Arial"/>
          <w:color w:val="FF0000"/>
          <w:szCs w:val="24"/>
        </w:rPr>
        <w:t>Sponsor shall submit to the Department for its approval, 60 days prior to the end of each Project</w:t>
      </w:r>
      <w:r w:rsidRPr="00A30CF2">
        <w:rPr>
          <w:rFonts w:cs="Arial"/>
          <w:color w:val="FF0000"/>
          <w:spacing w:val="-64"/>
          <w:szCs w:val="24"/>
        </w:rPr>
        <w:t xml:space="preserve"> </w:t>
      </w:r>
      <w:r w:rsidRPr="00A30CF2">
        <w:rPr>
          <w:rFonts w:cs="Arial"/>
          <w:color w:val="FF0000"/>
          <w:szCs w:val="24"/>
        </w:rPr>
        <w:t>fiscal year, a proposed operating budget and SRI on forms provided by the Department. The</w:t>
      </w:r>
      <w:r w:rsidRPr="00A30CF2">
        <w:rPr>
          <w:rFonts w:cs="Arial"/>
          <w:color w:val="FF0000"/>
          <w:spacing w:val="1"/>
          <w:szCs w:val="24"/>
        </w:rPr>
        <w:t xml:space="preserve"> </w:t>
      </w:r>
      <w:r w:rsidRPr="00A30CF2">
        <w:rPr>
          <w:rFonts w:cs="Arial"/>
          <w:color w:val="FF0000"/>
          <w:szCs w:val="24"/>
        </w:rPr>
        <w:t xml:space="preserve">proposed annual operating budget and SRI, together, shall set forth the </w:t>
      </w:r>
      <w:r w:rsidRPr="004D3581">
        <w:rPr>
          <w:rFonts w:cs="Arial"/>
          <w:color w:val="FF0000"/>
          <w:szCs w:val="24"/>
        </w:rPr>
        <w:t>Borrower’s estimates for</w:t>
      </w:r>
      <w:r w:rsidRPr="004D3581">
        <w:rPr>
          <w:rFonts w:cs="Arial"/>
          <w:color w:val="FF0000"/>
          <w:spacing w:val="-64"/>
          <w:szCs w:val="24"/>
        </w:rPr>
        <w:t xml:space="preserve"> </w:t>
      </w:r>
      <w:r w:rsidRPr="004D3581">
        <w:rPr>
          <w:rFonts w:cs="Arial"/>
          <w:color w:val="FF0000"/>
          <w:szCs w:val="24"/>
        </w:rPr>
        <w:t>the upcoming year of Operating Income, Operating Expenses, debt service amounts payable to</w:t>
      </w:r>
      <w:r w:rsidRPr="004D3581">
        <w:rPr>
          <w:rFonts w:cs="Arial"/>
          <w:color w:val="FF0000"/>
          <w:spacing w:val="1"/>
          <w:szCs w:val="24"/>
        </w:rPr>
        <w:t xml:space="preserve"> </w:t>
      </w:r>
      <w:r w:rsidRPr="004D3581">
        <w:rPr>
          <w:rFonts w:cs="Arial"/>
          <w:color w:val="FF0000"/>
          <w:szCs w:val="24"/>
        </w:rPr>
        <w:t xml:space="preserve">reserves, and proposed Rent adjustments pursuant to Section </w:t>
      </w:r>
      <w:r w:rsidR="003A0A85" w:rsidRPr="004D3581">
        <w:rPr>
          <w:rFonts w:cs="Arial"/>
          <w:color w:val="FF0000"/>
          <w:szCs w:val="24"/>
        </w:rPr>
        <w:t>301</w:t>
      </w:r>
      <w:r w:rsidRPr="004D3581">
        <w:rPr>
          <w:rFonts w:cs="Arial"/>
          <w:color w:val="FF0000"/>
          <w:szCs w:val="24"/>
        </w:rPr>
        <w:t>. The Department, at its sole</w:t>
      </w:r>
      <w:r w:rsidRPr="004D3581">
        <w:rPr>
          <w:rFonts w:cs="Arial"/>
          <w:color w:val="FF0000"/>
          <w:spacing w:val="-64"/>
          <w:szCs w:val="24"/>
        </w:rPr>
        <w:t xml:space="preserve"> </w:t>
      </w:r>
      <w:r w:rsidRPr="004D3581">
        <w:rPr>
          <w:rFonts w:cs="Arial"/>
          <w:color w:val="FF0000"/>
          <w:szCs w:val="24"/>
        </w:rPr>
        <w:t>discretion, may request in situations, such as, but not limited to, re-syndication</w:t>
      </w:r>
      <w:r w:rsidRPr="00A30CF2">
        <w:rPr>
          <w:rFonts w:cs="Arial"/>
          <w:color w:val="FF0000"/>
          <w:szCs w:val="24"/>
        </w:rPr>
        <w:t>, change of</w:t>
      </w:r>
      <w:r w:rsidRPr="00A30CF2">
        <w:rPr>
          <w:rFonts w:cs="Arial"/>
          <w:color w:val="FF0000"/>
          <w:spacing w:val="1"/>
          <w:szCs w:val="24"/>
        </w:rPr>
        <w:t xml:space="preserve"> </w:t>
      </w:r>
      <w:r w:rsidRPr="00A30CF2">
        <w:rPr>
          <w:rFonts w:cs="Arial"/>
          <w:color w:val="FF0000"/>
          <w:szCs w:val="24"/>
        </w:rPr>
        <w:t>ownership, or change of Project fiscal year, submission of limited budget information, such as a</w:t>
      </w:r>
      <w:r w:rsidRPr="00A30CF2">
        <w:rPr>
          <w:rFonts w:cs="Arial"/>
          <w:color w:val="FF0000"/>
          <w:spacing w:val="1"/>
          <w:szCs w:val="24"/>
        </w:rPr>
        <w:t xml:space="preserve"> </w:t>
      </w:r>
      <w:r w:rsidRPr="00A30CF2">
        <w:rPr>
          <w:rFonts w:cs="Arial"/>
          <w:color w:val="FF0000"/>
          <w:szCs w:val="24"/>
        </w:rPr>
        <w:t>proposed Rent schedule, proposed management fees, and reserve deposit amounts. The</w:t>
      </w:r>
      <w:r w:rsidRPr="00A30CF2">
        <w:rPr>
          <w:rFonts w:cs="Arial"/>
          <w:color w:val="FF0000"/>
          <w:spacing w:val="1"/>
          <w:szCs w:val="24"/>
        </w:rPr>
        <w:t xml:space="preserve"> </w:t>
      </w:r>
      <w:r w:rsidRPr="00A30CF2">
        <w:rPr>
          <w:rFonts w:cs="Arial"/>
          <w:color w:val="FF0000"/>
          <w:szCs w:val="24"/>
        </w:rPr>
        <w:t>Department</w:t>
      </w:r>
      <w:r w:rsidRPr="00A30CF2">
        <w:rPr>
          <w:rFonts w:cs="Arial"/>
          <w:color w:val="FF0000"/>
          <w:spacing w:val="-1"/>
          <w:szCs w:val="24"/>
        </w:rPr>
        <w:t xml:space="preserve"> </w:t>
      </w:r>
      <w:r w:rsidRPr="00A30CF2">
        <w:rPr>
          <w:rFonts w:cs="Arial"/>
          <w:color w:val="FF0000"/>
          <w:szCs w:val="24"/>
        </w:rPr>
        <w:t>may</w:t>
      </w:r>
      <w:r w:rsidRPr="00A30CF2">
        <w:rPr>
          <w:rFonts w:cs="Arial"/>
          <w:color w:val="FF0000"/>
          <w:spacing w:val="1"/>
          <w:szCs w:val="24"/>
        </w:rPr>
        <w:t xml:space="preserve"> </w:t>
      </w:r>
      <w:r w:rsidRPr="00A30CF2">
        <w:rPr>
          <w:rFonts w:cs="Arial"/>
          <w:color w:val="FF0000"/>
          <w:szCs w:val="24"/>
        </w:rPr>
        <w:t>re-impose</w:t>
      </w:r>
      <w:r w:rsidRPr="00A30CF2">
        <w:rPr>
          <w:rFonts w:cs="Arial"/>
          <w:color w:val="FF0000"/>
          <w:spacing w:val="1"/>
          <w:szCs w:val="24"/>
        </w:rPr>
        <w:t xml:space="preserve"> </w:t>
      </w:r>
      <w:r w:rsidRPr="00A30CF2">
        <w:rPr>
          <w:rFonts w:cs="Arial"/>
          <w:color w:val="FF0000"/>
          <w:szCs w:val="24"/>
        </w:rPr>
        <w:t>the requirement</w:t>
      </w:r>
      <w:r w:rsidRPr="00A30CF2">
        <w:rPr>
          <w:rFonts w:cs="Arial"/>
          <w:color w:val="FF0000"/>
          <w:spacing w:val="1"/>
          <w:szCs w:val="24"/>
        </w:rPr>
        <w:t xml:space="preserve"> </w:t>
      </w:r>
      <w:r w:rsidRPr="00A30CF2">
        <w:rPr>
          <w:rFonts w:cs="Arial"/>
          <w:color w:val="FF0000"/>
          <w:szCs w:val="24"/>
        </w:rPr>
        <w:t>for</w:t>
      </w:r>
      <w:r w:rsidRPr="00A30CF2">
        <w:rPr>
          <w:rFonts w:cs="Arial"/>
          <w:color w:val="FF0000"/>
          <w:spacing w:val="1"/>
          <w:szCs w:val="24"/>
        </w:rPr>
        <w:t xml:space="preserve"> </w:t>
      </w:r>
      <w:r w:rsidRPr="00A30CF2">
        <w:rPr>
          <w:rFonts w:cs="Arial"/>
          <w:color w:val="FF0000"/>
          <w:szCs w:val="24"/>
        </w:rPr>
        <w:t>submission of</w:t>
      </w:r>
      <w:r w:rsidRPr="00A30CF2">
        <w:rPr>
          <w:rFonts w:cs="Arial"/>
          <w:color w:val="FF0000"/>
          <w:spacing w:val="2"/>
          <w:szCs w:val="24"/>
        </w:rPr>
        <w:t xml:space="preserve"> </w:t>
      </w:r>
      <w:r w:rsidRPr="00A30CF2">
        <w:rPr>
          <w:rFonts w:cs="Arial"/>
          <w:color w:val="FF0000"/>
          <w:szCs w:val="24"/>
        </w:rPr>
        <w:t>complete</w:t>
      </w:r>
      <w:r w:rsidRPr="00A30CF2">
        <w:rPr>
          <w:rFonts w:cs="Arial"/>
          <w:color w:val="FF0000"/>
          <w:spacing w:val="1"/>
          <w:szCs w:val="24"/>
        </w:rPr>
        <w:t xml:space="preserve"> </w:t>
      </w:r>
      <w:r w:rsidRPr="00A30CF2">
        <w:rPr>
          <w:rFonts w:cs="Arial"/>
          <w:color w:val="FF0000"/>
          <w:szCs w:val="24"/>
        </w:rPr>
        <w:t>operating budgets</w:t>
      </w:r>
      <w:r w:rsidRPr="00A30CF2">
        <w:rPr>
          <w:rFonts w:cs="Arial"/>
          <w:color w:val="FF0000"/>
          <w:spacing w:val="1"/>
          <w:szCs w:val="24"/>
        </w:rPr>
        <w:t xml:space="preserve"> </w:t>
      </w:r>
      <w:r w:rsidRPr="00A30CF2">
        <w:rPr>
          <w:rFonts w:cs="Arial"/>
          <w:color w:val="FF0000"/>
          <w:szCs w:val="24"/>
        </w:rPr>
        <w:t>where necessary</w:t>
      </w:r>
      <w:r w:rsidRPr="00A30CF2">
        <w:rPr>
          <w:rFonts w:cs="Arial"/>
          <w:color w:val="FF0000"/>
          <w:spacing w:val="-1"/>
          <w:szCs w:val="24"/>
        </w:rPr>
        <w:t xml:space="preserve"> </w:t>
      </w:r>
      <w:r w:rsidRPr="00A30CF2">
        <w:rPr>
          <w:rFonts w:cs="Arial"/>
          <w:color w:val="FF0000"/>
          <w:szCs w:val="24"/>
        </w:rPr>
        <w:t>to</w:t>
      </w:r>
      <w:r w:rsidRPr="00A30CF2">
        <w:rPr>
          <w:rFonts w:cs="Arial"/>
          <w:color w:val="FF0000"/>
          <w:spacing w:val="1"/>
          <w:szCs w:val="24"/>
        </w:rPr>
        <w:t xml:space="preserve"> </w:t>
      </w:r>
      <w:r w:rsidRPr="00A30CF2">
        <w:rPr>
          <w:rFonts w:cs="Arial"/>
          <w:color w:val="FF0000"/>
          <w:szCs w:val="24"/>
        </w:rPr>
        <w:t>ensure compliance with</w:t>
      </w:r>
      <w:r w:rsidRPr="00A30CF2">
        <w:rPr>
          <w:rFonts w:cs="Arial"/>
          <w:color w:val="FF0000"/>
          <w:spacing w:val="-1"/>
          <w:szCs w:val="24"/>
        </w:rPr>
        <w:t xml:space="preserve"> </w:t>
      </w:r>
      <w:r w:rsidRPr="00A30CF2">
        <w:rPr>
          <w:rFonts w:cs="Arial"/>
          <w:color w:val="FF0000"/>
          <w:szCs w:val="24"/>
        </w:rPr>
        <w:t>program</w:t>
      </w:r>
      <w:r w:rsidRPr="00A30CF2">
        <w:rPr>
          <w:rFonts w:cs="Arial"/>
          <w:color w:val="FF0000"/>
          <w:spacing w:val="1"/>
          <w:szCs w:val="24"/>
        </w:rPr>
        <w:t xml:space="preserve"> </w:t>
      </w:r>
      <w:r w:rsidRPr="00A30CF2">
        <w:rPr>
          <w:rFonts w:cs="Arial"/>
          <w:color w:val="FF0000"/>
          <w:szCs w:val="24"/>
        </w:rPr>
        <w:t>requirements.</w:t>
      </w:r>
    </w:p>
    <w:p w14:paraId="379768F4" w14:textId="77777777" w:rsidR="003372F6" w:rsidRPr="00A30CF2" w:rsidRDefault="003372F6" w:rsidP="00476046">
      <w:pPr>
        <w:pStyle w:val="BodyText"/>
        <w:ind w:left="720" w:hanging="720"/>
        <w:rPr>
          <w:color w:val="FF0000"/>
        </w:rPr>
      </w:pPr>
    </w:p>
    <w:p w14:paraId="46A236AD" w14:textId="77777777" w:rsidR="003372F6" w:rsidRPr="00A30CF2" w:rsidRDefault="003372F6" w:rsidP="0021190E">
      <w:pPr>
        <w:pStyle w:val="ListParagraph"/>
        <w:widowControl w:val="0"/>
        <w:numPr>
          <w:ilvl w:val="0"/>
          <w:numId w:val="42"/>
        </w:numPr>
        <w:tabs>
          <w:tab w:val="left" w:pos="911"/>
          <w:tab w:val="left" w:pos="912"/>
        </w:tabs>
        <w:autoSpaceDE w:val="0"/>
        <w:autoSpaceDN w:val="0"/>
        <w:spacing w:after="0"/>
        <w:ind w:hanging="720"/>
        <w:rPr>
          <w:rFonts w:cs="Arial"/>
          <w:color w:val="FF0000"/>
          <w:szCs w:val="24"/>
        </w:rPr>
      </w:pPr>
      <w:r w:rsidRPr="00A30CF2">
        <w:rPr>
          <w:rFonts w:cs="Arial"/>
          <w:color w:val="FF0000"/>
          <w:szCs w:val="24"/>
        </w:rPr>
        <w:t>The initial and subsequent proposed operating budgets shall be subject to the approval of the</w:t>
      </w:r>
      <w:r w:rsidRPr="00A30CF2">
        <w:rPr>
          <w:rFonts w:cs="Arial"/>
          <w:color w:val="FF0000"/>
          <w:spacing w:val="1"/>
          <w:szCs w:val="24"/>
        </w:rPr>
        <w:t xml:space="preserve"> </w:t>
      </w:r>
      <w:r w:rsidRPr="00A30CF2">
        <w:rPr>
          <w:rFonts w:cs="Arial"/>
          <w:color w:val="FF0000"/>
          <w:szCs w:val="24"/>
        </w:rPr>
        <w:t>Department based on its determination that the budget line items are reasonable and necessary</w:t>
      </w:r>
      <w:r w:rsidRPr="00A30CF2">
        <w:rPr>
          <w:rFonts w:cs="Arial"/>
          <w:color w:val="FF0000"/>
          <w:spacing w:val="-64"/>
          <w:szCs w:val="24"/>
        </w:rPr>
        <w:t xml:space="preserve"> </w:t>
      </w:r>
      <w:r w:rsidRPr="00A30CF2">
        <w:rPr>
          <w:rFonts w:cs="Arial"/>
          <w:color w:val="FF0000"/>
          <w:szCs w:val="24"/>
        </w:rPr>
        <w:t>considering costs for comparable Rental Housing Developments and prior year budgets. Actual</w:t>
      </w:r>
      <w:r w:rsidRPr="00A30CF2">
        <w:rPr>
          <w:rFonts w:cs="Arial"/>
          <w:color w:val="FF0000"/>
          <w:spacing w:val="1"/>
          <w:szCs w:val="24"/>
        </w:rPr>
        <w:t xml:space="preserve"> </w:t>
      </w:r>
      <w:r w:rsidRPr="00A30CF2">
        <w:rPr>
          <w:rFonts w:cs="Arial"/>
          <w:color w:val="FF0000"/>
          <w:szCs w:val="24"/>
        </w:rPr>
        <w:t>expenditures</w:t>
      </w:r>
      <w:r w:rsidRPr="00A30CF2">
        <w:rPr>
          <w:rFonts w:cs="Arial"/>
          <w:color w:val="FF0000"/>
          <w:spacing w:val="-6"/>
          <w:szCs w:val="24"/>
        </w:rPr>
        <w:t xml:space="preserve"> </w:t>
      </w:r>
      <w:proofErr w:type="gramStart"/>
      <w:r w:rsidRPr="00A30CF2">
        <w:rPr>
          <w:rFonts w:cs="Arial"/>
          <w:color w:val="FF0000"/>
          <w:szCs w:val="24"/>
        </w:rPr>
        <w:t>in</w:t>
      </w:r>
      <w:r w:rsidRPr="00A30CF2">
        <w:rPr>
          <w:rFonts w:cs="Arial"/>
          <w:color w:val="FF0000"/>
          <w:spacing w:val="-3"/>
          <w:szCs w:val="24"/>
        </w:rPr>
        <w:t xml:space="preserve"> </w:t>
      </w:r>
      <w:r w:rsidRPr="00A30CF2">
        <w:rPr>
          <w:rFonts w:cs="Arial"/>
          <w:color w:val="FF0000"/>
          <w:szCs w:val="24"/>
        </w:rPr>
        <w:t>excess</w:t>
      </w:r>
      <w:r w:rsidRPr="00A30CF2">
        <w:rPr>
          <w:rFonts w:cs="Arial"/>
          <w:color w:val="FF0000"/>
          <w:spacing w:val="-5"/>
          <w:szCs w:val="24"/>
        </w:rPr>
        <w:t xml:space="preserve"> </w:t>
      </w:r>
      <w:r w:rsidRPr="00A30CF2">
        <w:rPr>
          <w:rFonts w:cs="Arial"/>
          <w:color w:val="FF0000"/>
          <w:szCs w:val="24"/>
        </w:rPr>
        <w:t>of</w:t>
      </w:r>
      <w:proofErr w:type="gramEnd"/>
      <w:r w:rsidRPr="00A30CF2">
        <w:rPr>
          <w:rFonts w:cs="Arial"/>
          <w:color w:val="FF0000"/>
          <w:spacing w:val="-4"/>
          <w:szCs w:val="24"/>
        </w:rPr>
        <w:t xml:space="preserve"> </w:t>
      </w:r>
      <w:r w:rsidRPr="00A30CF2">
        <w:rPr>
          <w:rFonts w:cs="Arial"/>
          <w:color w:val="FF0000"/>
          <w:szCs w:val="24"/>
        </w:rPr>
        <w:t>the</w:t>
      </w:r>
      <w:r w:rsidRPr="00A30CF2">
        <w:rPr>
          <w:rFonts w:cs="Arial"/>
          <w:color w:val="FF0000"/>
          <w:spacing w:val="-4"/>
          <w:szCs w:val="24"/>
        </w:rPr>
        <w:t xml:space="preserve"> </w:t>
      </w:r>
      <w:r w:rsidRPr="00A30CF2">
        <w:rPr>
          <w:rFonts w:cs="Arial"/>
          <w:color w:val="FF0000"/>
          <w:szCs w:val="24"/>
        </w:rPr>
        <w:t>approved</w:t>
      </w:r>
      <w:r w:rsidRPr="00A30CF2">
        <w:rPr>
          <w:rFonts w:cs="Arial"/>
          <w:color w:val="FF0000"/>
          <w:spacing w:val="-5"/>
          <w:szCs w:val="24"/>
        </w:rPr>
        <w:t xml:space="preserve"> </w:t>
      </w:r>
      <w:r w:rsidRPr="00A30CF2">
        <w:rPr>
          <w:rFonts w:cs="Arial"/>
          <w:color w:val="FF0000"/>
          <w:szCs w:val="24"/>
        </w:rPr>
        <w:t>budget</w:t>
      </w:r>
      <w:r w:rsidRPr="00A30CF2">
        <w:rPr>
          <w:rFonts w:cs="Arial"/>
          <w:color w:val="FF0000"/>
          <w:spacing w:val="-4"/>
          <w:szCs w:val="24"/>
        </w:rPr>
        <w:t xml:space="preserve"> </w:t>
      </w:r>
      <w:r w:rsidRPr="00A30CF2">
        <w:rPr>
          <w:rFonts w:cs="Arial"/>
          <w:color w:val="FF0000"/>
          <w:szCs w:val="24"/>
        </w:rPr>
        <w:t>amount</w:t>
      </w:r>
      <w:r w:rsidRPr="00A30CF2">
        <w:rPr>
          <w:rFonts w:cs="Arial"/>
          <w:color w:val="FF0000"/>
          <w:spacing w:val="-3"/>
          <w:szCs w:val="24"/>
        </w:rPr>
        <w:t xml:space="preserve"> </w:t>
      </w:r>
      <w:r w:rsidRPr="00A30CF2">
        <w:rPr>
          <w:rFonts w:cs="Arial"/>
          <w:color w:val="FF0000"/>
          <w:szCs w:val="24"/>
        </w:rPr>
        <w:t>shall</w:t>
      </w:r>
      <w:r w:rsidRPr="00A30CF2">
        <w:rPr>
          <w:rFonts w:cs="Arial"/>
          <w:color w:val="FF0000"/>
          <w:spacing w:val="-4"/>
          <w:szCs w:val="24"/>
        </w:rPr>
        <w:t xml:space="preserve"> </w:t>
      </w:r>
      <w:r w:rsidRPr="00A30CF2">
        <w:rPr>
          <w:rFonts w:cs="Arial"/>
          <w:color w:val="FF0000"/>
          <w:szCs w:val="24"/>
        </w:rPr>
        <w:t>be</w:t>
      </w:r>
      <w:r w:rsidRPr="00A30CF2">
        <w:rPr>
          <w:rFonts w:cs="Arial"/>
          <w:color w:val="FF0000"/>
          <w:spacing w:val="-3"/>
          <w:szCs w:val="24"/>
        </w:rPr>
        <w:t xml:space="preserve"> </w:t>
      </w:r>
      <w:r w:rsidRPr="00A30CF2">
        <w:rPr>
          <w:rFonts w:cs="Arial"/>
          <w:color w:val="FF0000"/>
          <w:szCs w:val="24"/>
        </w:rPr>
        <w:t>subject</w:t>
      </w:r>
      <w:r w:rsidRPr="00A30CF2">
        <w:rPr>
          <w:rFonts w:cs="Arial"/>
          <w:color w:val="FF0000"/>
          <w:spacing w:val="-2"/>
          <w:szCs w:val="24"/>
        </w:rPr>
        <w:t xml:space="preserve"> </w:t>
      </w:r>
      <w:r w:rsidRPr="00A30CF2">
        <w:rPr>
          <w:rFonts w:cs="Arial"/>
          <w:color w:val="FF0000"/>
          <w:szCs w:val="24"/>
        </w:rPr>
        <w:t>to</w:t>
      </w:r>
      <w:r w:rsidRPr="00A30CF2">
        <w:rPr>
          <w:rFonts w:cs="Arial"/>
          <w:color w:val="FF0000"/>
          <w:spacing w:val="-3"/>
          <w:szCs w:val="24"/>
        </w:rPr>
        <w:t xml:space="preserve"> </w:t>
      </w:r>
      <w:r w:rsidRPr="00A30CF2">
        <w:rPr>
          <w:rFonts w:cs="Arial"/>
          <w:color w:val="FF0000"/>
          <w:szCs w:val="24"/>
        </w:rPr>
        <w:t>Department</w:t>
      </w:r>
      <w:r w:rsidRPr="00A30CF2">
        <w:rPr>
          <w:rFonts w:cs="Arial"/>
          <w:color w:val="FF0000"/>
          <w:spacing w:val="-4"/>
          <w:szCs w:val="24"/>
        </w:rPr>
        <w:t xml:space="preserve"> </w:t>
      </w:r>
      <w:r w:rsidRPr="00A30CF2">
        <w:rPr>
          <w:rFonts w:cs="Arial"/>
          <w:color w:val="FF0000"/>
          <w:szCs w:val="24"/>
        </w:rPr>
        <w:t>approval.</w:t>
      </w:r>
    </w:p>
    <w:p w14:paraId="39747A60" w14:textId="77777777" w:rsidR="00705333" w:rsidRPr="00A30CF2" w:rsidRDefault="003372F6" w:rsidP="0021190E">
      <w:pPr>
        <w:pStyle w:val="ListParagraph"/>
        <w:widowControl w:val="0"/>
        <w:numPr>
          <w:ilvl w:val="0"/>
          <w:numId w:val="42"/>
        </w:numPr>
        <w:autoSpaceDE w:val="0"/>
        <w:autoSpaceDN w:val="0"/>
        <w:spacing w:before="80" w:after="0"/>
        <w:ind w:hanging="720"/>
        <w:rPr>
          <w:rFonts w:cs="Arial"/>
          <w:color w:val="FF0000"/>
          <w:szCs w:val="24"/>
        </w:rPr>
      </w:pPr>
      <w:r w:rsidRPr="00A30CF2">
        <w:rPr>
          <w:rFonts w:cs="Arial"/>
          <w:color w:val="FF0000"/>
          <w:szCs w:val="24"/>
        </w:rPr>
        <w:t xml:space="preserve">The initial and subsequent proposed SRI shall be subject to approval of the Department </w:t>
      </w:r>
      <w:r w:rsidRPr="00A30CF2">
        <w:rPr>
          <w:rFonts w:cs="Arial"/>
          <w:color w:val="FF0000"/>
          <w:szCs w:val="24"/>
        </w:rPr>
        <w:lastRenderedPageBreak/>
        <w:t>based on its determination that the proposed rents are in accordance with these guidelines and</w:t>
      </w:r>
      <w:r w:rsidRPr="00A30CF2">
        <w:rPr>
          <w:rFonts w:cs="Arial"/>
          <w:color w:val="FF0000"/>
          <w:spacing w:val="1"/>
          <w:szCs w:val="24"/>
        </w:rPr>
        <w:t xml:space="preserve"> </w:t>
      </w:r>
      <w:r w:rsidRPr="00A30CF2">
        <w:rPr>
          <w:rFonts w:cs="Arial"/>
          <w:color w:val="FF0000"/>
          <w:szCs w:val="24"/>
        </w:rPr>
        <w:t>applicable regulations</w:t>
      </w:r>
      <w:r w:rsidRPr="00A30CF2">
        <w:rPr>
          <w:rFonts w:cs="Arial"/>
          <w:color w:val="FF0000"/>
          <w:spacing w:val="-2"/>
          <w:szCs w:val="24"/>
        </w:rPr>
        <w:t xml:space="preserve"> </w:t>
      </w:r>
      <w:r w:rsidRPr="00A30CF2">
        <w:rPr>
          <w:rFonts w:cs="Arial"/>
          <w:color w:val="FF0000"/>
          <w:szCs w:val="24"/>
        </w:rPr>
        <w:t>and</w:t>
      </w:r>
      <w:r w:rsidRPr="00A30CF2">
        <w:rPr>
          <w:rFonts w:cs="Arial"/>
          <w:color w:val="FF0000"/>
          <w:spacing w:val="1"/>
          <w:szCs w:val="24"/>
        </w:rPr>
        <w:t xml:space="preserve"> </w:t>
      </w:r>
      <w:r w:rsidRPr="00A30CF2">
        <w:rPr>
          <w:rFonts w:cs="Arial"/>
          <w:color w:val="FF0000"/>
          <w:szCs w:val="24"/>
        </w:rPr>
        <w:t>statutes.</w:t>
      </w:r>
    </w:p>
    <w:p w14:paraId="44879190" w14:textId="77777777" w:rsidR="00705333" w:rsidRPr="00A30CF2" w:rsidRDefault="00705333" w:rsidP="00476046">
      <w:pPr>
        <w:pStyle w:val="ListParagraph"/>
        <w:spacing w:after="0"/>
        <w:ind w:left="720" w:hanging="720"/>
        <w:rPr>
          <w:rFonts w:cs="Arial"/>
          <w:color w:val="FF0000"/>
          <w:szCs w:val="24"/>
        </w:rPr>
      </w:pPr>
    </w:p>
    <w:p w14:paraId="0BFCF870" w14:textId="53BE00F8" w:rsidR="00FE28E1" w:rsidRDefault="003372F6" w:rsidP="0021190E">
      <w:pPr>
        <w:pStyle w:val="ListParagraph"/>
        <w:widowControl w:val="0"/>
        <w:numPr>
          <w:ilvl w:val="0"/>
          <w:numId w:val="42"/>
        </w:numPr>
        <w:autoSpaceDE w:val="0"/>
        <w:autoSpaceDN w:val="0"/>
        <w:spacing w:before="80" w:after="0"/>
        <w:ind w:hanging="720"/>
        <w:rPr>
          <w:rFonts w:cs="Arial"/>
          <w:color w:val="FF0000"/>
          <w:szCs w:val="24"/>
        </w:rPr>
      </w:pPr>
      <w:r w:rsidRPr="00A30CF2">
        <w:rPr>
          <w:rFonts w:cs="Arial"/>
          <w:color w:val="FF0000"/>
          <w:szCs w:val="24"/>
        </w:rPr>
        <w:t>For Projects with non-Assisted Units or Commercial Space, all budgets submitted pursuant to</w:t>
      </w:r>
      <w:r w:rsidRPr="00A30CF2">
        <w:rPr>
          <w:rFonts w:cs="Arial"/>
          <w:color w:val="FF0000"/>
          <w:spacing w:val="1"/>
          <w:szCs w:val="24"/>
        </w:rPr>
        <w:t xml:space="preserve"> </w:t>
      </w:r>
      <w:r w:rsidRPr="00A30CF2">
        <w:rPr>
          <w:rFonts w:cs="Arial"/>
          <w:color w:val="FF0000"/>
          <w:szCs w:val="24"/>
        </w:rPr>
        <w:t>this section shall show income and uses of income allocated among Assisted Units, Restricted</w:t>
      </w:r>
      <w:r w:rsidRPr="00A30CF2">
        <w:rPr>
          <w:rFonts w:cs="Arial"/>
          <w:color w:val="FF0000"/>
          <w:spacing w:val="1"/>
          <w:szCs w:val="24"/>
        </w:rPr>
        <w:t xml:space="preserve"> </w:t>
      </w:r>
      <w:r w:rsidRPr="00A30CF2">
        <w:rPr>
          <w:rFonts w:cs="Arial"/>
          <w:color w:val="FF0000"/>
          <w:szCs w:val="24"/>
        </w:rPr>
        <w:t>Units, non-Restricted Units, and Commercial Space. The allocation method used for each</w:t>
      </w:r>
      <w:r w:rsidRPr="00A30CF2">
        <w:rPr>
          <w:rFonts w:cs="Arial"/>
          <w:color w:val="FF0000"/>
          <w:spacing w:val="1"/>
          <w:szCs w:val="24"/>
        </w:rPr>
        <w:t xml:space="preserve"> </w:t>
      </w:r>
      <w:r w:rsidRPr="00A30CF2">
        <w:rPr>
          <w:rFonts w:cs="Arial"/>
          <w:color w:val="FF0000"/>
          <w:szCs w:val="24"/>
        </w:rPr>
        <w:t>budget line item shall be subject to Department approval and shall apportion income and</w:t>
      </w:r>
      <w:r w:rsidRPr="00A30CF2">
        <w:rPr>
          <w:rFonts w:cs="Arial"/>
          <w:color w:val="FF0000"/>
          <w:spacing w:val="1"/>
          <w:szCs w:val="24"/>
        </w:rPr>
        <w:t xml:space="preserve"> </w:t>
      </w:r>
      <w:r w:rsidRPr="00A30CF2">
        <w:rPr>
          <w:rFonts w:cs="Arial"/>
          <w:color w:val="FF0000"/>
          <w:szCs w:val="24"/>
        </w:rPr>
        <w:t xml:space="preserve">expenses in a manner that accurately reflects the </w:t>
      </w:r>
      <w:proofErr w:type="gramStart"/>
      <w:r w:rsidRPr="00A30CF2">
        <w:rPr>
          <w:rFonts w:cs="Arial"/>
          <w:color w:val="FF0000"/>
          <w:szCs w:val="24"/>
        </w:rPr>
        <w:t>particular physical</w:t>
      </w:r>
      <w:proofErr w:type="gramEnd"/>
      <w:r w:rsidRPr="00A30CF2">
        <w:rPr>
          <w:rFonts w:cs="Arial"/>
          <w:color w:val="FF0000"/>
          <w:szCs w:val="24"/>
        </w:rPr>
        <w:t>, operational and economic characteristics</w:t>
      </w:r>
      <w:r w:rsidRPr="00A30CF2">
        <w:rPr>
          <w:rFonts w:cs="Arial"/>
          <w:color w:val="FF0000"/>
          <w:spacing w:val="-1"/>
          <w:szCs w:val="24"/>
        </w:rPr>
        <w:t xml:space="preserve"> </w:t>
      </w:r>
      <w:r w:rsidRPr="00A30CF2">
        <w:rPr>
          <w:rFonts w:cs="Arial"/>
          <w:color w:val="FF0000"/>
          <w:szCs w:val="24"/>
        </w:rPr>
        <w:t>of</w:t>
      </w:r>
      <w:r w:rsidRPr="00A30CF2">
        <w:rPr>
          <w:rFonts w:cs="Arial"/>
          <w:color w:val="FF0000"/>
          <w:spacing w:val="1"/>
          <w:szCs w:val="24"/>
        </w:rPr>
        <w:t xml:space="preserve"> </w:t>
      </w:r>
      <w:r w:rsidRPr="00A30CF2">
        <w:rPr>
          <w:rFonts w:cs="Arial"/>
          <w:color w:val="FF0000"/>
          <w:szCs w:val="24"/>
        </w:rPr>
        <w:t>the</w:t>
      </w:r>
      <w:r w:rsidRPr="00A30CF2">
        <w:rPr>
          <w:rFonts w:cs="Arial"/>
          <w:color w:val="FF0000"/>
          <w:spacing w:val="1"/>
          <w:szCs w:val="24"/>
        </w:rPr>
        <w:t xml:space="preserve"> </w:t>
      </w:r>
      <w:r w:rsidRPr="00A30CF2">
        <w:rPr>
          <w:rFonts w:cs="Arial"/>
          <w:color w:val="FF0000"/>
          <w:szCs w:val="24"/>
        </w:rPr>
        <w:t>Project.</w:t>
      </w:r>
    </w:p>
    <w:p w14:paraId="23CF4713" w14:textId="77777777" w:rsidR="00E36529" w:rsidRPr="00E36529" w:rsidRDefault="00E36529" w:rsidP="00E36529"/>
    <w:p w14:paraId="72E4E2AB" w14:textId="77777777" w:rsidR="00E36529" w:rsidRDefault="00E36529" w:rsidP="00E36529">
      <w:pPr>
        <w:rPr>
          <w:rFonts w:cs="Arial"/>
          <w:color w:val="FF0000"/>
          <w:szCs w:val="24"/>
        </w:rPr>
      </w:pPr>
    </w:p>
    <w:p w14:paraId="7FCA726B" w14:textId="28276514" w:rsidR="00E36529" w:rsidRDefault="00E36529" w:rsidP="00E36529">
      <w:pPr>
        <w:tabs>
          <w:tab w:val="left" w:pos="1935"/>
        </w:tabs>
      </w:pPr>
      <w:r>
        <w:tab/>
      </w:r>
    </w:p>
    <w:p w14:paraId="0A5D6937" w14:textId="77777777" w:rsidR="00E36529" w:rsidRDefault="00E36529">
      <w:r>
        <w:br w:type="page"/>
      </w:r>
    </w:p>
    <w:p w14:paraId="3C9A1841" w14:textId="77777777" w:rsidR="00E36529" w:rsidRDefault="00E36529" w:rsidP="00E36529">
      <w:pPr>
        <w:rPr>
          <w:b/>
          <w:bCs/>
          <w:sz w:val="40"/>
          <w:szCs w:val="40"/>
        </w:rPr>
      </w:pPr>
    </w:p>
    <w:p w14:paraId="7EA15512" w14:textId="77777777" w:rsidR="00E36529" w:rsidRDefault="00E36529" w:rsidP="00E36529">
      <w:pPr>
        <w:rPr>
          <w:b/>
          <w:bCs/>
          <w:sz w:val="40"/>
          <w:szCs w:val="40"/>
        </w:rPr>
      </w:pPr>
    </w:p>
    <w:p w14:paraId="0E497D1E" w14:textId="77777777" w:rsidR="00E36529" w:rsidRDefault="00E36529" w:rsidP="00E36529">
      <w:pPr>
        <w:rPr>
          <w:b/>
          <w:bCs/>
          <w:sz w:val="40"/>
          <w:szCs w:val="40"/>
        </w:rPr>
      </w:pPr>
    </w:p>
    <w:p w14:paraId="345198D4" w14:textId="77777777" w:rsidR="00E36529" w:rsidRDefault="00E36529" w:rsidP="00E36529">
      <w:pPr>
        <w:rPr>
          <w:b/>
          <w:bCs/>
          <w:sz w:val="40"/>
          <w:szCs w:val="40"/>
        </w:rPr>
      </w:pPr>
    </w:p>
    <w:p w14:paraId="3960C7F2" w14:textId="77777777" w:rsidR="00E36529" w:rsidRPr="00B2305B" w:rsidRDefault="00E36529" w:rsidP="00E36529">
      <w:pPr>
        <w:pStyle w:val="Heading1"/>
        <w:jc w:val="center"/>
        <w:rPr>
          <w:b w:val="0"/>
          <w:bCs/>
          <w:sz w:val="40"/>
          <w:szCs w:val="40"/>
        </w:rPr>
      </w:pPr>
      <w:bookmarkStart w:id="45" w:name="_Toc89944232"/>
      <w:r w:rsidRPr="00B2305B">
        <w:rPr>
          <w:b w:val="0"/>
          <w:bCs/>
          <w:sz w:val="40"/>
          <w:szCs w:val="40"/>
        </w:rPr>
        <w:t>Appendices</w:t>
      </w:r>
      <w:bookmarkEnd w:id="45"/>
    </w:p>
    <w:p w14:paraId="50E35AF7" w14:textId="77777777" w:rsidR="00E36529" w:rsidRDefault="00E36529" w:rsidP="00E36529">
      <w:pPr>
        <w:rPr>
          <w:b/>
          <w:bCs/>
          <w:szCs w:val="24"/>
        </w:rPr>
      </w:pPr>
      <w:r>
        <w:br w:type="page"/>
      </w:r>
    </w:p>
    <w:p w14:paraId="3D259D95" w14:textId="77777777" w:rsidR="00E36529" w:rsidRPr="00F61B26" w:rsidRDefault="00E36529" w:rsidP="00E36529">
      <w:pPr>
        <w:pStyle w:val="Heading2"/>
        <w:jc w:val="center"/>
        <w:rPr>
          <w:sz w:val="40"/>
          <w:szCs w:val="40"/>
        </w:rPr>
      </w:pPr>
      <w:bookmarkStart w:id="46" w:name="_Toc89944233"/>
      <w:r w:rsidRPr="00F61B26">
        <w:rPr>
          <w:sz w:val="40"/>
          <w:szCs w:val="40"/>
        </w:rPr>
        <w:lastRenderedPageBreak/>
        <w:t>Appendix A – Consolidated Scoring Matrix</w:t>
      </w:r>
      <w:bookmarkEnd w:id="46"/>
    </w:p>
    <w:p w14:paraId="671B2D86" w14:textId="77777777" w:rsidR="00E36529" w:rsidRDefault="00E36529" w:rsidP="00E36529"/>
    <w:p w14:paraId="18AE6A10" w14:textId="77777777" w:rsidR="00E36529" w:rsidRDefault="00E36529" w:rsidP="00E36529">
      <w:pPr>
        <w:jc w:val="center"/>
      </w:pPr>
    </w:p>
    <w:p w14:paraId="48275652" w14:textId="7FFA1606" w:rsidR="003E5B52" w:rsidRDefault="00E36529" w:rsidP="00E36529">
      <w:pPr>
        <w:tabs>
          <w:tab w:val="left" w:pos="1935"/>
        </w:tabs>
        <w:jc w:val="center"/>
        <w:rPr>
          <w:highlight w:val="yellow"/>
        </w:rPr>
      </w:pPr>
      <w:r>
        <w:t>Please refer to the Consolidated Scoring Matrix</w:t>
      </w:r>
      <w:r w:rsidR="00A15540">
        <w:t xml:space="preserve"> by clicking at </w:t>
      </w:r>
      <w:r w:rsidR="00A15540" w:rsidRPr="00D55D14">
        <w:rPr>
          <w:highlight w:val="yellow"/>
        </w:rPr>
        <w:t>here.</w:t>
      </w:r>
    </w:p>
    <w:p w14:paraId="382BEAD4" w14:textId="77777777" w:rsidR="003E5B52" w:rsidRDefault="003E5B52">
      <w:pPr>
        <w:rPr>
          <w:highlight w:val="yellow"/>
        </w:rPr>
      </w:pPr>
      <w:r>
        <w:rPr>
          <w:highlight w:val="yellow"/>
        </w:rPr>
        <w:br w:type="page"/>
      </w:r>
    </w:p>
    <w:p w14:paraId="07DC8A3B" w14:textId="77777777" w:rsidR="003E5B52" w:rsidRPr="00D85EF1" w:rsidRDefault="003E5B52" w:rsidP="003E5B52">
      <w:pPr>
        <w:pStyle w:val="Heading2"/>
        <w:jc w:val="center"/>
        <w:rPr>
          <w:rFonts w:eastAsia="Times New Roman" w:cs="Arial"/>
          <w:bCs/>
          <w:sz w:val="40"/>
          <w:szCs w:val="40"/>
        </w:rPr>
      </w:pPr>
      <w:bookmarkStart w:id="47" w:name="_Toc89870864"/>
      <w:bookmarkStart w:id="48" w:name="_Toc89944234"/>
      <w:r w:rsidRPr="00D85EF1">
        <w:rPr>
          <w:rFonts w:eastAsia="Times New Roman" w:cs="Arial"/>
          <w:bCs/>
          <w:sz w:val="40"/>
          <w:szCs w:val="40"/>
        </w:rPr>
        <w:lastRenderedPageBreak/>
        <w:t xml:space="preserve">Appendix </w:t>
      </w:r>
      <w:r>
        <w:rPr>
          <w:rFonts w:eastAsia="Times New Roman" w:cs="Arial"/>
          <w:bCs/>
          <w:sz w:val="40"/>
          <w:szCs w:val="40"/>
        </w:rPr>
        <w:t>B</w:t>
      </w:r>
      <w:r w:rsidRPr="00D85EF1">
        <w:rPr>
          <w:rFonts w:eastAsia="Times New Roman" w:cs="Arial"/>
          <w:bCs/>
          <w:sz w:val="40"/>
          <w:szCs w:val="40"/>
        </w:rPr>
        <w:t xml:space="preserve"> – </w:t>
      </w:r>
      <w:r>
        <w:rPr>
          <w:rFonts w:eastAsia="Times New Roman" w:cs="Arial"/>
          <w:bCs/>
          <w:sz w:val="40"/>
          <w:szCs w:val="40"/>
        </w:rPr>
        <w:t>MHP Defined Terms</w:t>
      </w:r>
      <w:bookmarkEnd w:id="47"/>
      <w:bookmarkEnd w:id="48"/>
    </w:p>
    <w:p w14:paraId="32AFAA4A" w14:textId="77777777" w:rsidR="003E5B52" w:rsidRDefault="003E5B52" w:rsidP="003E5B52"/>
    <w:p w14:paraId="18249CD8" w14:textId="77777777" w:rsidR="003E5B52" w:rsidRDefault="003E5B52" w:rsidP="003E5B52"/>
    <w:p w14:paraId="4FA1DAA4" w14:textId="77777777" w:rsidR="003E5B52" w:rsidRDefault="003E5B52" w:rsidP="003E5B52">
      <w:pPr>
        <w:pStyle w:val="BodyText"/>
      </w:pPr>
      <w:r w:rsidRPr="001B0E04">
        <w:t xml:space="preserve">All capitalized terms used throughout these guidelines which are not defined below shall, unless their context suggests otherwise, be given the same meanings of terms as defined in the Multifamily Housing Program Guidelines or as ascribed in the UMRs (Chapter 7, Subchapter 19, Section 8301). </w:t>
      </w:r>
    </w:p>
    <w:p w14:paraId="0F4DAD0F" w14:textId="77777777" w:rsidR="003E5B52" w:rsidRDefault="003E5B52" w:rsidP="003E5B52">
      <w:pPr>
        <w:pStyle w:val="BodyText"/>
      </w:pPr>
    </w:p>
    <w:p w14:paraId="31F4C602" w14:textId="77777777" w:rsidR="003E5B52" w:rsidRPr="001B0E04" w:rsidRDefault="003E5B52" w:rsidP="003E5B52">
      <w:pPr>
        <w:pStyle w:val="BodyText"/>
      </w:pPr>
      <w:r>
        <w:t xml:space="preserve">A list of MHP Defined Terms can be found in the MHP Guidelines </w:t>
      </w:r>
      <w:r w:rsidRPr="0078384F">
        <w:rPr>
          <w:highlight w:val="yellow"/>
        </w:rPr>
        <w:t>here.</w:t>
      </w:r>
      <w:r>
        <w:t xml:space="preserve"> </w:t>
      </w:r>
    </w:p>
    <w:p w14:paraId="23228FF9" w14:textId="77777777" w:rsidR="00E36529" w:rsidRPr="00E36529" w:rsidRDefault="00E36529" w:rsidP="00E36529">
      <w:pPr>
        <w:tabs>
          <w:tab w:val="left" w:pos="1935"/>
        </w:tabs>
        <w:jc w:val="center"/>
      </w:pPr>
    </w:p>
    <w:sectPr w:rsidR="00E36529" w:rsidRPr="00E36529" w:rsidSect="009F11F2">
      <w:footerReference w:type="default" r:id="rId18"/>
      <w:pgSz w:w="12240" w:h="15840"/>
      <w:pgMar w:top="1440" w:right="990" w:bottom="1170" w:left="1080" w:header="720" w:footer="2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2A5C6" w14:textId="77777777" w:rsidR="001036DF" w:rsidRDefault="001036DF" w:rsidP="00273A02">
      <w:pPr>
        <w:spacing w:after="0" w:line="240" w:lineRule="auto"/>
      </w:pPr>
      <w:r>
        <w:separator/>
      </w:r>
    </w:p>
  </w:endnote>
  <w:endnote w:type="continuationSeparator" w:id="0">
    <w:p w14:paraId="19475879" w14:textId="77777777" w:rsidR="001036DF" w:rsidRDefault="001036DF" w:rsidP="00273A02">
      <w:pPr>
        <w:spacing w:after="0" w:line="240" w:lineRule="auto"/>
      </w:pPr>
      <w:r>
        <w:continuationSeparator/>
      </w:r>
    </w:p>
  </w:endnote>
  <w:endnote w:type="continuationNotice" w:id="1">
    <w:p w14:paraId="39CAA061" w14:textId="77777777" w:rsidR="001036DF" w:rsidRDefault="00103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7F28" w14:textId="6A72A6AD" w:rsidR="00CF3DFD" w:rsidRPr="00A77678" w:rsidRDefault="006F66E0" w:rsidP="004C783D">
    <w:pPr>
      <w:pStyle w:val="Footer"/>
      <w:ind w:left="-630" w:right="-900"/>
      <w:rPr>
        <w:sz w:val="20"/>
        <w:szCs w:val="20"/>
      </w:rPr>
    </w:pPr>
    <w:r w:rsidRPr="00A77678">
      <w:rPr>
        <w:sz w:val="20"/>
        <w:szCs w:val="20"/>
      </w:rPr>
      <w:t xml:space="preserve">Department of Housing and Community Development   </w:t>
    </w:r>
    <w:r w:rsidR="00B854B4">
      <w:rPr>
        <w:sz w:val="20"/>
        <w:szCs w:val="20"/>
      </w:rPr>
      <w:t xml:space="preserve">         </w:t>
    </w:r>
    <w:r w:rsidRPr="00A77678">
      <w:rPr>
        <w:sz w:val="20"/>
        <w:szCs w:val="20"/>
      </w:rPr>
      <w:t xml:space="preserve">   </w:t>
    </w:r>
    <w:r w:rsidR="00B854B4">
      <w:rPr>
        <w:sz w:val="20"/>
        <w:szCs w:val="20"/>
      </w:rPr>
      <w:t>-</w:t>
    </w:r>
    <w:r w:rsidR="00B854B4" w:rsidRPr="00B854B4">
      <w:rPr>
        <w:sz w:val="20"/>
        <w:szCs w:val="20"/>
      </w:rPr>
      <w:fldChar w:fldCharType="begin"/>
    </w:r>
    <w:r w:rsidR="00B854B4" w:rsidRPr="00B854B4">
      <w:rPr>
        <w:sz w:val="20"/>
        <w:szCs w:val="20"/>
      </w:rPr>
      <w:instrText xml:space="preserve"> PAGE   \* MERGEFORMAT </w:instrText>
    </w:r>
    <w:r w:rsidR="00B854B4" w:rsidRPr="00B854B4">
      <w:rPr>
        <w:sz w:val="20"/>
        <w:szCs w:val="20"/>
      </w:rPr>
      <w:fldChar w:fldCharType="separate"/>
    </w:r>
    <w:r w:rsidR="00B854B4" w:rsidRPr="00B854B4">
      <w:rPr>
        <w:noProof/>
        <w:sz w:val="20"/>
        <w:szCs w:val="20"/>
      </w:rPr>
      <w:t>1</w:t>
    </w:r>
    <w:r w:rsidR="00B854B4" w:rsidRPr="00B854B4">
      <w:rPr>
        <w:noProof/>
        <w:sz w:val="20"/>
        <w:szCs w:val="20"/>
      </w:rPr>
      <w:fldChar w:fldCharType="end"/>
    </w:r>
    <w:r w:rsidR="00B854B4">
      <w:rPr>
        <w:noProof/>
        <w:sz w:val="20"/>
        <w:szCs w:val="20"/>
      </w:rPr>
      <w:t>-</w:t>
    </w:r>
    <w:r w:rsidRPr="00A77678">
      <w:rPr>
        <w:sz w:val="20"/>
        <w:szCs w:val="20"/>
      </w:rPr>
      <w:t xml:space="preserve">   </w:t>
    </w:r>
    <w:r w:rsidR="00B854B4">
      <w:rPr>
        <w:sz w:val="20"/>
        <w:szCs w:val="20"/>
      </w:rPr>
      <w:t xml:space="preserve">       </w:t>
    </w:r>
    <w:r w:rsidRPr="00A77678">
      <w:rPr>
        <w:sz w:val="20"/>
        <w:szCs w:val="20"/>
      </w:rPr>
      <w:t xml:space="preserve">  DRAFT AB 434 </w:t>
    </w:r>
    <w:r w:rsidR="004C783D">
      <w:rPr>
        <w:sz w:val="20"/>
        <w:szCs w:val="20"/>
      </w:rPr>
      <w:t xml:space="preserve">FWHG- Multifamily </w:t>
    </w:r>
    <w:r w:rsidRPr="00A77678">
      <w:rPr>
        <w:sz w:val="20"/>
        <w:szCs w:val="20"/>
      </w:rPr>
      <w:t>Program Guidelines</w:t>
    </w:r>
  </w:p>
  <w:p w14:paraId="1DCCD700" w14:textId="77777777" w:rsidR="00A77678" w:rsidRDefault="00A776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ECB6" w14:textId="77777777" w:rsidR="001036DF" w:rsidRDefault="001036DF" w:rsidP="00273A02">
      <w:pPr>
        <w:spacing w:after="0" w:line="240" w:lineRule="auto"/>
      </w:pPr>
      <w:r>
        <w:separator/>
      </w:r>
    </w:p>
  </w:footnote>
  <w:footnote w:type="continuationSeparator" w:id="0">
    <w:p w14:paraId="48579620" w14:textId="77777777" w:rsidR="001036DF" w:rsidRDefault="001036DF" w:rsidP="00273A02">
      <w:pPr>
        <w:spacing w:after="0" w:line="240" w:lineRule="auto"/>
      </w:pPr>
      <w:r>
        <w:continuationSeparator/>
      </w:r>
    </w:p>
  </w:footnote>
  <w:footnote w:type="continuationNotice" w:id="1">
    <w:p w14:paraId="6DCDB1D1" w14:textId="77777777" w:rsidR="001036DF" w:rsidRDefault="001036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CDD"/>
    <w:multiLevelType w:val="hybridMultilevel"/>
    <w:tmpl w:val="739EF43E"/>
    <w:lvl w:ilvl="0" w:tplc="0DCC9214">
      <w:start w:val="1"/>
      <w:numFmt w:val="decimal"/>
      <w:lvlText w:val="(%1)"/>
      <w:lvlJc w:val="left"/>
      <w:pPr>
        <w:ind w:left="1451" w:hanging="540"/>
      </w:pPr>
      <w:rPr>
        <w:rFonts w:ascii="Arial" w:eastAsia="Arial" w:hAnsi="Arial" w:cs="Arial" w:hint="default"/>
        <w:b w:val="0"/>
        <w:bCs w:val="0"/>
        <w:i w:val="0"/>
        <w:iCs w:val="0"/>
        <w:spacing w:val="-1"/>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4E5"/>
    <w:multiLevelType w:val="multilevel"/>
    <w:tmpl w:val="B5644ABE"/>
    <w:lvl w:ilvl="0">
      <w:start w:val="1"/>
      <w:numFmt w:val="decimal"/>
      <w:lvlText w:val="(%1)"/>
      <w:lvlJc w:val="left"/>
      <w:pPr>
        <w:tabs>
          <w:tab w:val="num" w:pos="2070"/>
        </w:tabs>
        <w:ind w:left="2070" w:hanging="360"/>
      </w:pPr>
      <w:rPr>
        <w:rFonts w:hint="default"/>
      </w:rPr>
    </w:lvl>
    <w:lvl w:ilvl="1">
      <w:start w:val="1"/>
      <w:numFmt w:val="decimal"/>
      <w:lvlText w:val="(%2)"/>
      <w:lvlJc w:val="left"/>
      <w:pPr>
        <w:ind w:left="2790" w:hanging="360"/>
      </w:pPr>
      <w:rPr>
        <w:rFonts w:hint="default"/>
      </w:r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2" w15:restartNumberingAfterBreak="0">
    <w:nsid w:val="0AEB7828"/>
    <w:multiLevelType w:val="hybridMultilevel"/>
    <w:tmpl w:val="CDACF27E"/>
    <w:lvl w:ilvl="0" w:tplc="C536633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48122E02">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6E0882CE">
      <w:start w:val="1"/>
      <w:numFmt w:val="upperLetter"/>
      <w:lvlText w:val="(%3)"/>
      <w:lvlJc w:val="left"/>
      <w:pPr>
        <w:ind w:left="1991" w:hanging="540"/>
      </w:pPr>
      <w:rPr>
        <w:rFonts w:ascii="Arial" w:eastAsia="Arial" w:hAnsi="Arial" w:cs="Arial" w:hint="default"/>
        <w:b w:val="0"/>
        <w:bCs w:val="0"/>
        <w:i w:val="0"/>
        <w:iCs w:val="0"/>
        <w:strike w:val="0"/>
        <w:dstrike w:val="0"/>
        <w:spacing w:val="-1"/>
        <w:w w:val="100"/>
        <w:sz w:val="24"/>
        <w:szCs w:val="24"/>
        <w:u w:val="none"/>
        <w:effect w:val="none"/>
        <w:lang w:val="en-US" w:eastAsia="en-US" w:bidi="ar-SA"/>
      </w:rPr>
    </w:lvl>
    <w:lvl w:ilvl="3" w:tplc="29E21898">
      <w:numFmt w:val="bullet"/>
      <w:lvlText w:val="•"/>
      <w:lvlJc w:val="left"/>
      <w:pPr>
        <w:ind w:left="3182" w:hanging="540"/>
      </w:pPr>
      <w:rPr>
        <w:lang w:val="en-US" w:eastAsia="en-US" w:bidi="ar-SA"/>
      </w:rPr>
    </w:lvl>
    <w:lvl w:ilvl="4" w:tplc="E7C2A134">
      <w:numFmt w:val="bullet"/>
      <w:lvlText w:val="•"/>
      <w:lvlJc w:val="left"/>
      <w:pPr>
        <w:ind w:left="4365" w:hanging="540"/>
      </w:pPr>
      <w:rPr>
        <w:lang w:val="en-US" w:eastAsia="en-US" w:bidi="ar-SA"/>
      </w:rPr>
    </w:lvl>
    <w:lvl w:ilvl="5" w:tplc="B7385B38">
      <w:numFmt w:val="bullet"/>
      <w:lvlText w:val="•"/>
      <w:lvlJc w:val="left"/>
      <w:pPr>
        <w:ind w:left="5547" w:hanging="540"/>
      </w:pPr>
      <w:rPr>
        <w:lang w:val="en-US" w:eastAsia="en-US" w:bidi="ar-SA"/>
      </w:rPr>
    </w:lvl>
    <w:lvl w:ilvl="6" w:tplc="C6680476">
      <w:numFmt w:val="bullet"/>
      <w:lvlText w:val="•"/>
      <w:lvlJc w:val="left"/>
      <w:pPr>
        <w:ind w:left="6730" w:hanging="540"/>
      </w:pPr>
      <w:rPr>
        <w:lang w:val="en-US" w:eastAsia="en-US" w:bidi="ar-SA"/>
      </w:rPr>
    </w:lvl>
    <w:lvl w:ilvl="7" w:tplc="8C68DFD6">
      <w:numFmt w:val="bullet"/>
      <w:lvlText w:val="•"/>
      <w:lvlJc w:val="left"/>
      <w:pPr>
        <w:ind w:left="7912" w:hanging="540"/>
      </w:pPr>
      <w:rPr>
        <w:lang w:val="en-US" w:eastAsia="en-US" w:bidi="ar-SA"/>
      </w:rPr>
    </w:lvl>
    <w:lvl w:ilvl="8" w:tplc="A322F986">
      <w:numFmt w:val="bullet"/>
      <w:lvlText w:val="•"/>
      <w:lvlJc w:val="left"/>
      <w:pPr>
        <w:ind w:left="9095" w:hanging="540"/>
      </w:pPr>
      <w:rPr>
        <w:lang w:val="en-US" w:eastAsia="en-US" w:bidi="ar-SA"/>
      </w:rPr>
    </w:lvl>
  </w:abstractNum>
  <w:abstractNum w:abstractNumId="3" w15:restartNumberingAfterBreak="0">
    <w:nsid w:val="0B9A3468"/>
    <w:multiLevelType w:val="hybridMultilevel"/>
    <w:tmpl w:val="F86E5DA8"/>
    <w:lvl w:ilvl="0" w:tplc="AA7E15A4">
      <w:start w:val="1"/>
      <w:numFmt w:val="upperLetter"/>
      <w:lvlText w:val="(%1)"/>
      <w:lvlJc w:val="left"/>
      <w:pPr>
        <w:ind w:left="2070" w:hanging="360"/>
      </w:pPr>
      <w:rPr>
        <w:rFonts w:ascii="Arial" w:eastAsia="Arial" w:hAnsi="Arial" w:cs="Arial" w:hint="default"/>
        <w:spacing w:val="-27"/>
        <w:w w:val="99"/>
        <w:sz w:val="24"/>
        <w:szCs w:val="24"/>
        <w:lang w:val="en-US" w:eastAsia="en-US" w:bidi="en-U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E2E2B53"/>
    <w:multiLevelType w:val="hybridMultilevel"/>
    <w:tmpl w:val="56EAAD22"/>
    <w:lvl w:ilvl="0" w:tplc="252EBA22">
      <w:start w:val="1"/>
      <w:numFmt w:val="lowerLetter"/>
      <w:lvlText w:val="(%1)"/>
      <w:lvlJc w:val="left"/>
      <w:pPr>
        <w:ind w:left="720" w:hanging="360"/>
      </w:pPr>
      <w:rPr>
        <w:rFonts w:eastAsiaTheme="majorEastAsia" w:cstheme="majorBidi" w:hint="default"/>
      </w:rPr>
    </w:lvl>
    <w:lvl w:ilvl="1" w:tplc="348E8E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62F37"/>
    <w:multiLevelType w:val="hybridMultilevel"/>
    <w:tmpl w:val="18C80A56"/>
    <w:lvl w:ilvl="0" w:tplc="155CE9AC">
      <w:start w:val="5"/>
      <w:numFmt w:val="lowerLetter"/>
      <w:lvlText w:val="(%1)"/>
      <w:lvlJc w:val="left"/>
      <w:pPr>
        <w:ind w:left="540" w:hanging="540"/>
      </w:pPr>
      <w:rPr>
        <w:rFonts w:ascii="Arial" w:eastAsia="Arial" w:hAnsi="Arial" w:cs="Arial" w:hint="default"/>
        <w:b w:val="0"/>
        <w:bCs w:val="0"/>
        <w:i w:val="0"/>
        <w:iCs w:val="0"/>
        <w:spacing w:val="-1"/>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20592"/>
    <w:multiLevelType w:val="hybridMultilevel"/>
    <w:tmpl w:val="130E4136"/>
    <w:lvl w:ilvl="0" w:tplc="41AE1858">
      <w:start w:val="1"/>
      <w:numFmt w:val="lowerLetter"/>
      <w:lvlText w:val="(%1)"/>
      <w:lvlJc w:val="left"/>
      <w:pPr>
        <w:ind w:left="911" w:hanging="540"/>
      </w:pPr>
      <w:rPr>
        <w:rFonts w:ascii="Arial" w:eastAsia="Arial" w:hAnsi="Arial" w:cs="Arial" w:hint="default"/>
        <w:b w:val="0"/>
        <w:bCs w:val="0"/>
        <w:i w:val="0"/>
        <w:iCs w:val="0"/>
        <w:color w:val="auto"/>
        <w:spacing w:val="-1"/>
        <w:w w:val="100"/>
        <w:sz w:val="24"/>
        <w:szCs w:val="24"/>
        <w:lang w:val="en-US" w:eastAsia="en-US" w:bidi="ar-SA"/>
      </w:rPr>
    </w:lvl>
    <w:lvl w:ilvl="1" w:tplc="0DCC9214">
      <w:start w:val="1"/>
      <w:numFmt w:val="decimal"/>
      <w:lvlText w:val="(%2)"/>
      <w:lvlJc w:val="left"/>
      <w:pPr>
        <w:ind w:left="1974" w:hanging="540"/>
      </w:pPr>
      <w:rPr>
        <w:rFonts w:ascii="Arial" w:eastAsia="Arial" w:hAnsi="Arial" w:cs="Arial" w:hint="default"/>
        <w:w w:val="99"/>
        <w:sz w:val="24"/>
        <w:szCs w:val="24"/>
        <w:lang w:val="en-US" w:eastAsia="en-US" w:bidi="en-US"/>
      </w:rPr>
    </w:lvl>
    <w:lvl w:ilvl="2" w:tplc="BB949692">
      <w:numFmt w:val="bullet"/>
      <w:lvlText w:val="•"/>
      <w:lvlJc w:val="left"/>
      <w:pPr>
        <w:ind w:left="3028" w:hanging="540"/>
      </w:pPr>
      <w:rPr>
        <w:rFonts w:hint="default"/>
        <w:lang w:val="en-US" w:eastAsia="en-US" w:bidi="ar-SA"/>
      </w:rPr>
    </w:lvl>
    <w:lvl w:ilvl="3" w:tplc="044C51C0">
      <w:numFmt w:val="bullet"/>
      <w:lvlText w:val="•"/>
      <w:lvlJc w:val="left"/>
      <w:pPr>
        <w:ind w:left="4082" w:hanging="540"/>
      </w:pPr>
      <w:rPr>
        <w:rFonts w:hint="default"/>
        <w:lang w:val="en-US" w:eastAsia="en-US" w:bidi="ar-SA"/>
      </w:rPr>
    </w:lvl>
    <w:lvl w:ilvl="4" w:tplc="8EE4488C">
      <w:numFmt w:val="bullet"/>
      <w:lvlText w:val="•"/>
      <w:lvlJc w:val="left"/>
      <w:pPr>
        <w:ind w:left="5136" w:hanging="540"/>
      </w:pPr>
      <w:rPr>
        <w:rFonts w:hint="default"/>
        <w:lang w:val="en-US" w:eastAsia="en-US" w:bidi="ar-SA"/>
      </w:rPr>
    </w:lvl>
    <w:lvl w:ilvl="5" w:tplc="888E5478">
      <w:numFmt w:val="bullet"/>
      <w:lvlText w:val="•"/>
      <w:lvlJc w:val="left"/>
      <w:pPr>
        <w:ind w:left="6190" w:hanging="540"/>
      </w:pPr>
      <w:rPr>
        <w:rFonts w:hint="default"/>
        <w:lang w:val="en-US" w:eastAsia="en-US" w:bidi="ar-SA"/>
      </w:rPr>
    </w:lvl>
    <w:lvl w:ilvl="6" w:tplc="F774D16E">
      <w:numFmt w:val="bullet"/>
      <w:lvlText w:val="•"/>
      <w:lvlJc w:val="left"/>
      <w:pPr>
        <w:ind w:left="7244" w:hanging="540"/>
      </w:pPr>
      <w:rPr>
        <w:rFonts w:hint="default"/>
        <w:lang w:val="en-US" w:eastAsia="en-US" w:bidi="ar-SA"/>
      </w:rPr>
    </w:lvl>
    <w:lvl w:ilvl="7" w:tplc="047206EC">
      <w:numFmt w:val="bullet"/>
      <w:lvlText w:val="•"/>
      <w:lvlJc w:val="left"/>
      <w:pPr>
        <w:ind w:left="8298" w:hanging="540"/>
      </w:pPr>
      <w:rPr>
        <w:rFonts w:hint="default"/>
        <w:lang w:val="en-US" w:eastAsia="en-US" w:bidi="ar-SA"/>
      </w:rPr>
    </w:lvl>
    <w:lvl w:ilvl="8" w:tplc="FC8AD580">
      <w:numFmt w:val="bullet"/>
      <w:lvlText w:val="•"/>
      <w:lvlJc w:val="left"/>
      <w:pPr>
        <w:ind w:left="9352" w:hanging="540"/>
      </w:pPr>
      <w:rPr>
        <w:rFonts w:hint="default"/>
        <w:lang w:val="en-US" w:eastAsia="en-US" w:bidi="ar-SA"/>
      </w:rPr>
    </w:lvl>
  </w:abstractNum>
  <w:abstractNum w:abstractNumId="7" w15:restartNumberingAfterBreak="0">
    <w:nsid w:val="19C84D34"/>
    <w:multiLevelType w:val="hybridMultilevel"/>
    <w:tmpl w:val="C1C4FDB2"/>
    <w:lvl w:ilvl="0" w:tplc="25664000">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C616D4B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0444232">
      <w:start w:val="1"/>
      <w:numFmt w:val="upperLetter"/>
      <w:lvlText w:val="(%3)"/>
      <w:lvlJc w:val="left"/>
      <w:pPr>
        <w:ind w:left="2571" w:hanging="540"/>
      </w:pPr>
      <w:rPr>
        <w:rFonts w:ascii="Arial" w:eastAsia="Arial" w:hAnsi="Arial" w:cs="Arial" w:hint="default"/>
        <w:b w:val="0"/>
        <w:bCs w:val="0"/>
        <w:i w:val="0"/>
        <w:iCs w:val="0"/>
        <w:spacing w:val="-1"/>
        <w:w w:val="100"/>
        <w:sz w:val="24"/>
        <w:szCs w:val="24"/>
        <w:lang w:val="en-US" w:eastAsia="en-US" w:bidi="ar-SA"/>
      </w:rPr>
    </w:lvl>
    <w:lvl w:ilvl="3" w:tplc="1D78E036">
      <w:numFmt w:val="bullet"/>
      <w:lvlText w:val="•"/>
      <w:lvlJc w:val="left"/>
      <w:pPr>
        <w:ind w:left="3682" w:hanging="540"/>
      </w:pPr>
      <w:rPr>
        <w:lang w:val="en-US" w:eastAsia="en-US" w:bidi="ar-SA"/>
      </w:rPr>
    </w:lvl>
    <w:lvl w:ilvl="4" w:tplc="FD007D10">
      <w:numFmt w:val="bullet"/>
      <w:lvlText w:val="•"/>
      <w:lvlJc w:val="left"/>
      <w:pPr>
        <w:ind w:left="4793" w:hanging="540"/>
      </w:pPr>
      <w:rPr>
        <w:lang w:val="en-US" w:eastAsia="en-US" w:bidi="ar-SA"/>
      </w:rPr>
    </w:lvl>
    <w:lvl w:ilvl="5" w:tplc="460A6520">
      <w:numFmt w:val="bullet"/>
      <w:lvlText w:val="•"/>
      <w:lvlJc w:val="left"/>
      <w:pPr>
        <w:ind w:left="5904" w:hanging="540"/>
      </w:pPr>
      <w:rPr>
        <w:lang w:val="en-US" w:eastAsia="en-US" w:bidi="ar-SA"/>
      </w:rPr>
    </w:lvl>
    <w:lvl w:ilvl="6" w:tplc="FF0ADA66">
      <w:numFmt w:val="bullet"/>
      <w:lvlText w:val="•"/>
      <w:lvlJc w:val="left"/>
      <w:pPr>
        <w:ind w:left="7015" w:hanging="540"/>
      </w:pPr>
      <w:rPr>
        <w:lang w:val="en-US" w:eastAsia="en-US" w:bidi="ar-SA"/>
      </w:rPr>
    </w:lvl>
    <w:lvl w:ilvl="7" w:tplc="318E717C">
      <w:numFmt w:val="bullet"/>
      <w:lvlText w:val="•"/>
      <w:lvlJc w:val="left"/>
      <w:pPr>
        <w:ind w:left="8126" w:hanging="540"/>
      </w:pPr>
      <w:rPr>
        <w:lang w:val="en-US" w:eastAsia="en-US" w:bidi="ar-SA"/>
      </w:rPr>
    </w:lvl>
    <w:lvl w:ilvl="8" w:tplc="256C2952">
      <w:numFmt w:val="bullet"/>
      <w:lvlText w:val="•"/>
      <w:lvlJc w:val="left"/>
      <w:pPr>
        <w:ind w:left="9237" w:hanging="540"/>
      </w:pPr>
      <w:rPr>
        <w:lang w:val="en-US" w:eastAsia="en-US" w:bidi="ar-SA"/>
      </w:rPr>
    </w:lvl>
  </w:abstractNum>
  <w:abstractNum w:abstractNumId="8" w15:restartNumberingAfterBreak="0">
    <w:nsid w:val="1E1C5452"/>
    <w:multiLevelType w:val="hybridMultilevel"/>
    <w:tmpl w:val="8604DE14"/>
    <w:lvl w:ilvl="0" w:tplc="62167516">
      <w:start w:val="6"/>
      <w:numFmt w:val="lowerLetter"/>
      <w:lvlText w:val="(%1)"/>
      <w:lvlJc w:val="left"/>
      <w:pPr>
        <w:ind w:left="1800" w:hanging="720"/>
      </w:pPr>
      <w:rPr>
        <w:rFonts w:ascii="Arial" w:eastAsia="Arial" w:hAnsi="Arial" w:cs="Arial" w:hint="default"/>
        <w:b w:val="0"/>
        <w:bCs w:val="0"/>
        <w:strike w:val="0"/>
        <w:color w:val="FF0000"/>
        <w:w w:val="99"/>
        <w:sz w:val="24"/>
        <w:szCs w:val="24"/>
      </w:rPr>
    </w:lvl>
    <w:lvl w:ilvl="1" w:tplc="CFA212B8">
      <w:start w:val="1"/>
      <w:numFmt w:val="decimal"/>
      <w:lvlText w:val="(%2)"/>
      <w:lvlJc w:val="left"/>
      <w:pPr>
        <w:ind w:left="1440" w:hanging="360"/>
      </w:pPr>
      <w:rPr>
        <w:rFonts w:ascii="Arial" w:eastAsia="Arial" w:hAnsi="Arial" w:cs="Arial" w:hint="default"/>
        <w:b w:val="0"/>
        <w:bCs w:val="0"/>
        <w:i w:val="0"/>
        <w:iCs w:val="0"/>
        <w:spacing w:val="-3"/>
        <w:w w:val="98"/>
        <w:sz w:val="24"/>
        <w:szCs w:val="24"/>
        <w:lang w:val="en-US" w:eastAsia="en-US" w:bidi="ar-SA"/>
      </w:rPr>
    </w:lvl>
    <w:lvl w:ilvl="2" w:tplc="1068EC00">
      <w:start w:val="1"/>
      <w:numFmt w:val="upperLetter"/>
      <w:lvlText w:val="(%3)"/>
      <w:lvlJc w:val="left"/>
      <w:pPr>
        <w:ind w:left="2160" w:hanging="180"/>
      </w:pPr>
      <w:rPr>
        <w:rFonts w:ascii="Arial" w:eastAsia="Arial" w:hAnsi="Arial" w:cs="Arial" w:hint="default"/>
        <w:b w:val="0"/>
        <w:bCs w:val="0"/>
        <w:i w:val="0"/>
        <w:iCs w:val="0"/>
        <w:w w:val="98"/>
        <w:sz w:val="24"/>
        <w:szCs w:val="24"/>
        <w:lang w:val="en-US" w:eastAsia="en-US"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826C8"/>
    <w:multiLevelType w:val="hybridMultilevel"/>
    <w:tmpl w:val="85521A42"/>
    <w:lvl w:ilvl="0" w:tplc="669CD9A2">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0DCC9214">
      <w:start w:val="1"/>
      <w:numFmt w:val="decimal"/>
      <w:lvlText w:val="(%2)"/>
      <w:lvlJc w:val="left"/>
      <w:pPr>
        <w:ind w:left="1451" w:hanging="540"/>
      </w:pPr>
      <w:rPr>
        <w:rFonts w:ascii="Arial" w:eastAsia="Arial" w:hAnsi="Arial" w:cs="Arial" w:hint="default"/>
        <w:b w:val="0"/>
        <w:bCs w:val="0"/>
        <w:i w:val="0"/>
        <w:iCs w:val="0"/>
        <w:spacing w:val="-1"/>
        <w:w w:val="99"/>
        <w:sz w:val="24"/>
        <w:szCs w:val="24"/>
        <w:lang w:val="en-US" w:eastAsia="en-US" w:bidi="en-US"/>
      </w:rPr>
    </w:lvl>
    <w:lvl w:ilvl="2" w:tplc="F3FE0E00">
      <w:start w:val="1"/>
      <w:numFmt w:val="upperLetter"/>
      <w:lvlText w:val="(%3)"/>
      <w:lvlJc w:val="left"/>
      <w:pPr>
        <w:ind w:left="1991" w:hanging="540"/>
      </w:pPr>
      <w:rPr>
        <w:rFonts w:ascii="Arial" w:eastAsia="Arial" w:hAnsi="Arial" w:cs="Arial" w:hint="default"/>
        <w:b w:val="0"/>
        <w:bCs w:val="0"/>
        <w:i w:val="0"/>
        <w:iCs w:val="0"/>
        <w:w w:val="98"/>
        <w:sz w:val="24"/>
        <w:szCs w:val="24"/>
        <w:lang w:val="en-US" w:eastAsia="en-US" w:bidi="ar-SA"/>
      </w:rPr>
    </w:lvl>
    <w:lvl w:ilvl="3" w:tplc="6194CE5C">
      <w:numFmt w:val="bullet"/>
      <w:lvlText w:val="•"/>
      <w:lvlJc w:val="left"/>
      <w:pPr>
        <w:ind w:left="3182" w:hanging="540"/>
      </w:pPr>
      <w:rPr>
        <w:rFonts w:hint="default"/>
        <w:lang w:val="en-US" w:eastAsia="en-US" w:bidi="ar-SA"/>
      </w:rPr>
    </w:lvl>
    <w:lvl w:ilvl="4" w:tplc="4E9ADCE8">
      <w:numFmt w:val="bullet"/>
      <w:lvlText w:val="•"/>
      <w:lvlJc w:val="left"/>
      <w:pPr>
        <w:ind w:left="4365" w:hanging="540"/>
      </w:pPr>
      <w:rPr>
        <w:rFonts w:hint="default"/>
        <w:lang w:val="en-US" w:eastAsia="en-US" w:bidi="ar-SA"/>
      </w:rPr>
    </w:lvl>
    <w:lvl w:ilvl="5" w:tplc="47AE6486">
      <w:numFmt w:val="bullet"/>
      <w:lvlText w:val="•"/>
      <w:lvlJc w:val="left"/>
      <w:pPr>
        <w:ind w:left="5547" w:hanging="540"/>
      </w:pPr>
      <w:rPr>
        <w:rFonts w:hint="default"/>
        <w:lang w:val="en-US" w:eastAsia="en-US" w:bidi="ar-SA"/>
      </w:rPr>
    </w:lvl>
    <w:lvl w:ilvl="6" w:tplc="C622BD9C">
      <w:numFmt w:val="bullet"/>
      <w:lvlText w:val="•"/>
      <w:lvlJc w:val="left"/>
      <w:pPr>
        <w:ind w:left="6730" w:hanging="540"/>
      </w:pPr>
      <w:rPr>
        <w:rFonts w:hint="default"/>
        <w:lang w:val="en-US" w:eastAsia="en-US" w:bidi="ar-SA"/>
      </w:rPr>
    </w:lvl>
    <w:lvl w:ilvl="7" w:tplc="9F340240">
      <w:numFmt w:val="bullet"/>
      <w:lvlText w:val="•"/>
      <w:lvlJc w:val="left"/>
      <w:pPr>
        <w:ind w:left="7912" w:hanging="540"/>
      </w:pPr>
      <w:rPr>
        <w:rFonts w:hint="default"/>
        <w:lang w:val="en-US" w:eastAsia="en-US" w:bidi="ar-SA"/>
      </w:rPr>
    </w:lvl>
    <w:lvl w:ilvl="8" w:tplc="9EB625C8">
      <w:numFmt w:val="bullet"/>
      <w:lvlText w:val="•"/>
      <w:lvlJc w:val="left"/>
      <w:pPr>
        <w:ind w:left="9095" w:hanging="540"/>
      </w:pPr>
      <w:rPr>
        <w:rFonts w:hint="default"/>
        <w:lang w:val="en-US" w:eastAsia="en-US" w:bidi="ar-SA"/>
      </w:rPr>
    </w:lvl>
  </w:abstractNum>
  <w:abstractNum w:abstractNumId="10" w15:restartNumberingAfterBreak="0">
    <w:nsid w:val="20272444"/>
    <w:multiLevelType w:val="hybridMultilevel"/>
    <w:tmpl w:val="D702DE50"/>
    <w:lvl w:ilvl="0" w:tplc="20D2625E">
      <w:start w:val="1"/>
      <w:numFmt w:val="decimal"/>
      <w:lvlText w:val="(%1)"/>
      <w:lvlJc w:val="left"/>
      <w:pPr>
        <w:ind w:left="1451" w:hanging="54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967AD"/>
    <w:multiLevelType w:val="hybridMultilevel"/>
    <w:tmpl w:val="67C0B346"/>
    <w:lvl w:ilvl="0" w:tplc="3CB202AA">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0DCC9214">
      <w:start w:val="1"/>
      <w:numFmt w:val="decimal"/>
      <w:lvlText w:val="(%2)"/>
      <w:lvlJc w:val="left"/>
      <w:pPr>
        <w:ind w:left="1974" w:hanging="540"/>
      </w:pPr>
      <w:rPr>
        <w:rFonts w:ascii="Arial" w:eastAsia="Arial" w:hAnsi="Arial" w:cs="Arial" w:hint="default"/>
        <w:w w:val="99"/>
        <w:sz w:val="24"/>
        <w:szCs w:val="24"/>
        <w:lang w:val="en-US" w:eastAsia="en-US" w:bidi="en-US"/>
      </w:rPr>
    </w:lvl>
    <w:lvl w:ilvl="2" w:tplc="657A8CB0">
      <w:numFmt w:val="bullet"/>
      <w:lvlText w:val="•"/>
      <w:lvlJc w:val="left"/>
      <w:pPr>
        <w:ind w:left="3028" w:hanging="540"/>
      </w:pPr>
      <w:rPr>
        <w:rFonts w:hint="default"/>
        <w:lang w:val="en-US" w:eastAsia="en-US" w:bidi="ar-SA"/>
      </w:rPr>
    </w:lvl>
    <w:lvl w:ilvl="3" w:tplc="DA28C3BA">
      <w:numFmt w:val="bullet"/>
      <w:lvlText w:val="•"/>
      <w:lvlJc w:val="left"/>
      <w:pPr>
        <w:ind w:left="4082" w:hanging="540"/>
      </w:pPr>
      <w:rPr>
        <w:rFonts w:hint="default"/>
        <w:lang w:val="en-US" w:eastAsia="en-US" w:bidi="ar-SA"/>
      </w:rPr>
    </w:lvl>
    <w:lvl w:ilvl="4" w:tplc="471EDF66">
      <w:numFmt w:val="bullet"/>
      <w:lvlText w:val="•"/>
      <w:lvlJc w:val="left"/>
      <w:pPr>
        <w:ind w:left="5136" w:hanging="540"/>
      </w:pPr>
      <w:rPr>
        <w:rFonts w:hint="default"/>
        <w:lang w:val="en-US" w:eastAsia="en-US" w:bidi="ar-SA"/>
      </w:rPr>
    </w:lvl>
    <w:lvl w:ilvl="5" w:tplc="D7FEE21A">
      <w:numFmt w:val="bullet"/>
      <w:lvlText w:val="•"/>
      <w:lvlJc w:val="left"/>
      <w:pPr>
        <w:ind w:left="6190" w:hanging="540"/>
      </w:pPr>
      <w:rPr>
        <w:rFonts w:hint="default"/>
        <w:lang w:val="en-US" w:eastAsia="en-US" w:bidi="ar-SA"/>
      </w:rPr>
    </w:lvl>
    <w:lvl w:ilvl="6" w:tplc="A54C0754">
      <w:numFmt w:val="bullet"/>
      <w:lvlText w:val="•"/>
      <w:lvlJc w:val="left"/>
      <w:pPr>
        <w:ind w:left="7244" w:hanging="540"/>
      </w:pPr>
      <w:rPr>
        <w:rFonts w:hint="default"/>
        <w:lang w:val="en-US" w:eastAsia="en-US" w:bidi="ar-SA"/>
      </w:rPr>
    </w:lvl>
    <w:lvl w:ilvl="7" w:tplc="780CFCCE">
      <w:numFmt w:val="bullet"/>
      <w:lvlText w:val="•"/>
      <w:lvlJc w:val="left"/>
      <w:pPr>
        <w:ind w:left="8298" w:hanging="540"/>
      </w:pPr>
      <w:rPr>
        <w:rFonts w:hint="default"/>
        <w:lang w:val="en-US" w:eastAsia="en-US" w:bidi="ar-SA"/>
      </w:rPr>
    </w:lvl>
    <w:lvl w:ilvl="8" w:tplc="FA9CC9EE">
      <w:numFmt w:val="bullet"/>
      <w:lvlText w:val="•"/>
      <w:lvlJc w:val="left"/>
      <w:pPr>
        <w:ind w:left="9352" w:hanging="540"/>
      </w:pPr>
      <w:rPr>
        <w:rFonts w:hint="default"/>
        <w:lang w:val="en-US" w:eastAsia="en-US" w:bidi="ar-SA"/>
      </w:rPr>
    </w:lvl>
  </w:abstractNum>
  <w:abstractNum w:abstractNumId="12" w15:restartNumberingAfterBreak="0">
    <w:nsid w:val="23972048"/>
    <w:multiLevelType w:val="hybridMultilevel"/>
    <w:tmpl w:val="5406D3B4"/>
    <w:lvl w:ilvl="0" w:tplc="0686A4EC">
      <w:start w:val="1"/>
      <w:numFmt w:val="decimal"/>
      <w:lvlText w:val="(%1)"/>
      <w:lvlJc w:val="left"/>
      <w:pPr>
        <w:ind w:left="1530" w:hanging="360"/>
      </w:pPr>
      <w:rPr>
        <w:rFonts w:ascii="Arial" w:eastAsia="Arial" w:hAnsi="Arial" w:cs="Arial" w:hint="default"/>
        <w:b w:val="0"/>
        <w:bCs w:val="0"/>
        <w:i w:val="0"/>
        <w:iCs w:val="0"/>
        <w:spacing w:val="-1"/>
        <w:w w:val="100"/>
        <w:sz w:val="24"/>
        <w:szCs w:val="24"/>
        <w:lang w:val="en-US" w:eastAsia="en-US" w:bidi="ar-S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263D24B5"/>
    <w:multiLevelType w:val="multilevel"/>
    <w:tmpl w:val="639E283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rPr>
        <w:rFonts w:ascii="Arial" w:eastAsia="Arial" w:hAnsi="Arial" w:cs="Arial" w:hint="default"/>
        <w:spacing w:val="-27"/>
        <w:w w:val="99"/>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6D31C51"/>
    <w:multiLevelType w:val="hybridMultilevel"/>
    <w:tmpl w:val="30742CDA"/>
    <w:lvl w:ilvl="0" w:tplc="7D60380A">
      <w:start w:val="4"/>
      <w:numFmt w:val="lowerLetter"/>
      <w:lvlText w:val="(%1)"/>
      <w:lvlJc w:val="left"/>
      <w:pPr>
        <w:ind w:left="1620" w:hanging="54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B3F11"/>
    <w:multiLevelType w:val="hybridMultilevel"/>
    <w:tmpl w:val="59627A66"/>
    <w:lvl w:ilvl="0" w:tplc="7958B966">
      <w:start w:val="1"/>
      <w:numFmt w:val="lowerLetter"/>
      <w:lvlText w:val="(%1)"/>
      <w:lvlJc w:val="left"/>
      <w:pPr>
        <w:ind w:left="576" w:hanging="576"/>
      </w:pPr>
    </w:lvl>
    <w:lvl w:ilvl="1" w:tplc="C25A9CE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566A4E"/>
    <w:multiLevelType w:val="hybridMultilevel"/>
    <w:tmpl w:val="04C20444"/>
    <w:lvl w:ilvl="0" w:tplc="F950FA20">
      <w:start w:val="1"/>
      <w:numFmt w:val="decimal"/>
      <w:lvlText w:val="%1."/>
      <w:lvlJc w:val="left"/>
      <w:pPr>
        <w:ind w:left="720" w:hanging="360"/>
      </w:pPr>
    </w:lvl>
    <w:lvl w:ilvl="1" w:tplc="616E41D2">
      <w:start w:val="1"/>
      <w:numFmt w:val="lowerLetter"/>
      <w:lvlText w:val="%2."/>
      <w:lvlJc w:val="left"/>
      <w:pPr>
        <w:ind w:left="1440" w:hanging="360"/>
      </w:pPr>
    </w:lvl>
    <w:lvl w:ilvl="2" w:tplc="A37C5B58">
      <w:start w:val="1"/>
      <w:numFmt w:val="lowerRoman"/>
      <w:lvlText w:val="%3."/>
      <w:lvlJc w:val="right"/>
      <w:pPr>
        <w:ind w:left="2160" w:hanging="180"/>
      </w:pPr>
    </w:lvl>
    <w:lvl w:ilvl="3" w:tplc="BABC4956">
      <w:start w:val="1"/>
      <w:numFmt w:val="decimal"/>
      <w:lvlText w:val="%4."/>
      <w:lvlJc w:val="left"/>
      <w:pPr>
        <w:ind w:left="2880" w:hanging="360"/>
      </w:pPr>
    </w:lvl>
    <w:lvl w:ilvl="4" w:tplc="BB402AEE">
      <w:start w:val="1"/>
      <w:numFmt w:val="lowerLetter"/>
      <w:lvlText w:val="%5."/>
      <w:lvlJc w:val="left"/>
      <w:pPr>
        <w:ind w:left="3600" w:hanging="360"/>
      </w:pPr>
    </w:lvl>
    <w:lvl w:ilvl="5" w:tplc="74766B60">
      <w:start w:val="1"/>
      <w:numFmt w:val="lowerRoman"/>
      <w:lvlText w:val="%6."/>
      <w:lvlJc w:val="right"/>
      <w:pPr>
        <w:ind w:left="4320" w:hanging="180"/>
      </w:pPr>
    </w:lvl>
    <w:lvl w:ilvl="6" w:tplc="AB02E154">
      <w:start w:val="1"/>
      <w:numFmt w:val="decimal"/>
      <w:lvlText w:val="%7."/>
      <w:lvlJc w:val="left"/>
      <w:pPr>
        <w:ind w:left="5040" w:hanging="360"/>
      </w:pPr>
    </w:lvl>
    <w:lvl w:ilvl="7" w:tplc="04F809C0">
      <w:start w:val="1"/>
      <w:numFmt w:val="lowerLetter"/>
      <w:lvlText w:val="%8."/>
      <w:lvlJc w:val="left"/>
      <w:pPr>
        <w:ind w:left="5760" w:hanging="360"/>
      </w:pPr>
    </w:lvl>
    <w:lvl w:ilvl="8" w:tplc="442802C4">
      <w:start w:val="1"/>
      <w:numFmt w:val="lowerRoman"/>
      <w:lvlText w:val="%9."/>
      <w:lvlJc w:val="right"/>
      <w:pPr>
        <w:ind w:left="6480" w:hanging="180"/>
      </w:pPr>
    </w:lvl>
  </w:abstractNum>
  <w:abstractNum w:abstractNumId="17" w15:restartNumberingAfterBreak="0">
    <w:nsid w:val="315A12FC"/>
    <w:multiLevelType w:val="hybridMultilevel"/>
    <w:tmpl w:val="E2EAAC7E"/>
    <w:lvl w:ilvl="0" w:tplc="D5D265C8">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096A706A">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FCFCD92E">
      <w:numFmt w:val="bullet"/>
      <w:lvlText w:val="•"/>
      <w:lvlJc w:val="left"/>
      <w:pPr>
        <w:ind w:left="2571" w:hanging="540"/>
      </w:pPr>
      <w:rPr>
        <w:lang w:val="en-US" w:eastAsia="en-US" w:bidi="ar-SA"/>
      </w:rPr>
    </w:lvl>
    <w:lvl w:ilvl="3" w:tplc="35B6E936">
      <w:numFmt w:val="bullet"/>
      <w:lvlText w:val="•"/>
      <w:lvlJc w:val="left"/>
      <w:pPr>
        <w:ind w:left="3682" w:hanging="540"/>
      </w:pPr>
      <w:rPr>
        <w:lang w:val="en-US" w:eastAsia="en-US" w:bidi="ar-SA"/>
      </w:rPr>
    </w:lvl>
    <w:lvl w:ilvl="4" w:tplc="4A6EE562">
      <w:numFmt w:val="bullet"/>
      <w:lvlText w:val="•"/>
      <w:lvlJc w:val="left"/>
      <w:pPr>
        <w:ind w:left="4793" w:hanging="540"/>
      </w:pPr>
      <w:rPr>
        <w:lang w:val="en-US" w:eastAsia="en-US" w:bidi="ar-SA"/>
      </w:rPr>
    </w:lvl>
    <w:lvl w:ilvl="5" w:tplc="6FAA3A94">
      <w:numFmt w:val="bullet"/>
      <w:lvlText w:val="•"/>
      <w:lvlJc w:val="left"/>
      <w:pPr>
        <w:ind w:left="5904" w:hanging="540"/>
      </w:pPr>
      <w:rPr>
        <w:lang w:val="en-US" w:eastAsia="en-US" w:bidi="ar-SA"/>
      </w:rPr>
    </w:lvl>
    <w:lvl w:ilvl="6" w:tplc="C86EC9D4">
      <w:numFmt w:val="bullet"/>
      <w:lvlText w:val="•"/>
      <w:lvlJc w:val="left"/>
      <w:pPr>
        <w:ind w:left="7015" w:hanging="540"/>
      </w:pPr>
      <w:rPr>
        <w:lang w:val="en-US" w:eastAsia="en-US" w:bidi="ar-SA"/>
      </w:rPr>
    </w:lvl>
    <w:lvl w:ilvl="7" w:tplc="458C9EEE">
      <w:numFmt w:val="bullet"/>
      <w:lvlText w:val="•"/>
      <w:lvlJc w:val="left"/>
      <w:pPr>
        <w:ind w:left="8126" w:hanging="540"/>
      </w:pPr>
      <w:rPr>
        <w:lang w:val="en-US" w:eastAsia="en-US" w:bidi="ar-SA"/>
      </w:rPr>
    </w:lvl>
    <w:lvl w:ilvl="8" w:tplc="B7CC7A8A">
      <w:numFmt w:val="bullet"/>
      <w:lvlText w:val="•"/>
      <w:lvlJc w:val="left"/>
      <w:pPr>
        <w:ind w:left="9237" w:hanging="540"/>
      </w:pPr>
      <w:rPr>
        <w:lang w:val="en-US" w:eastAsia="en-US" w:bidi="ar-SA"/>
      </w:rPr>
    </w:lvl>
  </w:abstractNum>
  <w:abstractNum w:abstractNumId="18" w15:restartNumberingAfterBreak="0">
    <w:nsid w:val="34027551"/>
    <w:multiLevelType w:val="hybridMultilevel"/>
    <w:tmpl w:val="1B62FDA8"/>
    <w:lvl w:ilvl="0" w:tplc="0B1C9852">
      <w:start w:val="1"/>
      <w:numFmt w:val="lowerLetter"/>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D5D79"/>
    <w:multiLevelType w:val="hybridMultilevel"/>
    <w:tmpl w:val="6290A668"/>
    <w:lvl w:ilvl="0" w:tplc="CB7E36C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9D6A310">
      <w:start w:val="1"/>
      <w:numFmt w:val="decimal"/>
      <w:lvlText w:val="(%2)"/>
      <w:lvlJc w:val="left"/>
      <w:pPr>
        <w:ind w:left="1451" w:hanging="540"/>
      </w:pPr>
      <w:rPr>
        <w:rFonts w:hint="default"/>
        <w:spacing w:val="-1"/>
        <w:w w:val="100"/>
        <w:sz w:val="24"/>
        <w:szCs w:val="24"/>
        <w:lang w:val="en-US" w:eastAsia="en-US" w:bidi="ar-SA"/>
      </w:rPr>
    </w:lvl>
    <w:lvl w:ilvl="2" w:tplc="6C94D0CE">
      <w:start w:val="1"/>
      <w:numFmt w:val="upperLetter"/>
      <w:lvlText w:val="(%3)"/>
      <w:lvlJc w:val="left"/>
      <w:pPr>
        <w:ind w:left="1451" w:hanging="540"/>
      </w:pPr>
      <w:rPr>
        <w:rFonts w:ascii="Arial" w:eastAsia="Arial" w:hAnsi="Arial" w:cs="Arial" w:hint="default"/>
        <w:b w:val="0"/>
        <w:bCs w:val="0"/>
        <w:i w:val="0"/>
        <w:iCs w:val="0"/>
        <w:strike/>
        <w:spacing w:val="-1"/>
        <w:w w:val="100"/>
        <w:sz w:val="24"/>
        <w:szCs w:val="24"/>
        <w:lang w:val="en-US" w:eastAsia="en-US" w:bidi="ar-SA"/>
      </w:rPr>
    </w:lvl>
    <w:lvl w:ilvl="3" w:tplc="029460BC">
      <w:numFmt w:val="bullet"/>
      <w:lvlText w:val="•"/>
      <w:lvlJc w:val="left"/>
      <w:pPr>
        <w:ind w:left="3682" w:hanging="540"/>
      </w:pPr>
      <w:rPr>
        <w:rFonts w:hint="default"/>
        <w:lang w:val="en-US" w:eastAsia="en-US" w:bidi="ar-SA"/>
      </w:rPr>
    </w:lvl>
    <w:lvl w:ilvl="4" w:tplc="8B909038">
      <w:numFmt w:val="bullet"/>
      <w:lvlText w:val="•"/>
      <w:lvlJc w:val="left"/>
      <w:pPr>
        <w:ind w:left="4793" w:hanging="540"/>
      </w:pPr>
      <w:rPr>
        <w:rFonts w:hint="default"/>
        <w:lang w:val="en-US" w:eastAsia="en-US" w:bidi="ar-SA"/>
      </w:rPr>
    </w:lvl>
    <w:lvl w:ilvl="5" w:tplc="5D0AD71C">
      <w:numFmt w:val="bullet"/>
      <w:lvlText w:val="•"/>
      <w:lvlJc w:val="left"/>
      <w:pPr>
        <w:ind w:left="5904" w:hanging="540"/>
      </w:pPr>
      <w:rPr>
        <w:rFonts w:hint="default"/>
        <w:lang w:val="en-US" w:eastAsia="en-US" w:bidi="ar-SA"/>
      </w:rPr>
    </w:lvl>
    <w:lvl w:ilvl="6" w:tplc="EADEF572">
      <w:numFmt w:val="bullet"/>
      <w:lvlText w:val="•"/>
      <w:lvlJc w:val="left"/>
      <w:pPr>
        <w:ind w:left="7015" w:hanging="540"/>
      </w:pPr>
      <w:rPr>
        <w:rFonts w:hint="default"/>
        <w:lang w:val="en-US" w:eastAsia="en-US" w:bidi="ar-SA"/>
      </w:rPr>
    </w:lvl>
    <w:lvl w:ilvl="7" w:tplc="C552837E">
      <w:numFmt w:val="bullet"/>
      <w:lvlText w:val="•"/>
      <w:lvlJc w:val="left"/>
      <w:pPr>
        <w:ind w:left="8126" w:hanging="540"/>
      </w:pPr>
      <w:rPr>
        <w:rFonts w:hint="default"/>
        <w:lang w:val="en-US" w:eastAsia="en-US" w:bidi="ar-SA"/>
      </w:rPr>
    </w:lvl>
    <w:lvl w:ilvl="8" w:tplc="F93E80D4">
      <w:numFmt w:val="bullet"/>
      <w:lvlText w:val="•"/>
      <w:lvlJc w:val="left"/>
      <w:pPr>
        <w:ind w:left="9237" w:hanging="540"/>
      </w:pPr>
      <w:rPr>
        <w:rFonts w:hint="default"/>
        <w:lang w:val="en-US" w:eastAsia="en-US" w:bidi="ar-SA"/>
      </w:rPr>
    </w:lvl>
  </w:abstractNum>
  <w:abstractNum w:abstractNumId="20" w15:restartNumberingAfterBreak="0">
    <w:nsid w:val="3AF21922"/>
    <w:multiLevelType w:val="hybridMultilevel"/>
    <w:tmpl w:val="22206A20"/>
    <w:lvl w:ilvl="0" w:tplc="14F45B6A">
      <w:start w:val="1"/>
      <w:numFmt w:val="lowerLetter"/>
      <w:lvlText w:val="(%1)"/>
      <w:lvlJc w:val="left"/>
      <w:pPr>
        <w:ind w:left="1350" w:hanging="540"/>
      </w:pPr>
      <w:rPr>
        <w:rFonts w:ascii="Arial" w:eastAsia="Arial" w:hAnsi="Arial" w:cs="Arial" w:hint="default"/>
        <w:b w:val="0"/>
        <w:bCs w:val="0"/>
        <w:i w:val="0"/>
        <w:iCs w:val="0"/>
        <w:spacing w:val="-3"/>
        <w:w w:val="98"/>
        <w:sz w:val="24"/>
        <w:szCs w:val="24"/>
        <w:lang w:val="en-US" w:eastAsia="en-US" w:bidi="ar-SA"/>
      </w:rPr>
    </w:lvl>
    <w:lvl w:ilvl="1" w:tplc="EF88B3E2">
      <w:start w:val="1"/>
      <w:numFmt w:val="decimal"/>
      <w:lvlText w:val="(%2)"/>
      <w:lvlJc w:val="left"/>
      <w:pPr>
        <w:ind w:left="1620" w:hanging="540"/>
      </w:pPr>
      <w:rPr>
        <w:rFonts w:hint="default"/>
        <w:b w:val="0"/>
        <w:bCs w:val="0"/>
        <w:i w:val="0"/>
        <w:iCs w:val="0"/>
        <w:spacing w:val="-3"/>
        <w:w w:val="98"/>
        <w:sz w:val="24"/>
        <w:szCs w:val="24"/>
        <w:lang w:val="en-US" w:eastAsia="en-US" w:bidi="ar-SA"/>
      </w:rPr>
    </w:lvl>
    <w:lvl w:ilvl="2" w:tplc="5AECA7C8">
      <w:numFmt w:val="bullet"/>
      <w:lvlText w:val="•"/>
      <w:lvlJc w:val="left"/>
      <w:pPr>
        <w:ind w:left="1910" w:hanging="540"/>
      </w:pPr>
      <w:rPr>
        <w:lang w:val="en-US" w:eastAsia="en-US" w:bidi="ar-SA"/>
      </w:rPr>
    </w:lvl>
    <w:lvl w:ilvl="3" w:tplc="4C5A9084">
      <w:numFmt w:val="bullet"/>
      <w:lvlText w:val="•"/>
      <w:lvlJc w:val="left"/>
      <w:pPr>
        <w:ind w:left="3182" w:hanging="540"/>
      </w:pPr>
      <w:rPr>
        <w:lang w:val="en-US" w:eastAsia="en-US" w:bidi="ar-SA"/>
      </w:rPr>
    </w:lvl>
    <w:lvl w:ilvl="4" w:tplc="99A02274">
      <w:numFmt w:val="bullet"/>
      <w:lvlText w:val="•"/>
      <w:lvlJc w:val="left"/>
      <w:pPr>
        <w:ind w:left="4455" w:hanging="540"/>
      </w:pPr>
      <w:rPr>
        <w:lang w:val="en-US" w:eastAsia="en-US" w:bidi="ar-SA"/>
      </w:rPr>
    </w:lvl>
    <w:lvl w:ilvl="5" w:tplc="15C21A6E">
      <w:numFmt w:val="bullet"/>
      <w:lvlText w:val="•"/>
      <w:lvlJc w:val="left"/>
      <w:pPr>
        <w:ind w:left="5727" w:hanging="540"/>
      </w:pPr>
      <w:rPr>
        <w:lang w:val="en-US" w:eastAsia="en-US" w:bidi="ar-SA"/>
      </w:rPr>
    </w:lvl>
    <w:lvl w:ilvl="6" w:tplc="41EA3DAE">
      <w:numFmt w:val="bullet"/>
      <w:lvlText w:val="•"/>
      <w:lvlJc w:val="left"/>
      <w:pPr>
        <w:ind w:left="7000" w:hanging="540"/>
      </w:pPr>
      <w:rPr>
        <w:lang w:val="en-US" w:eastAsia="en-US" w:bidi="ar-SA"/>
      </w:rPr>
    </w:lvl>
    <w:lvl w:ilvl="7" w:tplc="9E06B960">
      <w:numFmt w:val="bullet"/>
      <w:lvlText w:val="•"/>
      <w:lvlJc w:val="left"/>
      <w:pPr>
        <w:ind w:left="8272" w:hanging="540"/>
      </w:pPr>
      <w:rPr>
        <w:lang w:val="en-US" w:eastAsia="en-US" w:bidi="ar-SA"/>
      </w:rPr>
    </w:lvl>
    <w:lvl w:ilvl="8" w:tplc="287A184C">
      <w:numFmt w:val="bullet"/>
      <w:lvlText w:val="•"/>
      <w:lvlJc w:val="left"/>
      <w:pPr>
        <w:ind w:left="9545" w:hanging="540"/>
      </w:pPr>
      <w:rPr>
        <w:lang w:val="en-US" w:eastAsia="en-US" w:bidi="ar-SA"/>
      </w:rPr>
    </w:lvl>
  </w:abstractNum>
  <w:abstractNum w:abstractNumId="21" w15:restartNumberingAfterBreak="0">
    <w:nsid w:val="3C2047F9"/>
    <w:multiLevelType w:val="hybridMultilevel"/>
    <w:tmpl w:val="BB380B26"/>
    <w:lvl w:ilvl="0" w:tplc="64FA449E">
      <w:start w:val="1"/>
      <w:numFmt w:val="lowerLetter"/>
      <w:lvlText w:val="(%1)"/>
      <w:lvlJc w:val="left"/>
      <w:pPr>
        <w:ind w:left="72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1344E"/>
    <w:multiLevelType w:val="hybridMultilevel"/>
    <w:tmpl w:val="9500B668"/>
    <w:lvl w:ilvl="0" w:tplc="238C2352">
      <w:start w:val="1"/>
      <w:numFmt w:val="decimal"/>
      <w:lvlText w:val="(%1)"/>
      <w:lvlJc w:val="left"/>
      <w:pPr>
        <w:ind w:left="1440" w:hanging="360"/>
      </w:pPr>
      <w:rPr>
        <w:rFonts w:ascii="Arial" w:eastAsia="Arial" w:hAnsi="Arial" w:cs="Arial" w:hint="default"/>
        <w:b w:val="0"/>
        <w:bCs w:val="0"/>
        <w:i w:val="0"/>
        <w:iCs w:val="0"/>
        <w:color w:val="FF000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91B43"/>
    <w:multiLevelType w:val="hybridMultilevel"/>
    <w:tmpl w:val="16E6C184"/>
    <w:lvl w:ilvl="0" w:tplc="063EBAA2">
      <w:start w:val="1"/>
      <w:numFmt w:val="lowerLetter"/>
      <w:lvlText w:val="(%1)"/>
      <w:lvlJc w:val="left"/>
      <w:pPr>
        <w:ind w:left="911" w:hanging="540"/>
      </w:pPr>
      <w:rPr>
        <w:rFonts w:ascii="Arial" w:eastAsia="Arial" w:hAnsi="Arial" w:cs="Arial" w:hint="default"/>
        <w:b w:val="0"/>
        <w:bCs w:val="0"/>
        <w:i w:val="0"/>
        <w:iCs w:val="0"/>
        <w:color w:val="FF0000"/>
        <w:spacing w:val="-1"/>
        <w:w w:val="100"/>
        <w:sz w:val="24"/>
        <w:szCs w:val="24"/>
        <w:lang w:val="en-US" w:eastAsia="en-US" w:bidi="ar-SA"/>
      </w:rPr>
    </w:lvl>
    <w:lvl w:ilvl="1" w:tplc="7DFEE354">
      <w:start w:val="1"/>
      <w:numFmt w:val="decimal"/>
      <w:lvlText w:val="(%2)"/>
      <w:lvlJc w:val="left"/>
      <w:pPr>
        <w:ind w:left="1451" w:hanging="540"/>
      </w:pPr>
      <w:rPr>
        <w:rFonts w:ascii="Arial" w:eastAsia="Arial" w:hAnsi="Arial" w:cs="Arial" w:hint="default"/>
        <w:b w:val="0"/>
        <w:bCs w:val="0"/>
        <w:i w:val="0"/>
        <w:iCs w:val="0"/>
        <w:color w:val="FF0000"/>
        <w:spacing w:val="-1"/>
        <w:w w:val="100"/>
        <w:sz w:val="24"/>
        <w:szCs w:val="24"/>
        <w:lang w:val="en-US" w:eastAsia="en-US" w:bidi="ar-SA"/>
      </w:rPr>
    </w:lvl>
    <w:lvl w:ilvl="2" w:tplc="5B9CDB70">
      <w:numFmt w:val="bullet"/>
      <w:lvlText w:val="•"/>
      <w:lvlJc w:val="left"/>
      <w:pPr>
        <w:ind w:left="2571" w:hanging="540"/>
      </w:pPr>
      <w:rPr>
        <w:lang w:val="en-US" w:eastAsia="en-US" w:bidi="ar-SA"/>
      </w:rPr>
    </w:lvl>
    <w:lvl w:ilvl="3" w:tplc="0694BAD0">
      <w:numFmt w:val="bullet"/>
      <w:lvlText w:val="•"/>
      <w:lvlJc w:val="left"/>
      <w:pPr>
        <w:ind w:left="3682" w:hanging="540"/>
      </w:pPr>
      <w:rPr>
        <w:lang w:val="en-US" w:eastAsia="en-US" w:bidi="ar-SA"/>
      </w:rPr>
    </w:lvl>
    <w:lvl w:ilvl="4" w:tplc="5002C066">
      <w:numFmt w:val="bullet"/>
      <w:lvlText w:val="•"/>
      <w:lvlJc w:val="left"/>
      <w:pPr>
        <w:ind w:left="4793" w:hanging="540"/>
      </w:pPr>
      <w:rPr>
        <w:lang w:val="en-US" w:eastAsia="en-US" w:bidi="ar-SA"/>
      </w:rPr>
    </w:lvl>
    <w:lvl w:ilvl="5" w:tplc="8EC6E880">
      <w:numFmt w:val="bullet"/>
      <w:lvlText w:val="•"/>
      <w:lvlJc w:val="left"/>
      <w:pPr>
        <w:ind w:left="5904" w:hanging="540"/>
      </w:pPr>
      <w:rPr>
        <w:lang w:val="en-US" w:eastAsia="en-US" w:bidi="ar-SA"/>
      </w:rPr>
    </w:lvl>
    <w:lvl w:ilvl="6" w:tplc="F6968CC8">
      <w:numFmt w:val="bullet"/>
      <w:lvlText w:val="•"/>
      <w:lvlJc w:val="left"/>
      <w:pPr>
        <w:ind w:left="7015" w:hanging="540"/>
      </w:pPr>
      <w:rPr>
        <w:lang w:val="en-US" w:eastAsia="en-US" w:bidi="ar-SA"/>
      </w:rPr>
    </w:lvl>
    <w:lvl w:ilvl="7" w:tplc="4BE03630">
      <w:numFmt w:val="bullet"/>
      <w:lvlText w:val="•"/>
      <w:lvlJc w:val="left"/>
      <w:pPr>
        <w:ind w:left="8126" w:hanging="540"/>
      </w:pPr>
      <w:rPr>
        <w:lang w:val="en-US" w:eastAsia="en-US" w:bidi="ar-SA"/>
      </w:rPr>
    </w:lvl>
    <w:lvl w:ilvl="8" w:tplc="34FE6536">
      <w:numFmt w:val="bullet"/>
      <w:lvlText w:val="•"/>
      <w:lvlJc w:val="left"/>
      <w:pPr>
        <w:ind w:left="9237" w:hanging="540"/>
      </w:pPr>
      <w:rPr>
        <w:lang w:val="en-US" w:eastAsia="en-US" w:bidi="ar-SA"/>
      </w:rPr>
    </w:lvl>
  </w:abstractNum>
  <w:abstractNum w:abstractNumId="24" w15:restartNumberingAfterBreak="0">
    <w:nsid w:val="42A85BB6"/>
    <w:multiLevelType w:val="hybridMultilevel"/>
    <w:tmpl w:val="0FB88A78"/>
    <w:lvl w:ilvl="0" w:tplc="90D4987E">
      <w:start w:val="1"/>
      <w:numFmt w:val="lowerLetter"/>
      <w:lvlText w:val="(%1)"/>
      <w:lvlJc w:val="left"/>
      <w:pPr>
        <w:ind w:left="911" w:hanging="540"/>
      </w:pPr>
      <w:rPr>
        <w:color w:val="000000" w:themeColor="text1"/>
        <w:spacing w:val="-1"/>
        <w:w w:val="100"/>
        <w:lang w:val="en-US" w:eastAsia="en-US" w:bidi="ar-SA"/>
      </w:rPr>
    </w:lvl>
    <w:lvl w:ilvl="1" w:tplc="20D2625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1068EC00">
      <w:start w:val="1"/>
      <w:numFmt w:val="upperLetter"/>
      <w:lvlText w:val="(%3)"/>
      <w:lvlJc w:val="left"/>
      <w:pPr>
        <w:ind w:left="1991" w:hanging="543"/>
      </w:pPr>
      <w:rPr>
        <w:rFonts w:ascii="Arial" w:eastAsia="Arial" w:hAnsi="Arial" w:cs="Arial" w:hint="default"/>
        <w:b w:val="0"/>
        <w:bCs w:val="0"/>
        <w:i w:val="0"/>
        <w:iCs w:val="0"/>
        <w:w w:val="98"/>
        <w:sz w:val="24"/>
        <w:szCs w:val="24"/>
        <w:lang w:val="en-US" w:eastAsia="en-US" w:bidi="ar-SA"/>
      </w:rPr>
    </w:lvl>
    <w:lvl w:ilvl="3" w:tplc="75A6E99C">
      <w:numFmt w:val="bullet"/>
      <w:lvlText w:val="•"/>
      <w:lvlJc w:val="left"/>
      <w:pPr>
        <w:ind w:left="3182" w:hanging="543"/>
      </w:pPr>
      <w:rPr>
        <w:lang w:val="en-US" w:eastAsia="en-US" w:bidi="ar-SA"/>
      </w:rPr>
    </w:lvl>
    <w:lvl w:ilvl="4" w:tplc="B4FCA78E">
      <w:numFmt w:val="bullet"/>
      <w:lvlText w:val="•"/>
      <w:lvlJc w:val="left"/>
      <w:pPr>
        <w:ind w:left="4365" w:hanging="543"/>
      </w:pPr>
      <w:rPr>
        <w:lang w:val="en-US" w:eastAsia="en-US" w:bidi="ar-SA"/>
      </w:rPr>
    </w:lvl>
    <w:lvl w:ilvl="5" w:tplc="62E0A59C">
      <w:numFmt w:val="bullet"/>
      <w:lvlText w:val="•"/>
      <w:lvlJc w:val="left"/>
      <w:pPr>
        <w:ind w:left="5547" w:hanging="543"/>
      </w:pPr>
      <w:rPr>
        <w:lang w:val="en-US" w:eastAsia="en-US" w:bidi="ar-SA"/>
      </w:rPr>
    </w:lvl>
    <w:lvl w:ilvl="6" w:tplc="D3DEA7AE">
      <w:numFmt w:val="bullet"/>
      <w:lvlText w:val="•"/>
      <w:lvlJc w:val="left"/>
      <w:pPr>
        <w:ind w:left="6730" w:hanging="543"/>
      </w:pPr>
      <w:rPr>
        <w:lang w:val="en-US" w:eastAsia="en-US" w:bidi="ar-SA"/>
      </w:rPr>
    </w:lvl>
    <w:lvl w:ilvl="7" w:tplc="568EEEB4">
      <w:numFmt w:val="bullet"/>
      <w:lvlText w:val="•"/>
      <w:lvlJc w:val="left"/>
      <w:pPr>
        <w:ind w:left="7912" w:hanging="543"/>
      </w:pPr>
      <w:rPr>
        <w:lang w:val="en-US" w:eastAsia="en-US" w:bidi="ar-SA"/>
      </w:rPr>
    </w:lvl>
    <w:lvl w:ilvl="8" w:tplc="27D6A71A">
      <w:numFmt w:val="bullet"/>
      <w:lvlText w:val="•"/>
      <w:lvlJc w:val="left"/>
      <w:pPr>
        <w:ind w:left="9095" w:hanging="543"/>
      </w:pPr>
      <w:rPr>
        <w:lang w:val="en-US" w:eastAsia="en-US" w:bidi="ar-SA"/>
      </w:rPr>
    </w:lvl>
  </w:abstractNum>
  <w:abstractNum w:abstractNumId="25" w15:restartNumberingAfterBreak="0">
    <w:nsid w:val="440A77F6"/>
    <w:multiLevelType w:val="hybridMultilevel"/>
    <w:tmpl w:val="759C84AC"/>
    <w:lvl w:ilvl="0" w:tplc="F1A4CD70">
      <w:start w:val="1"/>
      <w:numFmt w:val="decimal"/>
      <w:lvlText w:val="(%1)"/>
      <w:lvlJc w:val="left"/>
      <w:pPr>
        <w:ind w:left="1296" w:hanging="576"/>
      </w:pPr>
      <w:rPr>
        <w:rFonts w:ascii="Arial" w:hAnsi="Arial" w:cs="Arial" w:hint="default"/>
        <w:spacing w:val="-3"/>
        <w:w w:val="98"/>
        <w:sz w:val="24"/>
        <w:szCs w:val="24"/>
      </w:rPr>
    </w:lvl>
    <w:lvl w:ilvl="1" w:tplc="348E8E0A">
      <w:start w:val="1"/>
      <w:numFmt w:val="decimal"/>
      <w:lvlText w:val="(%2)"/>
      <w:lvlJc w:val="left"/>
      <w:pPr>
        <w:ind w:left="1872" w:hanging="576"/>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CF409C"/>
    <w:multiLevelType w:val="hybridMultilevel"/>
    <w:tmpl w:val="AA76E4FE"/>
    <w:lvl w:ilvl="0" w:tplc="8B0003E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DC0C49A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C54ECD0">
      <w:numFmt w:val="bullet"/>
      <w:lvlText w:val="•"/>
      <w:lvlJc w:val="left"/>
      <w:pPr>
        <w:ind w:left="2571" w:hanging="540"/>
      </w:pPr>
      <w:rPr>
        <w:lang w:val="en-US" w:eastAsia="en-US" w:bidi="ar-SA"/>
      </w:rPr>
    </w:lvl>
    <w:lvl w:ilvl="3" w:tplc="8410F334">
      <w:numFmt w:val="bullet"/>
      <w:lvlText w:val="•"/>
      <w:lvlJc w:val="left"/>
      <w:pPr>
        <w:ind w:left="3682" w:hanging="540"/>
      </w:pPr>
      <w:rPr>
        <w:lang w:val="en-US" w:eastAsia="en-US" w:bidi="ar-SA"/>
      </w:rPr>
    </w:lvl>
    <w:lvl w:ilvl="4" w:tplc="CEECD576">
      <w:numFmt w:val="bullet"/>
      <w:lvlText w:val="•"/>
      <w:lvlJc w:val="left"/>
      <w:pPr>
        <w:ind w:left="4793" w:hanging="540"/>
      </w:pPr>
      <w:rPr>
        <w:lang w:val="en-US" w:eastAsia="en-US" w:bidi="ar-SA"/>
      </w:rPr>
    </w:lvl>
    <w:lvl w:ilvl="5" w:tplc="C4B61F78">
      <w:numFmt w:val="bullet"/>
      <w:lvlText w:val="•"/>
      <w:lvlJc w:val="left"/>
      <w:pPr>
        <w:ind w:left="5904" w:hanging="540"/>
      </w:pPr>
      <w:rPr>
        <w:lang w:val="en-US" w:eastAsia="en-US" w:bidi="ar-SA"/>
      </w:rPr>
    </w:lvl>
    <w:lvl w:ilvl="6" w:tplc="BABEBCEC">
      <w:numFmt w:val="bullet"/>
      <w:lvlText w:val="•"/>
      <w:lvlJc w:val="left"/>
      <w:pPr>
        <w:ind w:left="7015" w:hanging="540"/>
      </w:pPr>
      <w:rPr>
        <w:lang w:val="en-US" w:eastAsia="en-US" w:bidi="ar-SA"/>
      </w:rPr>
    </w:lvl>
    <w:lvl w:ilvl="7" w:tplc="271A644E">
      <w:numFmt w:val="bullet"/>
      <w:lvlText w:val="•"/>
      <w:lvlJc w:val="left"/>
      <w:pPr>
        <w:ind w:left="8126" w:hanging="540"/>
      </w:pPr>
      <w:rPr>
        <w:lang w:val="en-US" w:eastAsia="en-US" w:bidi="ar-SA"/>
      </w:rPr>
    </w:lvl>
    <w:lvl w:ilvl="8" w:tplc="63CCEE7C">
      <w:numFmt w:val="bullet"/>
      <w:lvlText w:val="•"/>
      <w:lvlJc w:val="left"/>
      <w:pPr>
        <w:ind w:left="9237" w:hanging="540"/>
      </w:pPr>
      <w:rPr>
        <w:lang w:val="en-US" w:eastAsia="en-US" w:bidi="ar-SA"/>
      </w:rPr>
    </w:lvl>
  </w:abstractNum>
  <w:abstractNum w:abstractNumId="27" w15:restartNumberingAfterBreak="0">
    <w:nsid w:val="4B136A57"/>
    <w:multiLevelType w:val="hybridMultilevel"/>
    <w:tmpl w:val="2EF49BBC"/>
    <w:lvl w:ilvl="0" w:tplc="7958B966">
      <w:start w:val="1"/>
      <w:numFmt w:val="lowerLetter"/>
      <w:lvlText w:val="(%1)"/>
      <w:lvlJc w:val="left"/>
      <w:pPr>
        <w:ind w:left="720" w:hanging="720"/>
      </w:pPr>
      <w:rPr>
        <w:rFonts w:hint="default"/>
      </w:rPr>
    </w:lvl>
    <w:lvl w:ilvl="1" w:tplc="0DCC9214">
      <w:start w:val="1"/>
      <w:numFmt w:val="decimal"/>
      <w:lvlText w:val="(%2)"/>
      <w:lvlJc w:val="left"/>
      <w:pPr>
        <w:ind w:left="1440" w:hanging="360"/>
      </w:pPr>
      <w:rPr>
        <w:rFonts w:ascii="Arial" w:eastAsia="Arial" w:hAnsi="Arial" w:cs="Arial" w:hint="default"/>
        <w:w w:val="99"/>
        <w:sz w:val="24"/>
        <w:szCs w:val="24"/>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64CEF"/>
    <w:multiLevelType w:val="hybridMultilevel"/>
    <w:tmpl w:val="82A0C83A"/>
    <w:lvl w:ilvl="0" w:tplc="6FDC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D3344"/>
    <w:multiLevelType w:val="hybridMultilevel"/>
    <w:tmpl w:val="08363DF4"/>
    <w:lvl w:ilvl="0" w:tplc="50AC5404">
      <w:start w:val="1"/>
      <w:numFmt w:val="decimal"/>
      <w:lvlText w:val="(%1)"/>
      <w:lvlJc w:val="left"/>
      <w:pPr>
        <w:ind w:left="1271" w:hanging="360"/>
      </w:pPr>
      <w:rPr>
        <w:rFonts w:ascii="Arial" w:eastAsia="Arial" w:hAnsi="Arial" w:cs="Arial" w:hint="default"/>
        <w:b w:val="0"/>
        <w:bCs w:val="0"/>
        <w:i w:val="0"/>
        <w:iCs w:val="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602EB"/>
    <w:multiLevelType w:val="hybridMultilevel"/>
    <w:tmpl w:val="21261770"/>
    <w:lvl w:ilvl="0" w:tplc="EAC89DF8">
      <w:start w:val="5"/>
      <w:numFmt w:val="lowerLetter"/>
      <w:lvlText w:val="(%1)"/>
      <w:lvlJc w:val="left"/>
      <w:pPr>
        <w:ind w:left="1080" w:hanging="360"/>
      </w:pPr>
      <w:rPr>
        <w:rFonts w:ascii="Arial" w:eastAsia="Arial" w:hAnsi="Arial" w:cs="Arial" w:hint="default"/>
        <w:b w:val="0"/>
        <w:bCs w:val="0"/>
        <w:strike w:val="0"/>
        <w:color w:val="000000" w:themeColor="text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83A0F"/>
    <w:multiLevelType w:val="hybridMultilevel"/>
    <w:tmpl w:val="28DA78C6"/>
    <w:lvl w:ilvl="0" w:tplc="C6180616">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DA3A7B7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622586E">
      <w:start w:val="1"/>
      <w:numFmt w:val="upperLetter"/>
      <w:lvlText w:val="(%3)"/>
      <w:lvlJc w:val="left"/>
      <w:pPr>
        <w:ind w:left="1991" w:hanging="540"/>
      </w:pPr>
      <w:rPr>
        <w:rFonts w:ascii="Arial" w:eastAsia="Arial" w:hAnsi="Arial" w:cs="Arial" w:hint="default"/>
        <w:b w:val="0"/>
        <w:bCs w:val="0"/>
        <w:i w:val="0"/>
        <w:iCs w:val="0"/>
        <w:spacing w:val="-1"/>
        <w:w w:val="100"/>
        <w:sz w:val="24"/>
        <w:szCs w:val="24"/>
        <w:lang w:val="en-US" w:eastAsia="en-US" w:bidi="ar-SA"/>
      </w:rPr>
    </w:lvl>
    <w:lvl w:ilvl="3" w:tplc="F29ABD20">
      <w:numFmt w:val="bullet"/>
      <w:lvlText w:val="•"/>
      <w:lvlJc w:val="left"/>
      <w:pPr>
        <w:ind w:left="3182" w:hanging="540"/>
      </w:pPr>
      <w:rPr>
        <w:lang w:val="en-US" w:eastAsia="en-US" w:bidi="ar-SA"/>
      </w:rPr>
    </w:lvl>
    <w:lvl w:ilvl="4" w:tplc="03ECCAE8">
      <w:numFmt w:val="bullet"/>
      <w:lvlText w:val="•"/>
      <w:lvlJc w:val="left"/>
      <w:pPr>
        <w:ind w:left="4365" w:hanging="540"/>
      </w:pPr>
      <w:rPr>
        <w:lang w:val="en-US" w:eastAsia="en-US" w:bidi="ar-SA"/>
      </w:rPr>
    </w:lvl>
    <w:lvl w:ilvl="5" w:tplc="B8A8841C">
      <w:numFmt w:val="bullet"/>
      <w:lvlText w:val="•"/>
      <w:lvlJc w:val="left"/>
      <w:pPr>
        <w:ind w:left="5547" w:hanging="540"/>
      </w:pPr>
      <w:rPr>
        <w:lang w:val="en-US" w:eastAsia="en-US" w:bidi="ar-SA"/>
      </w:rPr>
    </w:lvl>
    <w:lvl w:ilvl="6" w:tplc="AF26D8F8">
      <w:numFmt w:val="bullet"/>
      <w:lvlText w:val="•"/>
      <w:lvlJc w:val="left"/>
      <w:pPr>
        <w:ind w:left="6730" w:hanging="540"/>
      </w:pPr>
      <w:rPr>
        <w:lang w:val="en-US" w:eastAsia="en-US" w:bidi="ar-SA"/>
      </w:rPr>
    </w:lvl>
    <w:lvl w:ilvl="7" w:tplc="5F7A67E8">
      <w:numFmt w:val="bullet"/>
      <w:lvlText w:val="•"/>
      <w:lvlJc w:val="left"/>
      <w:pPr>
        <w:ind w:left="7912" w:hanging="540"/>
      </w:pPr>
      <w:rPr>
        <w:lang w:val="en-US" w:eastAsia="en-US" w:bidi="ar-SA"/>
      </w:rPr>
    </w:lvl>
    <w:lvl w:ilvl="8" w:tplc="CCC07272">
      <w:numFmt w:val="bullet"/>
      <w:lvlText w:val="•"/>
      <w:lvlJc w:val="left"/>
      <w:pPr>
        <w:ind w:left="9095" w:hanging="540"/>
      </w:pPr>
      <w:rPr>
        <w:lang w:val="en-US" w:eastAsia="en-US" w:bidi="ar-SA"/>
      </w:rPr>
    </w:lvl>
  </w:abstractNum>
  <w:abstractNum w:abstractNumId="32" w15:restartNumberingAfterBreak="0">
    <w:nsid w:val="52D507BD"/>
    <w:multiLevelType w:val="hybridMultilevel"/>
    <w:tmpl w:val="9808FE34"/>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lang w:val="en-US" w:eastAsia="en-US" w:bidi="ar-SA"/>
      </w:rPr>
    </w:lvl>
    <w:lvl w:ilvl="3" w:tplc="722ED1B6">
      <w:numFmt w:val="bullet"/>
      <w:lvlText w:val="•"/>
      <w:lvlJc w:val="left"/>
      <w:pPr>
        <w:ind w:left="3682" w:hanging="540"/>
      </w:pPr>
      <w:rPr>
        <w:lang w:val="en-US" w:eastAsia="en-US" w:bidi="ar-SA"/>
      </w:rPr>
    </w:lvl>
    <w:lvl w:ilvl="4" w:tplc="DFE847DE">
      <w:numFmt w:val="bullet"/>
      <w:lvlText w:val="•"/>
      <w:lvlJc w:val="left"/>
      <w:pPr>
        <w:ind w:left="4793" w:hanging="540"/>
      </w:pPr>
      <w:rPr>
        <w:lang w:val="en-US" w:eastAsia="en-US" w:bidi="ar-SA"/>
      </w:rPr>
    </w:lvl>
    <w:lvl w:ilvl="5" w:tplc="A4FABA40">
      <w:numFmt w:val="bullet"/>
      <w:lvlText w:val="•"/>
      <w:lvlJc w:val="left"/>
      <w:pPr>
        <w:ind w:left="5904" w:hanging="540"/>
      </w:pPr>
      <w:rPr>
        <w:lang w:val="en-US" w:eastAsia="en-US" w:bidi="ar-SA"/>
      </w:rPr>
    </w:lvl>
    <w:lvl w:ilvl="6" w:tplc="AA447CD4">
      <w:numFmt w:val="bullet"/>
      <w:lvlText w:val="•"/>
      <w:lvlJc w:val="left"/>
      <w:pPr>
        <w:ind w:left="7015" w:hanging="540"/>
      </w:pPr>
      <w:rPr>
        <w:lang w:val="en-US" w:eastAsia="en-US" w:bidi="ar-SA"/>
      </w:rPr>
    </w:lvl>
    <w:lvl w:ilvl="7" w:tplc="5F9C7356">
      <w:numFmt w:val="bullet"/>
      <w:lvlText w:val="•"/>
      <w:lvlJc w:val="left"/>
      <w:pPr>
        <w:ind w:left="8126" w:hanging="540"/>
      </w:pPr>
      <w:rPr>
        <w:lang w:val="en-US" w:eastAsia="en-US" w:bidi="ar-SA"/>
      </w:rPr>
    </w:lvl>
    <w:lvl w:ilvl="8" w:tplc="2CFE6526">
      <w:numFmt w:val="bullet"/>
      <w:lvlText w:val="•"/>
      <w:lvlJc w:val="left"/>
      <w:pPr>
        <w:ind w:left="9237" w:hanging="540"/>
      </w:pPr>
      <w:rPr>
        <w:lang w:val="en-US" w:eastAsia="en-US" w:bidi="ar-SA"/>
      </w:rPr>
    </w:lvl>
  </w:abstractNum>
  <w:abstractNum w:abstractNumId="33" w15:restartNumberingAfterBreak="0">
    <w:nsid w:val="56D8717D"/>
    <w:multiLevelType w:val="hybridMultilevel"/>
    <w:tmpl w:val="24BC8832"/>
    <w:lvl w:ilvl="0" w:tplc="79B809F8">
      <w:start w:val="2"/>
      <w:numFmt w:val="lowerLetter"/>
      <w:lvlText w:val="(%1)"/>
      <w:lvlJc w:val="left"/>
      <w:pPr>
        <w:ind w:left="731" w:hanging="36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C04C5"/>
    <w:multiLevelType w:val="hybridMultilevel"/>
    <w:tmpl w:val="E66697A8"/>
    <w:lvl w:ilvl="0" w:tplc="A5900408">
      <w:start w:val="1"/>
      <w:numFmt w:val="lowerLetter"/>
      <w:lvlText w:val="(%1)"/>
      <w:lvlJc w:val="left"/>
      <w:pPr>
        <w:ind w:left="576" w:hanging="576"/>
      </w:pPr>
      <w:rPr>
        <w:rFonts w:hint="default"/>
      </w:rPr>
    </w:lvl>
    <w:lvl w:ilvl="1" w:tplc="5F8A90D8">
      <w:start w:val="3"/>
      <w:numFmt w:val="decimal"/>
      <w:lvlText w:val="(%2)"/>
      <w:lvlJc w:val="left"/>
      <w:pPr>
        <w:ind w:left="1440" w:hanging="360"/>
      </w:pPr>
      <w:rPr>
        <w:rFonts w:ascii="Arial" w:eastAsia="Arial" w:hAnsi="Arial" w:cs="Arial" w:hint="default"/>
        <w:b w:val="0"/>
        <w:bCs w:val="0"/>
        <w:i w:val="0"/>
        <w:iCs w:val="0"/>
        <w:spacing w:val="-3"/>
        <w:w w:val="98"/>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51687"/>
    <w:multiLevelType w:val="hybridMultilevel"/>
    <w:tmpl w:val="7E946820"/>
    <w:lvl w:ilvl="0" w:tplc="1902B46A">
      <w:start w:val="1"/>
      <w:numFmt w:val="lowerLetter"/>
      <w:lvlText w:val="(%1)"/>
      <w:lvlJc w:val="left"/>
      <w:pPr>
        <w:ind w:left="920" w:hanging="360"/>
      </w:pPr>
      <w:rPr>
        <w:rFonts w:ascii="Arial" w:eastAsia="Arial" w:hAnsi="Arial" w:cs="Arial" w:hint="default"/>
        <w:w w:val="99"/>
        <w:sz w:val="24"/>
        <w:szCs w:val="24"/>
        <w:lang w:val="en-US" w:eastAsia="en-US" w:bidi="en-US"/>
      </w:rPr>
    </w:lvl>
    <w:lvl w:ilvl="1" w:tplc="D83AA310">
      <w:numFmt w:val="bullet"/>
      <w:lvlText w:val="•"/>
      <w:lvlJc w:val="left"/>
      <w:pPr>
        <w:ind w:left="1830" w:hanging="360"/>
      </w:pPr>
      <w:rPr>
        <w:rFonts w:hint="default"/>
        <w:lang w:val="en-US" w:eastAsia="en-US" w:bidi="en-US"/>
      </w:rPr>
    </w:lvl>
    <w:lvl w:ilvl="2" w:tplc="09A6A6C6">
      <w:numFmt w:val="bullet"/>
      <w:lvlText w:val="•"/>
      <w:lvlJc w:val="left"/>
      <w:pPr>
        <w:ind w:left="2740" w:hanging="360"/>
      </w:pPr>
      <w:rPr>
        <w:rFonts w:hint="default"/>
        <w:lang w:val="en-US" w:eastAsia="en-US" w:bidi="en-US"/>
      </w:rPr>
    </w:lvl>
    <w:lvl w:ilvl="3" w:tplc="AA54CCBE">
      <w:numFmt w:val="bullet"/>
      <w:lvlText w:val="•"/>
      <w:lvlJc w:val="left"/>
      <w:pPr>
        <w:ind w:left="3650" w:hanging="360"/>
      </w:pPr>
      <w:rPr>
        <w:rFonts w:hint="default"/>
        <w:lang w:val="en-US" w:eastAsia="en-US" w:bidi="en-US"/>
      </w:rPr>
    </w:lvl>
    <w:lvl w:ilvl="4" w:tplc="29D665CE">
      <w:numFmt w:val="bullet"/>
      <w:lvlText w:val="•"/>
      <w:lvlJc w:val="left"/>
      <w:pPr>
        <w:ind w:left="4560" w:hanging="360"/>
      </w:pPr>
      <w:rPr>
        <w:rFonts w:hint="default"/>
        <w:lang w:val="en-US" w:eastAsia="en-US" w:bidi="en-US"/>
      </w:rPr>
    </w:lvl>
    <w:lvl w:ilvl="5" w:tplc="F33606D6">
      <w:numFmt w:val="bullet"/>
      <w:lvlText w:val="•"/>
      <w:lvlJc w:val="left"/>
      <w:pPr>
        <w:ind w:left="5470" w:hanging="360"/>
      </w:pPr>
      <w:rPr>
        <w:rFonts w:hint="default"/>
        <w:lang w:val="en-US" w:eastAsia="en-US" w:bidi="en-US"/>
      </w:rPr>
    </w:lvl>
    <w:lvl w:ilvl="6" w:tplc="819222F8">
      <w:numFmt w:val="bullet"/>
      <w:lvlText w:val="•"/>
      <w:lvlJc w:val="left"/>
      <w:pPr>
        <w:ind w:left="6380" w:hanging="360"/>
      </w:pPr>
      <w:rPr>
        <w:rFonts w:hint="default"/>
        <w:lang w:val="en-US" w:eastAsia="en-US" w:bidi="en-US"/>
      </w:rPr>
    </w:lvl>
    <w:lvl w:ilvl="7" w:tplc="FAAADBBC">
      <w:numFmt w:val="bullet"/>
      <w:lvlText w:val="•"/>
      <w:lvlJc w:val="left"/>
      <w:pPr>
        <w:ind w:left="7290" w:hanging="360"/>
      </w:pPr>
      <w:rPr>
        <w:rFonts w:hint="default"/>
        <w:lang w:val="en-US" w:eastAsia="en-US" w:bidi="en-US"/>
      </w:rPr>
    </w:lvl>
    <w:lvl w:ilvl="8" w:tplc="5EECED88">
      <w:numFmt w:val="bullet"/>
      <w:lvlText w:val="•"/>
      <w:lvlJc w:val="left"/>
      <w:pPr>
        <w:ind w:left="8200" w:hanging="360"/>
      </w:pPr>
      <w:rPr>
        <w:rFonts w:hint="default"/>
        <w:lang w:val="en-US" w:eastAsia="en-US" w:bidi="en-US"/>
      </w:rPr>
    </w:lvl>
  </w:abstractNum>
  <w:abstractNum w:abstractNumId="36" w15:restartNumberingAfterBreak="0">
    <w:nsid w:val="592934E1"/>
    <w:multiLevelType w:val="hybridMultilevel"/>
    <w:tmpl w:val="734A6F62"/>
    <w:lvl w:ilvl="0" w:tplc="11BA4F5C">
      <w:start w:val="1"/>
      <w:numFmt w:val="lowerLetter"/>
      <w:lvlText w:val="(%1)"/>
      <w:lvlJc w:val="left"/>
      <w:pPr>
        <w:ind w:left="540" w:hanging="540"/>
      </w:pPr>
      <w:rPr>
        <w:rFonts w:ascii="Arial" w:eastAsia="Arial" w:hAnsi="Arial" w:cs="Arial" w:hint="default"/>
        <w:b w:val="0"/>
        <w:bCs w:val="0"/>
        <w:i w:val="0"/>
        <w:iCs w:val="0"/>
        <w:spacing w:val="-1"/>
        <w:w w:val="100"/>
        <w:sz w:val="24"/>
        <w:szCs w:val="24"/>
        <w:lang w:val="en-US" w:eastAsia="en-US" w:bidi="ar-SA"/>
      </w:rPr>
    </w:lvl>
    <w:lvl w:ilvl="1" w:tplc="ED3A91FE">
      <w:start w:val="1"/>
      <w:numFmt w:val="decimal"/>
      <w:lvlText w:val="(%2)"/>
      <w:lvlJc w:val="left"/>
      <w:pPr>
        <w:ind w:left="1080" w:hanging="540"/>
      </w:pPr>
      <w:rPr>
        <w:rFonts w:ascii="Arial" w:eastAsia="Arial" w:hAnsi="Arial" w:cs="Arial" w:hint="default"/>
        <w:b w:val="0"/>
        <w:bCs w:val="0"/>
        <w:i w:val="0"/>
        <w:iCs w:val="0"/>
        <w:spacing w:val="-1"/>
        <w:w w:val="100"/>
        <w:sz w:val="24"/>
        <w:szCs w:val="24"/>
        <w:lang w:val="en-US" w:eastAsia="en-US" w:bidi="ar-SA"/>
      </w:rPr>
    </w:lvl>
    <w:lvl w:ilvl="2" w:tplc="AA7E15A4">
      <w:start w:val="1"/>
      <w:numFmt w:val="upperLetter"/>
      <w:lvlText w:val="(%3)"/>
      <w:lvlJc w:val="left"/>
      <w:pPr>
        <w:ind w:left="2200" w:hanging="540"/>
      </w:pPr>
      <w:rPr>
        <w:rFonts w:ascii="Arial" w:eastAsia="Arial" w:hAnsi="Arial" w:cs="Arial" w:hint="default"/>
        <w:spacing w:val="-27"/>
        <w:w w:val="99"/>
        <w:sz w:val="24"/>
        <w:szCs w:val="24"/>
        <w:lang w:val="en-US" w:eastAsia="en-US" w:bidi="en-US"/>
      </w:rPr>
    </w:lvl>
    <w:lvl w:ilvl="3" w:tplc="0ED665D4">
      <w:numFmt w:val="bullet"/>
      <w:lvlText w:val="•"/>
      <w:lvlJc w:val="left"/>
      <w:pPr>
        <w:ind w:left="3311" w:hanging="540"/>
      </w:pPr>
      <w:rPr>
        <w:rFonts w:hint="default"/>
        <w:lang w:val="en-US" w:eastAsia="en-US" w:bidi="ar-SA"/>
      </w:rPr>
    </w:lvl>
    <w:lvl w:ilvl="4" w:tplc="EC96B51C">
      <w:numFmt w:val="bullet"/>
      <w:lvlText w:val="•"/>
      <w:lvlJc w:val="left"/>
      <w:pPr>
        <w:ind w:left="4422" w:hanging="540"/>
      </w:pPr>
      <w:rPr>
        <w:rFonts w:hint="default"/>
        <w:lang w:val="en-US" w:eastAsia="en-US" w:bidi="ar-SA"/>
      </w:rPr>
    </w:lvl>
    <w:lvl w:ilvl="5" w:tplc="97FC1C4E">
      <w:numFmt w:val="bullet"/>
      <w:lvlText w:val="•"/>
      <w:lvlJc w:val="left"/>
      <w:pPr>
        <w:ind w:left="5533" w:hanging="540"/>
      </w:pPr>
      <w:rPr>
        <w:rFonts w:hint="default"/>
        <w:lang w:val="en-US" w:eastAsia="en-US" w:bidi="ar-SA"/>
      </w:rPr>
    </w:lvl>
    <w:lvl w:ilvl="6" w:tplc="591CFC18">
      <w:numFmt w:val="bullet"/>
      <w:lvlText w:val="•"/>
      <w:lvlJc w:val="left"/>
      <w:pPr>
        <w:ind w:left="6644" w:hanging="540"/>
      </w:pPr>
      <w:rPr>
        <w:rFonts w:hint="default"/>
        <w:lang w:val="en-US" w:eastAsia="en-US" w:bidi="ar-SA"/>
      </w:rPr>
    </w:lvl>
    <w:lvl w:ilvl="7" w:tplc="D540A1D4">
      <w:numFmt w:val="bullet"/>
      <w:lvlText w:val="•"/>
      <w:lvlJc w:val="left"/>
      <w:pPr>
        <w:ind w:left="7755" w:hanging="540"/>
      </w:pPr>
      <w:rPr>
        <w:rFonts w:hint="default"/>
        <w:lang w:val="en-US" w:eastAsia="en-US" w:bidi="ar-SA"/>
      </w:rPr>
    </w:lvl>
    <w:lvl w:ilvl="8" w:tplc="E6CCB136">
      <w:numFmt w:val="bullet"/>
      <w:lvlText w:val="•"/>
      <w:lvlJc w:val="left"/>
      <w:pPr>
        <w:ind w:left="8866" w:hanging="540"/>
      </w:pPr>
      <w:rPr>
        <w:rFonts w:hint="default"/>
        <w:lang w:val="en-US" w:eastAsia="en-US" w:bidi="ar-SA"/>
      </w:rPr>
    </w:lvl>
  </w:abstractNum>
  <w:abstractNum w:abstractNumId="37" w15:restartNumberingAfterBreak="0">
    <w:nsid w:val="5AC50D2A"/>
    <w:multiLevelType w:val="hybridMultilevel"/>
    <w:tmpl w:val="5D9EE204"/>
    <w:lvl w:ilvl="0" w:tplc="4C18BD88">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9898837A">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7F7AD0FA">
      <w:start w:val="1"/>
      <w:numFmt w:val="upperLetter"/>
      <w:lvlText w:val="(%3)"/>
      <w:lvlJc w:val="left"/>
      <w:pPr>
        <w:ind w:left="1991" w:hanging="540"/>
      </w:pPr>
      <w:rPr>
        <w:rFonts w:ascii="Arial" w:eastAsia="Arial" w:hAnsi="Arial" w:cs="Arial" w:hint="default"/>
        <w:b w:val="0"/>
        <w:bCs w:val="0"/>
        <w:i w:val="0"/>
        <w:iCs w:val="0"/>
        <w:spacing w:val="-1"/>
        <w:w w:val="100"/>
        <w:sz w:val="24"/>
        <w:szCs w:val="24"/>
        <w:lang w:val="en-US" w:eastAsia="en-US" w:bidi="ar-SA"/>
      </w:rPr>
    </w:lvl>
    <w:lvl w:ilvl="3" w:tplc="8C10AD8A">
      <w:numFmt w:val="bullet"/>
      <w:lvlText w:val="•"/>
      <w:lvlJc w:val="left"/>
      <w:pPr>
        <w:ind w:left="3182" w:hanging="540"/>
      </w:pPr>
      <w:rPr>
        <w:lang w:val="en-US" w:eastAsia="en-US" w:bidi="ar-SA"/>
      </w:rPr>
    </w:lvl>
    <w:lvl w:ilvl="4" w:tplc="F2D8123E">
      <w:numFmt w:val="bullet"/>
      <w:lvlText w:val="•"/>
      <w:lvlJc w:val="left"/>
      <w:pPr>
        <w:ind w:left="4365" w:hanging="540"/>
      </w:pPr>
      <w:rPr>
        <w:lang w:val="en-US" w:eastAsia="en-US" w:bidi="ar-SA"/>
      </w:rPr>
    </w:lvl>
    <w:lvl w:ilvl="5" w:tplc="4E989246">
      <w:numFmt w:val="bullet"/>
      <w:lvlText w:val="•"/>
      <w:lvlJc w:val="left"/>
      <w:pPr>
        <w:ind w:left="5547" w:hanging="540"/>
      </w:pPr>
      <w:rPr>
        <w:lang w:val="en-US" w:eastAsia="en-US" w:bidi="ar-SA"/>
      </w:rPr>
    </w:lvl>
    <w:lvl w:ilvl="6" w:tplc="0D1E8AF0">
      <w:numFmt w:val="bullet"/>
      <w:lvlText w:val="•"/>
      <w:lvlJc w:val="left"/>
      <w:pPr>
        <w:ind w:left="6730" w:hanging="540"/>
      </w:pPr>
      <w:rPr>
        <w:lang w:val="en-US" w:eastAsia="en-US" w:bidi="ar-SA"/>
      </w:rPr>
    </w:lvl>
    <w:lvl w:ilvl="7" w:tplc="9BD00B2A">
      <w:numFmt w:val="bullet"/>
      <w:lvlText w:val="•"/>
      <w:lvlJc w:val="left"/>
      <w:pPr>
        <w:ind w:left="7912" w:hanging="540"/>
      </w:pPr>
      <w:rPr>
        <w:lang w:val="en-US" w:eastAsia="en-US" w:bidi="ar-SA"/>
      </w:rPr>
    </w:lvl>
    <w:lvl w:ilvl="8" w:tplc="C974F684">
      <w:numFmt w:val="bullet"/>
      <w:lvlText w:val="•"/>
      <w:lvlJc w:val="left"/>
      <w:pPr>
        <w:ind w:left="9095" w:hanging="540"/>
      </w:pPr>
      <w:rPr>
        <w:lang w:val="en-US" w:eastAsia="en-US" w:bidi="ar-SA"/>
      </w:rPr>
    </w:lvl>
  </w:abstractNum>
  <w:abstractNum w:abstractNumId="38" w15:restartNumberingAfterBreak="0">
    <w:nsid w:val="5BA16D00"/>
    <w:multiLevelType w:val="hybridMultilevel"/>
    <w:tmpl w:val="C42C7D44"/>
    <w:lvl w:ilvl="0" w:tplc="B980020A">
      <w:start w:val="12"/>
      <w:numFmt w:val="lowerLetter"/>
      <w:lvlText w:val="(%1)"/>
      <w:lvlJc w:val="left"/>
      <w:pPr>
        <w:ind w:left="1710" w:hanging="540"/>
      </w:pPr>
      <w:rPr>
        <w:rFonts w:ascii="Arial" w:eastAsia="Arial" w:hAnsi="Arial" w:cs="Arial" w:hint="default"/>
        <w:b w:val="0"/>
        <w:bCs w:val="0"/>
        <w:i w:val="0"/>
        <w:iCs w:val="0"/>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82616"/>
    <w:multiLevelType w:val="hybridMultilevel"/>
    <w:tmpl w:val="C658B256"/>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0" w15:restartNumberingAfterBreak="0">
    <w:nsid w:val="5E6D5403"/>
    <w:multiLevelType w:val="hybridMultilevel"/>
    <w:tmpl w:val="E7E0268A"/>
    <w:lvl w:ilvl="0" w:tplc="AB4CEC5A">
      <w:start w:val="1"/>
      <w:numFmt w:val="lowerLetter"/>
      <w:lvlText w:val="(%1)"/>
      <w:lvlJc w:val="left"/>
      <w:pPr>
        <w:ind w:left="911" w:hanging="540"/>
      </w:pPr>
      <w:rPr>
        <w:rFonts w:ascii="Arial" w:eastAsia="Arial" w:hAnsi="Arial" w:cs="Arial" w:hint="default"/>
        <w:b w:val="0"/>
        <w:bCs w:val="0"/>
        <w:i w:val="0"/>
        <w:iCs w:val="0"/>
        <w:color w:val="FF0000"/>
        <w:spacing w:val="-1"/>
        <w:w w:val="100"/>
        <w:sz w:val="24"/>
        <w:szCs w:val="24"/>
        <w:lang w:val="en-US" w:eastAsia="en-US" w:bidi="ar-SA"/>
      </w:rPr>
    </w:lvl>
    <w:lvl w:ilvl="1" w:tplc="FDC4F37C">
      <w:start w:val="1"/>
      <w:numFmt w:val="decimal"/>
      <w:lvlText w:val="(%2)"/>
      <w:lvlJc w:val="left"/>
      <w:pPr>
        <w:ind w:left="1451" w:hanging="540"/>
      </w:pPr>
      <w:rPr>
        <w:rFonts w:hint="default"/>
        <w:b w:val="0"/>
        <w:bCs w:val="0"/>
        <w:i w:val="0"/>
        <w:iCs w:val="0"/>
        <w:color w:val="FF0000"/>
        <w:spacing w:val="-1"/>
        <w:w w:val="100"/>
        <w:sz w:val="24"/>
        <w:szCs w:val="24"/>
        <w:lang w:val="en-US" w:eastAsia="en-US" w:bidi="ar-SA"/>
      </w:rPr>
    </w:lvl>
    <w:lvl w:ilvl="2" w:tplc="0C30061C">
      <w:numFmt w:val="bullet"/>
      <w:lvlText w:val="•"/>
      <w:lvlJc w:val="left"/>
      <w:pPr>
        <w:ind w:left="2571" w:hanging="540"/>
      </w:pPr>
      <w:rPr>
        <w:lang w:val="en-US" w:eastAsia="en-US" w:bidi="ar-SA"/>
      </w:rPr>
    </w:lvl>
    <w:lvl w:ilvl="3" w:tplc="9A88FB1A">
      <w:numFmt w:val="bullet"/>
      <w:lvlText w:val="•"/>
      <w:lvlJc w:val="left"/>
      <w:pPr>
        <w:ind w:left="3682" w:hanging="540"/>
      </w:pPr>
      <w:rPr>
        <w:lang w:val="en-US" w:eastAsia="en-US" w:bidi="ar-SA"/>
      </w:rPr>
    </w:lvl>
    <w:lvl w:ilvl="4" w:tplc="D28CBFD8">
      <w:numFmt w:val="bullet"/>
      <w:lvlText w:val="•"/>
      <w:lvlJc w:val="left"/>
      <w:pPr>
        <w:ind w:left="4793" w:hanging="540"/>
      </w:pPr>
      <w:rPr>
        <w:lang w:val="en-US" w:eastAsia="en-US" w:bidi="ar-SA"/>
      </w:rPr>
    </w:lvl>
    <w:lvl w:ilvl="5" w:tplc="65D061D8">
      <w:numFmt w:val="bullet"/>
      <w:lvlText w:val="•"/>
      <w:lvlJc w:val="left"/>
      <w:pPr>
        <w:ind w:left="5904" w:hanging="540"/>
      </w:pPr>
      <w:rPr>
        <w:lang w:val="en-US" w:eastAsia="en-US" w:bidi="ar-SA"/>
      </w:rPr>
    </w:lvl>
    <w:lvl w:ilvl="6" w:tplc="196E0330">
      <w:numFmt w:val="bullet"/>
      <w:lvlText w:val="•"/>
      <w:lvlJc w:val="left"/>
      <w:pPr>
        <w:ind w:left="7015" w:hanging="540"/>
      </w:pPr>
      <w:rPr>
        <w:lang w:val="en-US" w:eastAsia="en-US" w:bidi="ar-SA"/>
      </w:rPr>
    </w:lvl>
    <w:lvl w:ilvl="7" w:tplc="C5E8EB12">
      <w:numFmt w:val="bullet"/>
      <w:lvlText w:val="•"/>
      <w:lvlJc w:val="left"/>
      <w:pPr>
        <w:ind w:left="8126" w:hanging="540"/>
      </w:pPr>
      <w:rPr>
        <w:lang w:val="en-US" w:eastAsia="en-US" w:bidi="ar-SA"/>
      </w:rPr>
    </w:lvl>
    <w:lvl w:ilvl="8" w:tplc="C3C4C296">
      <w:numFmt w:val="bullet"/>
      <w:lvlText w:val="•"/>
      <w:lvlJc w:val="left"/>
      <w:pPr>
        <w:ind w:left="9237" w:hanging="540"/>
      </w:pPr>
      <w:rPr>
        <w:lang w:val="en-US" w:eastAsia="en-US" w:bidi="ar-SA"/>
      </w:rPr>
    </w:lvl>
  </w:abstractNum>
  <w:abstractNum w:abstractNumId="41" w15:restartNumberingAfterBreak="0">
    <w:nsid w:val="60F30429"/>
    <w:multiLevelType w:val="hybridMultilevel"/>
    <w:tmpl w:val="504CDCF6"/>
    <w:lvl w:ilvl="0" w:tplc="14F45B6A">
      <w:start w:val="1"/>
      <w:numFmt w:val="lowerLetter"/>
      <w:lvlText w:val="(%1)"/>
      <w:lvlJc w:val="left"/>
      <w:pPr>
        <w:ind w:left="1811" w:hanging="540"/>
      </w:pPr>
      <w:rPr>
        <w:rFonts w:ascii="Arial" w:eastAsia="Arial" w:hAnsi="Arial" w:cs="Arial" w:hint="default"/>
        <w:b w:val="0"/>
        <w:bCs w:val="0"/>
        <w:i w:val="0"/>
        <w:iCs w:val="0"/>
        <w:spacing w:val="-3"/>
        <w:w w:val="98"/>
        <w:sz w:val="24"/>
        <w:szCs w:val="24"/>
        <w:lang w:val="en-US" w:eastAsia="en-US" w:bidi="en-US"/>
      </w:rPr>
    </w:lvl>
    <w:lvl w:ilvl="1" w:tplc="25687940">
      <w:numFmt w:val="bullet"/>
      <w:lvlText w:val="•"/>
      <w:lvlJc w:val="left"/>
      <w:pPr>
        <w:ind w:left="2874" w:hanging="540"/>
      </w:pPr>
      <w:rPr>
        <w:lang w:val="en-US" w:eastAsia="en-US" w:bidi="ar-SA"/>
      </w:rPr>
    </w:lvl>
    <w:lvl w:ilvl="2" w:tplc="ECF626CE">
      <w:numFmt w:val="bullet"/>
      <w:lvlText w:val="•"/>
      <w:lvlJc w:val="left"/>
      <w:pPr>
        <w:ind w:left="3928" w:hanging="540"/>
      </w:pPr>
      <w:rPr>
        <w:lang w:val="en-US" w:eastAsia="en-US" w:bidi="ar-SA"/>
      </w:rPr>
    </w:lvl>
    <w:lvl w:ilvl="3" w:tplc="2B68BDD4">
      <w:numFmt w:val="bullet"/>
      <w:lvlText w:val="•"/>
      <w:lvlJc w:val="left"/>
      <w:pPr>
        <w:ind w:left="4982" w:hanging="540"/>
      </w:pPr>
      <w:rPr>
        <w:lang w:val="en-US" w:eastAsia="en-US" w:bidi="ar-SA"/>
      </w:rPr>
    </w:lvl>
    <w:lvl w:ilvl="4" w:tplc="EA427D54">
      <w:numFmt w:val="bullet"/>
      <w:lvlText w:val="•"/>
      <w:lvlJc w:val="left"/>
      <w:pPr>
        <w:ind w:left="6036" w:hanging="540"/>
      </w:pPr>
      <w:rPr>
        <w:lang w:val="en-US" w:eastAsia="en-US" w:bidi="ar-SA"/>
      </w:rPr>
    </w:lvl>
    <w:lvl w:ilvl="5" w:tplc="6A7CA236">
      <w:numFmt w:val="bullet"/>
      <w:lvlText w:val="•"/>
      <w:lvlJc w:val="left"/>
      <w:pPr>
        <w:ind w:left="7090" w:hanging="540"/>
      </w:pPr>
      <w:rPr>
        <w:lang w:val="en-US" w:eastAsia="en-US" w:bidi="ar-SA"/>
      </w:rPr>
    </w:lvl>
    <w:lvl w:ilvl="6" w:tplc="6BEA77F0">
      <w:numFmt w:val="bullet"/>
      <w:lvlText w:val="•"/>
      <w:lvlJc w:val="left"/>
      <w:pPr>
        <w:ind w:left="8144" w:hanging="540"/>
      </w:pPr>
      <w:rPr>
        <w:lang w:val="en-US" w:eastAsia="en-US" w:bidi="ar-SA"/>
      </w:rPr>
    </w:lvl>
    <w:lvl w:ilvl="7" w:tplc="CCB27DAA">
      <w:numFmt w:val="bullet"/>
      <w:lvlText w:val="•"/>
      <w:lvlJc w:val="left"/>
      <w:pPr>
        <w:ind w:left="9198" w:hanging="540"/>
      </w:pPr>
      <w:rPr>
        <w:lang w:val="en-US" w:eastAsia="en-US" w:bidi="ar-SA"/>
      </w:rPr>
    </w:lvl>
    <w:lvl w:ilvl="8" w:tplc="53A68FC0">
      <w:numFmt w:val="bullet"/>
      <w:lvlText w:val="•"/>
      <w:lvlJc w:val="left"/>
      <w:pPr>
        <w:ind w:left="10252" w:hanging="540"/>
      </w:pPr>
      <w:rPr>
        <w:lang w:val="en-US" w:eastAsia="en-US" w:bidi="ar-SA"/>
      </w:rPr>
    </w:lvl>
  </w:abstractNum>
  <w:abstractNum w:abstractNumId="42" w15:restartNumberingAfterBreak="0">
    <w:nsid w:val="612D3787"/>
    <w:multiLevelType w:val="hybridMultilevel"/>
    <w:tmpl w:val="DBB69394"/>
    <w:lvl w:ilvl="0" w:tplc="079E7618">
      <w:start w:val="20"/>
      <w:numFmt w:val="lowerRoman"/>
      <w:lvlText w:val="(%1)"/>
      <w:lvlJc w:val="left"/>
      <w:pPr>
        <w:ind w:left="911" w:hanging="812"/>
      </w:pPr>
      <w:rPr>
        <w:rFonts w:ascii="Arial" w:eastAsia="Arial" w:hAnsi="Arial" w:cs="Arial" w:hint="default"/>
        <w:b w:val="0"/>
        <w:bCs w:val="0"/>
        <w:i w:val="0"/>
        <w:iCs w:val="0"/>
        <w:spacing w:val="-1"/>
        <w:w w:val="100"/>
        <w:sz w:val="24"/>
        <w:szCs w:val="24"/>
        <w:lang w:val="en-US" w:eastAsia="en-US" w:bidi="ar-SA"/>
      </w:rPr>
    </w:lvl>
    <w:lvl w:ilvl="1" w:tplc="DB084716">
      <w:start w:val="1"/>
      <w:numFmt w:val="lowerLetter"/>
      <w:lvlText w:val="(%2)"/>
      <w:lvlJc w:val="left"/>
      <w:pPr>
        <w:ind w:left="911" w:hanging="540"/>
      </w:pPr>
      <w:rPr>
        <w:rFonts w:hint="default"/>
        <w:spacing w:val="-1"/>
        <w:w w:val="100"/>
        <w:lang w:val="en-US" w:eastAsia="en-US" w:bidi="ar-SA"/>
      </w:rPr>
    </w:lvl>
    <w:lvl w:ilvl="2" w:tplc="8C1E0790">
      <w:numFmt w:val="bullet"/>
      <w:lvlText w:val="•"/>
      <w:lvlJc w:val="left"/>
      <w:pPr>
        <w:ind w:left="3028" w:hanging="540"/>
      </w:pPr>
      <w:rPr>
        <w:rFonts w:hint="default"/>
        <w:lang w:val="en-US" w:eastAsia="en-US" w:bidi="ar-SA"/>
      </w:rPr>
    </w:lvl>
    <w:lvl w:ilvl="3" w:tplc="6F9C322A">
      <w:numFmt w:val="bullet"/>
      <w:lvlText w:val="•"/>
      <w:lvlJc w:val="left"/>
      <w:pPr>
        <w:ind w:left="4082" w:hanging="540"/>
      </w:pPr>
      <w:rPr>
        <w:rFonts w:hint="default"/>
        <w:lang w:val="en-US" w:eastAsia="en-US" w:bidi="ar-SA"/>
      </w:rPr>
    </w:lvl>
    <w:lvl w:ilvl="4" w:tplc="CF929E92">
      <w:numFmt w:val="bullet"/>
      <w:lvlText w:val="•"/>
      <w:lvlJc w:val="left"/>
      <w:pPr>
        <w:ind w:left="5136" w:hanging="540"/>
      </w:pPr>
      <w:rPr>
        <w:rFonts w:hint="default"/>
        <w:lang w:val="en-US" w:eastAsia="en-US" w:bidi="ar-SA"/>
      </w:rPr>
    </w:lvl>
    <w:lvl w:ilvl="5" w:tplc="DB201A36">
      <w:numFmt w:val="bullet"/>
      <w:lvlText w:val="•"/>
      <w:lvlJc w:val="left"/>
      <w:pPr>
        <w:ind w:left="6190" w:hanging="540"/>
      </w:pPr>
      <w:rPr>
        <w:rFonts w:hint="default"/>
        <w:lang w:val="en-US" w:eastAsia="en-US" w:bidi="ar-SA"/>
      </w:rPr>
    </w:lvl>
    <w:lvl w:ilvl="6" w:tplc="0FFEE8AA">
      <w:numFmt w:val="bullet"/>
      <w:lvlText w:val="•"/>
      <w:lvlJc w:val="left"/>
      <w:pPr>
        <w:ind w:left="7244" w:hanging="540"/>
      </w:pPr>
      <w:rPr>
        <w:rFonts w:hint="default"/>
        <w:lang w:val="en-US" w:eastAsia="en-US" w:bidi="ar-SA"/>
      </w:rPr>
    </w:lvl>
    <w:lvl w:ilvl="7" w:tplc="40849690">
      <w:numFmt w:val="bullet"/>
      <w:lvlText w:val="•"/>
      <w:lvlJc w:val="left"/>
      <w:pPr>
        <w:ind w:left="8298" w:hanging="540"/>
      </w:pPr>
      <w:rPr>
        <w:rFonts w:hint="default"/>
        <w:lang w:val="en-US" w:eastAsia="en-US" w:bidi="ar-SA"/>
      </w:rPr>
    </w:lvl>
    <w:lvl w:ilvl="8" w:tplc="77A4515A">
      <w:numFmt w:val="bullet"/>
      <w:lvlText w:val="•"/>
      <w:lvlJc w:val="left"/>
      <w:pPr>
        <w:ind w:left="9352" w:hanging="540"/>
      </w:pPr>
      <w:rPr>
        <w:rFonts w:hint="default"/>
        <w:lang w:val="en-US" w:eastAsia="en-US" w:bidi="ar-SA"/>
      </w:rPr>
    </w:lvl>
  </w:abstractNum>
  <w:abstractNum w:abstractNumId="43" w15:restartNumberingAfterBreak="0">
    <w:nsid w:val="631A29E2"/>
    <w:multiLevelType w:val="hybridMultilevel"/>
    <w:tmpl w:val="BA562A1C"/>
    <w:lvl w:ilvl="0" w:tplc="049AEDA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6843266">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30ABCA0">
      <w:numFmt w:val="bullet"/>
      <w:lvlText w:val="•"/>
      <w:lvlJc w:val="left"/>
      <w:pPr>
        <w:ind w:left="2571" w:hanging="540"/>
      </w:pPr>
      <w:rPr>
        <w:lang w:val="en-US" w:eastAsia="en-US" w:bidi="ar-SA"/>
      </w:rPr>
    </w:lvl>
    <w:lvl w:ilvl="3" w:tplc="BD8E877C">
      <w:numFmt w:val="bullet"/>
      <w:lvlText w:val="•"/>
      <w:lvlJc w:val="left"/>
      <w:pPr>
        <w:ind w:left="3682" w:hanging="540"/>
      </w:pPr>
      <w:rPr>
        <w:lang w:val="en-US" w:eastAsia="en-US" w:bidi="ar-SA"/>
      </w:rPr>
    </w:lvl>
    <w:lvl w:ilvl="4" w:tplc="08F895E0">
      <w:numFmt w:val="bullet"/>
      <w:lvlText w:val="•"/>
      <w:lvlJc w:val="left"/>
      <w:pPr>
        <w:ind w:left="4793" w:hanging="540"/>
      </w:pPr>
      <w:rPr>
        <w:lang w:val="en-US" w:eastAsia="en-US" w:bidi="ar-SA"/>
      </w:rPr>
    </w:lvl>
    <w:lvl w:ilvl="5" w:tplc="36689CC4">
      <w:numFmt w:val="bullet"/>
      <w:lvlText w:val="•"/>
      <w:lvlJc w:val="left"/>
      <w:pPr>
        <w:ind w:left="5904" w:hanging="540"/>
      </w:pPr>
      <w:rPr>
        <w:lang w:val="en-US" w:eastAsia="en-US" w:bidi="ar-SA"/>
      </w:rPr>
    </w:lvl>
    <w:lvl w:ilvl="6" w:tplc="9AAA0722">
      <w:numFmt w:val="bullet"/>
      <w:lvlText w:val="•"/>
      <w:lvlJc w:val="left"/>
      <w:pPr>
        <w:ind w:left="7015" w:hanging="540"/>
      </w:pPr>
      <w:rPr>
        <w:lang w:val="en-US" w:eastAsia="en-US" w:bidi="ar-SA"/>
      </w:rPr>
    </w:lvl>
    <w:lvl w:ilvl="7" w:tplc="0B562E78">
      <w:numFmt w:val="bullet"/>
      <w:lvlText w:val="•"/>
      <w:lvlJc w:val="left"/>
      <w:pPr>
        <w:ind w:left="8126" w:hanging="540"/>
      </w:pPr>
      <w:rPr>
        <w:lang w:val="en-US" w:eastAsia="en-US" w:bidi="ar-SA"/>
      </w:rPr>
    </w:lvl>
    <w:lvl w:ilvl="8" w:tplc="186ADA0C">
      <w:numFmt w:val="bullet"/>
      <w:lvlText w:val="•"/>
      <w:lvlJc w:val="left"/>
      <w:pPr>
        <w:ind w:left="9237" w:hanging="540"/>
      </w:pPr>
      <w:rPr>
        <w:lang w:val="en-US" w:eastAsia="en-US" w:bidi="ar-SA"/>
      </w:rPr>
    </w:lvl>
  </w:abstractNum>
  <w:abstractNum w:abstractNumId="44" w15:restartNumberingAfterBreak="0">
    <w:nsid w:val="64DA4070"/>
    <w:multiLevelType w:val="hybridMultilevel"/>
    <w:tmpl w:val="BC7A3BCE"/>
    <w:lvl w:ilvl="0" w:tplc="D8D02CC8">
      <w:start w:val="3"/>
      <w:numFmt w:val="lowerLetter"/>
      <w:lvlText w:val="(%1)"/>
      <w:lvlJc w:val="left"/>
      <w:pPr>
        <w:ind w:left="911" w:hanging="540"/>
      </w:pPr>
      <w:rPr>
        <w:rFonts w:ascii="Arial" w:eastAsia="Arial" w:hAnsi="Arial" w:cs="Arial" w:hint="default"/>
        <w:b w:val="0"/>
        <w:bCs w:val="0"/>
        <w:i w:val="0"/>
        <w:iCs w:val="0"/>
        <w:color w:val="000000" w:themeColor="text1"/>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037220"/>
    <w:multiLevelType w:val="hybridMultilevel"/>
    <w:tmpl w:val="D95EAF1C"/>
    <w:lvl w:ilvl="0" w:tplc="59E89EE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401A2E"/>
    <w:multiLevelType w:val="hybridMultilevel"/>
    <w:tmpl w:val="61E2BAD0"/>
    <w:lvl w:ilvl="0" w:tplc="4A02AB14">
      <w:start w:val="2"/>
      <w:numFmt w:val="lowerLetter"/>
      <w:lvlText w:val="(%1)"/>
      <w:lvlJc w:val="left"/>
      <w:pPr>
        <w:ind w:left="360" w:hanging="360"/>
      </w:pPr>
      <w:rPr>
        <w:rFonts w:ascii="Arial" w:eastAsia="Arial" w:hAnsi="Arial" w:cs="Arial" w:hint="default"/>
        <w:b w:val="0"/>
        <w:bCs w:val="0"/>
        <w:i w:val="0"/>
        <w:iCs w:val="0"/>
        <w:color w:val="auto"/>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5A7107"/>
    <w:multiLevelType w:val="hybridMultilevel"/>
    <w:tmpl w:val="DE7E0B62"/>
    <w:lvl w:ilvl="0" w:tplc="F222BBBE">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F8241BAE">
      <w:start w:val="1"/>
      <w:numFmt w:val="decimal"/>
      <w:lvlText w:val="(%2)"/>
      <w:lvlJc w:val="left"/>
      <w:pPr>
        <w:ind w:left="1350" w:hanging="540"/>
      </w:pPr>
      <w:rPr>
        <w:rFonts w:ascii="Arial" w:eastAsia="Arial" w:hAnsi="Arial" w:cs="Arial" w:hint="default"/>
        <w:b w:val="0"/>
        <w:bCs w:val="0"/>
        <w:i w:val="0"/>
        <w:iCs w:val="0"/>
        <w:spacing w:val="-1"/>
        <w:w w:val="100"/>
        <w:sz w:val="24"/>
        <w:szCs w:val="24"/>
        <w:lang w:val="en-US" w:eastAsia="en-US" w:bidi="ar-SA"/>
      </w:rPr>
    </w:lvl>
    <w:lvl w:ilvl="2" w:tplc="32B49198">
      <w:start w:val="1"/>
      <w:numFmt w:val="upperLetter"/>
      <w:lvlText w:val="(%3)"/>
      <w:lvlJc w:val="left"/>
      <w:pPr>
        <w:ind w:left="1998" w:hanging="548"/>
      </w:pPr>
      <w:rPr>
        <w:rFonts w:ascii="Arial" w:eastAsia="Arial" w:hAnsi="Arial" w:cs="Arial" w:hint="default"/>
        <w:b w:val="0"/>
        <w:bCs w:val="0"/>
        <w:i w:val="0"/>
        <w:iCs w:val="0"/>
        <w:spacing w:val="-1"/>
        <w:w w:val="100"/>
        <w:sz w:val="24"/>
        <w:szCs w:val="24"/>
        <w:lang w:val="en-US" w:eastAsia="en-US" w:bidi="ar-SA"/>
      </w:rPr>
    </w:lvl>
    <w:lvl w:ilvl="3" w:tplc="18AE450A">
      <w:numFmt w:val="bullet"/>
      <w:lvlText w:val="•"/>
      <w:lvlJc w:val="left"/>
      <w:pPr>
        <w:ind w:left="3182" w:hanging="548"/>
      </w:pPr>
      <w:rPr>
        <w:rFonts w:hint="default"/>
        <w:lang w:val="en-US" w:eastAsia="en-US" w:bidi="ar-SA"/>
      </w:rPr>
    </w:lvl>
    <w:lvl w:ilvl="4" w:tplc="0E0ADD68">
      <w:numFmt w:val="bullet"/>
      <w:lvlText w:val="•"/>
      <w:lvlJc w:val="left"/>
      <w:pPr>
        <w:ind w:left="4365" w:hanging="548"/>
      </w:pPr>
      <w:rPr>
        <w:rFonts w:hint="default"/>
        <w:lang w:val="en-US" w:eastAsia="en-US" w:bidi="ar-SA"/>
      </w:rPr>
    </w:lvl>
    <w:lvl w:ilvl="5" w:tplc="65E46F10">
      <w:numFmt w:val="bullet"/>
      <w:lvlText w:val="•"/>
      <w:lvlJc w:val="left"/>
      <w:pPr>
        <w:ind w:left="5547" w:hanging="548"/>
      </w:pPr>
      <w:rPr>
        <w:rFonts w:hint="default"/>
        <w:lang w:val="en-US" w:eastAsia="en-US" w:bidi="ar-SA"/>
      </w:rPr>
    </w:lvl>
    <w:lvl w:ilvl="6" w:tplc="5C0CAD2E">
      <w:numFmt w:val="bullet"/>
      <w:lvlText w:val="•"/>
      <w:lvlJc w:val="left"/>
      <w:pPr>
        <w:ind w:left="6730" w:hanging="548"/>
      </w:pPr>
      <w:rPr>
        <w:rFonts w:hint="default"/>
        <w:lang w:val="en-US" w:eastAsia="en-US" w:bidi="ar-SA"/>
      </w:rPr>
    </w:lvl>
    <w:lvl w:ilvl="7" w:tplc="7244F574">
      <w:numFmt w:val="bullet"/>
      <w:lvlText w:val="•"/>
      <w:lvlJc w:val="left"/>
      <w:pPr>
        <w:ind w:left="7912" w:hanging="548"/>
      </w:pPr>
      <w:rPr>
        <w:rFonts w:hint="default"/>
        <w:lang w:val="en-US" w:eastAsia="en-US" w:bidi="ar-SA"/>
      </w:rPr>
    </w:lvl>
    <w:lvl w:ilvl="8" w:tplc="08BA0DDA">
      <w:numFmt w:val="bullet"/>
      <w:lvlText w:val="•"/>
      <w:lvlJc w:val="left"/>
      <w:pPr>
        <w:ind w:left="9095" w:hanging="548"/>
      </w:pPr>
      <w:rPr>
        <w:rFonts w:hint="default"/>
        <w:lang w:val="en-US" w:eastAsia="en-US" w:bidi="ar-SA"/>
      </w:rPr>
    </w:lvl>
  </w:abstractNum>
  <w:abstractNum w:abstractNumId="48" w15:restartNumberingAfterBreak="0">
    <w:nsid w:val="657F7B73"/>
    <w:multiLevelType w:val="hybridMultilevel"/>
    <w:tmpl w:val="7E0883DC"/>
    <w:lvl w:ilvl="0" w:tplc="C536633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48122E02">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2D00C7C4">
      <w:start w:val="1"/>
      <w:numFmt w:val="upperLetter"/>
      <w:lvlText w:val="(%3)"/>
      <w:lvlJc w:val="left"/>
      <w:pPr>
        <w:ind w:left="1991" w:hanging="540"/>
      </w:pPr>
      <w:rPr>
        <w:rFonts w:ascii="Arial" w:eastAsia="Arial" w:hAnsi="Arial" w:cs="Arial" w:hint="default"/>
        <w:b w:val="0"/>
        <w:bCs w:val="0"/>
        <w:i w:val="0"/>
        <w:iCs w:val="0"/>
        <w:strike w:val="0"/>
        <w:spacing w:val="-1"/>
        <w:w w:val="100"/>
        <w:sz w:val="24"/>
        <w:szCs w:val="24"/>
        <w:lang w:val="en-US" w:eastAsia="en-US" w:bidi="ar-SA"/>
      </w:rPr>
    </w:lvl>
    <w:lvl w:ilvl="3" w:tplc="0409001B">
      <w:start w:val="1"/>
      <w:numFmt w:val="lowerRoman"/>
      <w:lvlText w:val="%4."/>
      <w:lvlJc w:val="right"/>
      <w:pPr>
        <w:ind w:left="3182" w:hanging="540"/>
      </w:pPr>
      <w:rPr>
        <w:rFonts w:hint="default"/>
        <w:lang w:val="en-US" w:eastAsia="en-US" w:bidi="ar-SA"/>
      </w:rPr>
    </w:lvl>
    <w:lvl w:ilvl="4" w:tplc="E7C2A134">
      <w:numFmt w:val="bullet"/>
      <w:lvlText w:val="•"/>
      <w:lvlJc w:val="left"/>
      <w:pPr>
        <w:ind w:left="4365" w:hanging="540"/>
      </w:pPr>
      <w:rPr>
        <w:rFonts w:hint="default"/>
        <w:lang w:val="en-US" w:eastAsia="en-US" w:bidi="ar-SA"/>
      </w:rPr>
    </w:lvl>
    <w:lvl w:ilvl="5" w:tplc="B7385B38">
      <w:numFmt w:val="bullet"/>
      <w:lvlText w:val="•"/>
      <w:lvlJc w:val="left"/>
      <w:pPr>
        <w:ind w:left="5547" w:hanging="540"/>
      </w:pPr>
      <w:rPr>
        <w:rFonts w:hint="default"/>
        <w:lang w:val="en-US" w:eastAsia="en-US" w:bidi="ar-SA"/>
      </w:rPr>
    </w:lvl>
    <w:lvl w:ilvl="6" w:tplc="C6680476">
      <w:numFmt w:val="bullet"/>
      <w:lvlText w:val="•"/>
      <w:lvlJc w:val="left"/>
      <w:pPr>
        <w:ind w:left="6730" w:hanging="540"/>
      </w:pPr>
      <w:rPr>
        <w:rFonts w:hint="default"/>
        <w:lang w:val="en-US" w:eastAsia="en-US" w:bidi="ar-SA"/>
      </w:rPr>
    </w:lvl>
    <w:lvl w:ilvl="7" w:tplc="8C68DFD6">
      <w:numFmt w:val="bullet"/>
      <w:lvlText w:val="•"/>
      <w:lvlJc w:val="left"/>
      <w:pPr>
        <w:ind w:left="7912" w:hanging="540"/>
      </w:pPr>
      <w:rPr>
        <w:rFonts w:hint="default"/>
        <w:lang w:val="en-US" w:eastAsia="en-US" w:bidi="ar-SA"/>
      </w:rPr>
    </w:lvl>
    <w:lvl w:ilvl="8" w:tplc="A322F986">
      <w:numFmt w:val="bullet"/>
      <w:lvlText w:val="•"/>
      <w:lvlJc w:val="left"/>
      <w:pPr>
        <w:ind w:left="9095" w:hanging="540"/>
      </w:pPr>
      <w:rPr>
        <w:rFonts w:hint="default"/>
        <w:lang w:val="en-US" w:eastAsia="en-US" w:bidi="ar-SA"/>
      </w:rPr>
    </w:lvl>
  </w:abstractNum>
  <w:abstractNum w:abstractNumId="49" w15:restartNumberingAfterBreak="0">
    <w:nsid w:val="69C15328"/>
    <w:multiLevelType w:val="hybridMultilevel"/>
    <w:tmpl w:val="C5946CD0"/>
    <w:lvl w:ilvl="0" w:tplc="80444232">
      <w:start w:val="1"/>
      <w:numFmt w:val="upperLetter"/>
      <w:lvlText w:val="(%1)"/>
      <w:lvlJc w:val="left"/>
      <w:pPr>
        <w:ind w:left="2016"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0" w15:restartNumberingAfterBreak="0">
    <w:nsid w:val="6B0C73E1"/>
    <w:multiLevelType w:val="hybridMultilevel"/>
    <w:tmpl w:val="3EACA922"/>
    <w:lvl w:ilvl="0" w:tplc="7958B966">
      <w:start w:val="1"/>
      <w:numFmt w:val="lowerLetter"/>
      <w:lvlText w:val="(%1)"/>
      <w:lvlJc w:val="left"/>
      <w:pPr>
        <w:ind w:left="2070" w:hanging="360"/>
      </w:pPr>
      <w:rPr>
        <w:rFonts w:hint="default"/>
        <w:spacing w:val="-27"/>
        <w:w w:val="99"/>
        <w:sz w:val="24"/>
        <w:szCs w:val="24"/>
        <w:lang w:val="en-US" w:eastAsia="en-US" w:bidi="en-US"/>
      </w:rPr>
    </w:lvl>
    <w:lvl w:ilvl="1" w:tplc="F1A4CD70">
      <w:start w:val="1"/>
      <w:numFmt w:val="decimal"/>
      <w:lvlText w:val="(%2)"/>
      <w:lvlJc w:val="left"/>
      <w:pPr>
        <w:ind w:left="2790" w:hanging="360"/>
      </w:pPr>
      <w:rPr>
        <w:rFonts w:ascii="Arial" w:hAnsi="Arial" w:cs="Arial" w:hint="default"/>
        <w:spacing w:val="-3"/>
        <w:w w:val="98"/>
        <w:sz w:val="24"/>
        <w:szCs w:val="24"/>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6D4C5A1E"/>
    <w:multiLevelType w:val="hybridMultilevel"/>
    <w:tmpl w:val="1610DB84"/>
    <w:lvl w:ilvl="0" w:tplc="0DCC9214">
      <w:start w:val="1"/>
      <w:numFmt w:val="decimal"/>
      <w:lvlText w:val="(%1)"/>
      <w:lvlJc w:val="left"/>
      <w:pPr>
        <w:ind w:left="252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0E25827"/>
    <w:multiLevelType w:val="hybridMultilevel"/>
    <w:tmpl w:val="9AD43888"/>
    <w:lvl w:ilvl="0" w:tplc="3CB202AA">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A4AE1CAC">
      <w:numFmt w:val="bullet"/>
      <w:lvlText w:val="•"/>
      <w:lvlJc w:val="left"/>
      <w:pPr>
        <w:ind w:left="1974" w:hanging="540"/>
      </w:pPr>
      <w:rPr>
        <w:lang w:val="en-US" w:eastAsia="en-US" w:bidi="ar-SA"/>
      </w:rPr>
    </w:lvl>
    <w:lvl w:ilvl="2" w:tplc="657A8CB0">
      <w:numFmt w:val="bullet"/>
      <w:lvlText w:val="•"/>
      <w:lvlJc w:val="left"/>
      <w:pPr>
        <w:ind w:left="3028" w:hanging="540"/>
      </w:pPr>
      <w:rPr>
        <w:lang w:val="en-US" w:eastAsia="en-US" w:bidi="ar-SA"/>
      </w:rPr>
    </w:lvl>
    <w:lvl w:ilvl="3" w:tplc="DA28C3BA">
      <w:numFmt w:val="bullet"/>
      <w:lvlText w:val="•"/>
      <w:lvlJc w:val="left"/>
      <w:pPr>
        <w:ind w:left="4082" w:hanging="540"/>
      </w:pPr>
      <w:rPr>
        <w:lang w:val="en-US" w:eastAsia="en-US" w:bidi="ar-SA"/>
      </w:rPr>
    </w:lvl>
    <w:lvl w:ilvl="4" w:tplc="471EDF66">
      <w:numFmt w:val="bullet"/>
      <w:lvlText w:val="•"/>
      <w:lvlJc w:val="left"/>
      <w:pPr>
        <w:ind w:left="5136" w:hanging="540"/>
      </w:pPr>
      <w:rPr>
        <w:lang w:val="en-US" w:eastAsia="en-US" w:bidi="ar-SA"/>
      </w:rPr>
    </w:lvl>
    <w:lvl w:ilvl="5" w:tplc="D7FEE21A">
      <w:numFmt w:val="bullet"/>
      <w:lvlText w:val="•"/>
      <w:lvlJc w:val="left"/>
      <w:pPr>
        <w:ind w:left="6190" w:hanging="540"/>
      </w:pPr>
      <w:rPr>
        <w:lang w:val="en-US" w:eastAsia="en-US" w:bidi="ar-SA"/>
      </w:rPr>
    </w:lvl>
    <w:lvl w:ilvl="6" w:tplc="A54C0754">
      <w:numFmt w:val="bullet"/>
      <w:lvlText w:val="•"/>
      <w:lvlJc w:val="left"/>
      <w:pPr>
        <w:ind w:left="7244" w:hanging="540"/>
      </w:pPr>
      <w:rPr>
        <w:lang w:val="en-US" w:eastAsia="en-US" w:bidi="ar-SA"/>
      </w:rPr>
    </w:lvl>
    <w:lvl w:ilvl="7" w:tplc="780CFCCE">
      <w:numFmt w:val="bullet"/>
      <w:lvlText w:val="•"/>
      <w:lvlJc w:val="left"/>
      <w:pPr>
        <w:ind w:left="8298" w:hanging="540"/>
      </w:pPr>
      <w:rPr>
        <w:lang w:val="en-US" w:eastAsia="en-US" w:bidi="ar-SA"/>
      </w:rPr>
    </w:lvl>
    <w:lvl w:ilvl="8" w:tplc="FA9CC9EE">
      <w:numFmt w:val="bullet"/>
      <w:lvlText w:val="•"/>
      <w:lvlJc w:val="left"/>
      <w:pPr>
        <w:ind w:left="9352" w:hanging="540"/>
      </w:pPr>
      <w:rPr>
        <w:lang w:val="en-US" w:eastAsia="en-US" w:bidi="ar-SA"/>
      </w:rPr>
    </w:lvl>
  </w:abstractNum>
  <w:abstractNum w:abstractNumId="53" w15:restartNumberingAfterBreak="0">
    <w:nsid w:val="766D0CCB"/>
    <w:multiLevelType w:val="hybridMultilevel"/>
    <w:tmpl w:val="9808FE34"/>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54" w15:restartNumberingAfterBreak="0">
    <w:nsid w:val="773803E8"/>
    <w:multiLevelType w:val="hybridMultilevel"/>
    <w:tmpl w:val="1758F2B6"/>
    <w:lvl w:ilvl="0" w:tplc="A1108668">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B20AC2"/>
    <w:multiLevelType w:val="hybridMultilevel"/>
    <w:tmpl w:val="E460F7EC"/>
    <w:lvl w:ilvl="0" w:tplc="7958B966">
      <w:start w:val="1"/>
      <w:numFmt w:val="lowerLetter"/>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B760C4"/>
    <w:multiLevelType w:val="hybridMultilevel"/>
    <w:tmpl w:val="2722AE68"/>
    <w:lvl w:ilvl="0" w:tplc="1068EC00">
      <w:start w:val="1"/>
      <w:numFmt w:val="upperLetter"/>
      <w:lvlText w:val="(%1)"/>
      <w:lvlJc w:val="left"/>
      <w:pPr>
        <w:ind w:left="2070" w:hanging="360"/>
      </w:pPr>
      <w:rPr>
        <w:rFonts w:ascii="Arial" w:eastAsia="Arial" w:hAnsi="Arial" w:cs="Arial" w:hint="default"/>
        <w:b w:val="0"/>
        <w:bCs w:val="0"/>
        <w:i w:val="0"/>
        <w:iCs w:val="0"/>
        <w:spacing w:val="-27"/>
        <w:w w:val="98"/>
        <w:sz w:val="24"/>
        <w:szCs w:val="24"/>
        <w:lang w:val="en-US" w:eastAsia="en-US" w:bidi="ar-SA"/>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5"/>
  </w:num>
  <w:num w:numId="2">
    <w:abstractNumId w:val="18"/>
  </w:num>
  <w:num w:numId="3">
    <w:abstractNumId w:val="34"/>
  </w:num>
  <w:num w:numId="4">
    <w:abstractNumId w:val="2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24"/>
  </w:num>
  <w:num w:numId="8">
    <w:abstractNumId w:val="4"/>
  </w:num>
  <w:num w:numId="9">
    <w:abstractNumId w:val="40"/>
  </w:num>
  <w:num w:numId="10">
    <w:abstractNumId w:val="35"/>
  </w:num>
  <w:num w:numId="11">
    <w:abstractNumId w:val="8"/>
  </w:num>
  <w:num w:numId="12">
    <w:abstractNumId w:val="42"/>
  </w:num>
  <w:num w:numId="13">
    <w:abstractNumId w:val="51"/>
  </w:num>
  <w:num w:numId="14">
    <w:abstractNumId w:val="30"/>
  </w:num>
  <w:num w:numId="15">
    <w:abstractNumId w:val="7"/>
  </w:num>
  <w:num w:numId="16">
    <w:abstractNumId w:val="36"/>
  </w:num>
  <w:num w:numId="17">
    <w:abstractNumId w:val="1"/>
  </w:num>
  <w:num w:numId="18">
    <w:abstractNumId w:val="20"/>
  </w:num>
  <w:num w:numId="19">
    <w:abstractNumId w:val="12"/>
  </w:num>
  <w:num w:numId="20">
    <w:abstractNumId w:val="9"/>
  </w:num>
  <w:num w:numId="21">
    <w:abstractNumId w:val="3"/>
  </w:num>
  <w:num w:numId="22">
    <w:abstractNumId w:val="2"/>
  </w:num>
  <w:num w:numId="23">
    <w:abstractNumId w:val="48"/>
  </w:num>
  <w:num w:numId="24">
    <w:abstractNumId w:val="6"/>
  </w:num>
  <w:num w:numId="25">
    <w:abstractNumId w:val="49"/>
  </w:num>
  <w:num w:numId="26">
    <w:abstractNumId w:val="37"/>
  </w:num>
  <w:num w:numId="27">
    <w:abstractNumId w:val="39"/>
  </w:num>
  <w:num w:numId="28">
    <w:abstractNumId w:val="41"/>
  </w:num>
  <w:num w:numId="29">
    <w:abstractNumId w:val="43"/>
  </w:num>
  <w:num w:numId="30">
    <w:abstractNumId w:val="29"/>
  </w:num>
  <w:num w:numId="31">
    <w:abstractNumId w:val="26"/>
  </w:num>
  <w:num w:numId="32">
    <w:abstractNumId w:val="32"/>
  </w:num>
  <w:num w:numId="33">
    <w:abstractNumId w:val="53"/>
  </w:num>
  <w:num w:numId="34">
    <w:abstractNumId w:val="11"/>
  </w:num>
  <w:num w:numId="35">
    <w:abstractNumId w:val="52"/>
  </w:num>
  <w:num w:numId="36">
    <w:abstractNumId w:val="24"/>
  </w:num>
  <w:num w:numId="37">
    <w:abstractNumId w:val="28"/>
  </w:num>
  <w:num w:numId="38">
    <w:abstractNumId w:val="33"/>
  </w:num>
  <w:num w:numId="39">
    <w:abstractNumId w:val="54"/>
  </w:num>
  <w:num w:numId="40">
    <w:abstractNumId w:val="23"/>
  </w:num>
  <w:num w:numId="41">
    <w:abstractNumId w:val="19"/>
  </w:num>
  <w:num w:numId="42">
    <w:abstractNumId w:val="21"/>
  </w:num>
  <w:num w:numId="43">
    <w:abstractNumId w:val="31"/>
  </w:num>
  <w:num w:numId="44">
    <w:abstractNumId w:val="17"/>
  </w:num>
  <w:num w:numId="45">
    <w:abstractNumId w:val="50"/>
  </w:num>
  <w:num w:numId="46">
    <w:abstractNumId w:val="45"/>
  </w:num>
  <w:num w:numId="47">
    <w:abstractNumId w:val="22"/>
  </w:num>
  <w:num w:numId="48">
    <w:abstractNumId w:val="13"/>
  </w:num>
  <w:num w:numId="49">
    <w:abstractNumId w:val="5"/>
  </w:num>
  <w:num w:numId="50">
    <w:abstractNumId w:val="38"/>
  </w:num>
  <w:num w:numId="51">
    <w:abstractNumId w:val="46"/>
  </w:num>
  <w:num w:numId="52">
    <w:abstractNumId w:val="56"/>
  </w:num>
  <w:num w:numId="53">
    <w:abstractNumId w:val="44"/>
  </w:num>
  <w:num w:numId="54">
    <w:abstractNumId w:val="10"/>
  </w:num>
  <w:num w:numId="55">
    <w:abstractNumId w:val="47"/>
  </w:num>
  <w:num w:numId="56">
    <w:abstractNumId w:val="16"/>
  </w:num>
  <w:num w:numId="57">
    <w:abstractNumId w:val="14"/>
  </w:num>
  <w:num w:numId="58">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MxBetayDxRtekeaOgUIWIIxwXahwBXEQ9HoevPqPjyvUdxUlP60rVyNh+q9WknbJz6x4INTVuu2F2gvg8ZJkg==" w:salt="lngNvyHhqELrUc7djgDtk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85"/>
    <w:rsid w:val="000020CA"/>
    <w:rsid w:val="00011A9B"/>
    <w:rsid w:val="00020C46"/>
    <w:rsid w:val="00023C54"/>
    <w:rsid w:val="00024E92"/>
    <w:rsid w:val="00025A95"/>
    <w:rsid w:val="00030859"/>
    <w:rsid w:val="000335D4"/>
    <w:rsid w:val="000354D0"/>
    <w:rsid w:val="0003797D"/>
    <w:rsid w:val="00042653"/>
    <w:rsid w:val="00044287"/>
    <w:rsid w:val="00045DE5"/>
    <w:rsid w:val="0004791B"/>
    <w:rsid w:val="00054412"/>
    <w:rsid w:val="00055139"/>
    <w:rsid w:val="000602C6"/>
    <w:rsid w:val="00061C12"/>
    <w:rsid w:val="00062F83"/>
    <w:rsid w:val="00065601"/>
    <w:rsid w:val="00073ED5"/>
    <w:rsid w:val="0007555E"/>
    <w:rsid w:val="000764CE"/>
    <w:rsid w:val="000818F0"/>
    <w:rsid w:val="000872B1"/>
    <w:rsid w:val="0009114D"/>
    <w:rsid w:val="00091B0C"/>
    <w:rsid w:val="000A1BC5"/>
    <w:rsid w:val="000A33B0"/>
    <w:rsid w:val="000A3E8C"/>
    <w:rsid w:val="000B1807"/>
    <w:rsid w:val="000B3AF6"/>
    <w:rsid w:val="000B5A5E"/>
    <w:rsid w:val="000B67E5"/>
    <w:rsid w:val="000C72B6"/>
    <w:rsid w:val="000C73F8"/>
    <w:rsid w:val="000C7C5C"/>
    <w:rsid w:val="000D1401"/>
    <w:rsid w:val="000D67CE"/>
    <w:rsid w:val="000E2F72"/>
    <w:rsid w:val="000E40F3"/>
    <w:rsid w:val="000E41AB"/>
    <w:rsid w:val="00101DCA"/>
    <w:rsid w:val="001036DF"/>
    <w:rsid w:val="00104DBD"/>
    <w:rsid w:val="00106619"/>
    <w:rsid w:val="00106E8D"/>
    <w:rsid w:val="00107160"/>
    <w:rsid w:val="00107BF6"/>
    <w:rsid w:val="001160BB"/>
    <w:rsid w:val="00116F57"/>
    <w:rsid w:val="001217BC"/>
    <w:rsid w:val="00122764"/>
    <w:rsid w:val="00125BA4"/>
    <w:rsid w:val="00126A83"/>
    <w:rsid w:val="00131B26"/>
    <w:rsid w:val="00133DBA"/>
    <w:rsid w:val="0013511F"/>
    <w:rsid w:val="00135981"/>
    <w:rsid w:val="00135CCA"/>
    <w:rsid w:val="00136C62"/>
    <w:rsid w:val="00140CFE"/>
    <w:rsid w:val="00140EEE"/>
    <w:rsid w:val="001467FB"/>
    <w:rsid w:val="001504BC"/>
    <w:rsid w:val="00160CA2"/>
    <w:rsid w:val="001630BD"/>
    <w:rsid w:val="001648F6"/>
    <w:rsid w:val="00166276"/>
    <w:rsid w:val="00171120"/>
    <w:rsid w:val="00172EF3"/>
    <w:rsid w:val="00173A3F"/>
    <w:rsid w:val="00185380"/>
    <w:rsid w:val="00185717"/>
    <w:rsid w:val="00190E1D"/>
    <w:rsid w:val="001923C4"/>
    <w:rsid w:val="001950A8"/>
    <w:rsid w:val="001963F9"/>
    <w:rsid w:val="001A17B8"/>
    <w:rsid w:val="001A1D05"/>
    <w:rsid w:val="001A4BF2"/>
    <w:rsid w:val="001B61B6"/>
    <w:rsid w:val="001B7D50"/>
    <w:rsid w:val="001C38F9"/>
    <w:rsid w:val="001C6C98"/>
    <w:rsid w:val="001D3224"/>
    <w:rsid w:val="001E0EDC"/>
    <w:rsid w:val="001E1D71"/>
    <w:rsid w:val="001E35B0"/>
    <w:rsid w:val="001E3616"/>
    <w:rsid w:val="001E4B03"/>
    <w:rsid w:val="001E6B70"/>
    <w:rsid w:val="001E700E"/>
    <w:rsid w:val="001F0452"/>
    <w:rsid w:val="001F5F71"/>
    <w:rsid w:val="0021190E"/>
    <w:rsid w:val="002141A5"/>
    <w:rsid w:val="00215100"/>
    <w:rsid w:val="00216408"/>
    <w:rsid w:val="002166D5"/>
    <w:rsid w:val="00216DEF"/>
    <w:rsid w:val="002178A1"/>
    <w:rsid w:val="00220300"/>
    <w:rsid w:val="00220469"/>
    <w:rsid w:val="00220CED"/>
    <w:rsid w:val="00221859"/>
    <w:rsid w:val="002229C1"/>
    <w:rsid w:val="002235FD"/>
    <w:rsid w:val="00223E7C"/>
    <w:rsid w:val="00231071"/>
    <w:rsid w:val="00231B4F"/>
    <w:rsid w:val="00233208"/>
    <w:rsid w:val="00233F8A"/>
    <w:rsid w:val="00241FF8"/>
    <w:rsid w:val="002537DB"/>
    <w:rsid w:val="00253AB7"/>
    <w:rsid w:val="00253FA9"/>
    <w:rsid w:val="002550B7"/>
    <w:rsid w:val="002553D7"/>
    <w:rsid w:val="00257AAB"/>
    <w:rsid w:val="00262AC1"/>
    <w:rsid w:val="002668DA"/>
    <w:rsid w:val="00267053"/>
    <w:rsid w:val="002722CB"/>
    <w:rsid w:val="00273A02"/>
    <w:rsid w:val="002754D8"/>
    <w:rsid w:val="00276103"/>
    <w:rsid w:val="00277289"/>
    <w:rsid w:val="00277C3D"/>
    <w:rsid w:val="00283B90"/>
    <w:rsid w:val="002841D6"/>
    <w:rsid w:val="00284F86"/>
    <w:rsid w:val="002875DE"/>
    <w:rsid w:val="00287692"/>
    <w:rsid w:val="00291E74"/>
    <w:rsid w:val="0029274D"/>
    <w:rsid w:val="00293318"/>
    <w:rsid w:val="00293A25"/>
    <w:rsid w:val="002941F9"/>
    <w:rsid w:val="002946DB"/>
    <w:rsid w:val="00294EAB"/>
    <w:rsid w:val="00295464"/>
    <w:rsid w:val="002A1C51"/>
    <w:rsid w:val="002A3A01"/>
    <w:rsid w:val="002A5D9B"/>
    <w:rsid w:val="002A61AC"/>
    <w:rsid w:val="002B25AE"/>
    <w:rsid w:val="002B3F79"/>
    <w:rsid w:val="002B45E2"/>
    <w:rsid w:val="002B75DE"/>
    <w:rsid w:val="002C0FB2"/>
    <w:rsid w:val="002C2411"/>
    <w:rsid w:val="002C5639"/>
    <w:rsid w:val="002D0984"/>
    <w:rsid w:val="002D0FF0"/>
    <w:rsid w:val="002D1BA6"/>
    <w:rsid w:val="002D3244"/>
    <w:rsid w:val="002D5241"/>
    <w:rsid w:val="002D533E"/>
    <w:rsid w:val="002D636D"/>
    <w:rsid w:val="002E0F70"/>
    <w:rsid w:val="002E230D"/>
    <w:rsid w:val="002F0A7D"/>
    <w:rsid w:val="002F5A96"/>
    <w:rsid w:val="00300712"/>
    <w:rsid w:val="00303805"/>
    <w:rsid w:val="00303F6F"/>
    <w:rsid w:val="003043C2"/>
    <w:rsid w:val="0030449A"/>
    <w:rsid w:val="003063FC"/>
    <w:rsid w:val="00314165"/>
    <w:rsid w:val="003143D8"/>
    <w:rsid w:val="00315C05"/>
    <w:rsid w:val="00324D9F"/>
    <w:rsid w:val="003252A0"/>
    <w:rsid w:val="00327824"/>
    <w:rsid w:val="0033202B"/>
    <w:rsid w:val="00336996"/>
    <w:rsid w:val="003372F6"/>
    <w:rsid w:val="003405F5"/>
    <w:rsid w:val="003431E3"/>
    <w:rsid w:val="00344CF1"/>
    <w:rsid w:val="00345A56"/>
    <w:rsid w:val="00350DDB"/>
    <w:rsid w:val="003565D6"/>
    <w:rsid w:val="00360014"/>
    <w:rsid w:val="00362E0F"/>
    <w:rsid w:val="003637AD"/>
    <w:rsid w:val="00363B2C"/>
    <w:rsid w:val="00364A53"/>
    <w:rsid w:val="00364D85"/>
    <w:rsid w:val="003712C9"/>
    <w:rsid w:val="0037279A"/>
    <w:rsid w:val="003732AD"/>
    <w:rsid w:val="00373A4D"/>
    <w:rsid w:val="0037404B"/>
    <w:rsid w:val="003803EF"/>
    <w:rsid w:val="0038085D"/>
    <w:rsid w:val="003826E1"/>
    <w:rsid w:val="003832D9"/>
    <w:rsid w:val="003844EA"/>
    <w:rsid w:val="00384822"/>
    <w:rsid w:val="003878E6"/>
    <w:rsid w:val="00390EE9"/>
    <w:rsid w:val="003957B2"/>
    <w:rsid w:val="003A0A85"/>
    <w:rsid w:val="003A0AC2"/>
    <w:rsid w:val="003A74B8"/>
    <w:rsid w:val="003B02FD"/>
    <w:rsid w:val="003B093B"/>
    <w:rsid w:val="003B1731"/>
    <w:rsid w:val="003B1929"/>
    <w:rsid w:val="003B37D5"/>
    <w:rsid w:val="003B3A36"/>
    <w:rsid w:val="003B5A02"/>
    <w:rsid w:val="003B63F1"/>
    <w:rsid w:val="003B6522"/>
    <w:rsid w:val="003B686E"/>
    <w:rsid w:val="003C13B8"/>
    <w:rsid w:val="003C6D66"/>
    <w:rsid w:val="003D1B71"/>
    <w:rsid w:val="003D4FF5"/>
    <w:rsid w:val="003D602E"/>
    <w:rsid w:val="003E2B80"/>
    <w:rsid w:val="003E3339"/>
    <w:rsid w:val="003E4B3E"/>
    <w:rsid w:val="003E5B52"/>
    <w:rsid w:val="003F1322"/>
    <w:rsid w:val="003F1919"/>
    <w:rsid w:val="00400E06"/>
    <w:rsid w:val="0040108F"/>
    <w:rsid w:val="00403816"/>
    <w:rsid w:val="00411900"/>
    <w:rsid w:val="00413383"/>
    <w:rsid w:val="00413708"/>
    <w:rsid w:val="0041476E"/>
    <w:rsid w:val="00416043"/>
    <w:rsid w:val="00416204"/>
    <w:rsid w:val="00417AB1"/>
    <w:rsid w:val="00422053"/>
    <w:rsid w:val="0042372F"/>
    <w:rsid w:val="00424263"/>
    <w:rsid w:val="00432A2A"/>
    <w:rsid w:val="00432BAF"/>
    <w:rsid w:val="00433FBF"/>
    <w:rsid w:val="004370CA"/>
    <w:rsid w:val="00440028"/>
    <w:rsid w:val="00441A6A"/>
    <w:rsid w:val="0044208D"/>
    <w:rsid w:val="0044709B"/>
    <w:rsid w:val="0044730D"/>
    <w:rsid w:val="00447999"/>
    <w:rsid w:val="00447E25"/>
    <w:rsid w:val="00447F46"/>
    <w:rsid w:val="00447F95"/>
    <w:rsid w:val="004500C2"/>
    <w:rsid w:val="00453CD8"/>
    <w:rsid w:val="00456E18"/>
    <w:rsid w:val="0046195F"/>
    <w:rsid w:val="00470AA5"/>
    <w:rsid w:val="004735A5"/>
    <w:rsid w:val="00476046"/>
    <w:rsid w:val="004769BE"/>
    <w:rsid w:val="00477D13"/>
    <w:rsid w:val="0048361B"/>
    <w:rsid w:val="00485C57"/>
    <w:rsid w:val="004A16E4"/>
    <w:rsid w:val="004A38EB"/>
    <w:rsid w:val="004A62D9"/>
    <w:rsid w:val="004B498C"/>
    <w:rsid w:val="004B67F8"/>
    <w:rsid w:val="004C08D9"/>
    <w:rsid w:val="004C402A"/>
    <w:rsid w:val="004C783D"/>
    <w:rsid w:val="004D3581"/>
    <w:rsid w:val="004D7E23"/>
    <w:rsid w:val="004E0C67"/>
    <w:rsid w:val="004E3E2E"/>
    <w:rsid w:val="004F59F6"/>
    <w:rsid w:val="00500694"/>
    <w:rsid w:val="00501AB2"/>
    <w:rsid w:val="00502AA2"/>
    <w:rsid w:val="005042CD"/>
    <w:rsid w:val="00505089"/>
    <w:rsid w:val="0050616B"/>
    <w:rsid w:val="005073FA"/>
    <w:rsid w:val="0051488E"/>
    <w:rsid w:val="00516E38"/>
    <w:rsid w:val="00523482"/>
    <w:rsid w:val="005241A9"/>
    <w:rsid w:val="00524E91"/>
    <w:rsid w:val="0052731F"/>
    <w:rsid w:val="00527A69"/>
    <w:rsid w:val="00527D79"/>
    <w:rsid w:val="00533CC2"/>
    <w:rsid w:val="005373FC"/>
    <w:rsid w:val="00537523"/>
    <w:rsid w:val="00543DCD"/>
    <w:rsid w:val="00546067"/>
    <w:rsid w:val="00546809"/>
    <w:rsid w:val="0055238F"/>
    <w:rsid w:val="005546CB"/>
    <w:rsid w:val="00554837"/>
    <w:rsid w:val="00560B3F"/>
    <w:rsid w:val="0056570F"/>
    <w:rsid w:val="00565970"/>
    <w:rsid w:val="005659ED"/>
    <w:rsid w:val="005665A9"/>
    <w:rsid w:val="00566BBF"/>
    <w:rsid w:val="00570452"/>
    <w:rsid w:val="005720B0"/>
    <w:rsid w:val="005775EE"/>
    <w:rsid w:val="0057788E"/>
    <w:rsid w:val="005804E7"/>
    <w:rsid w:val="00587A5A"/>
    <w:rsid w:val="00587EEE"/>
    <w:rsid w:val="005915BB"/>
    <w:rsid w:val="00597CAC"/>
    <w:rsid w:val="005A14F8"/>
    <w:rsid w:val="005A1673"/>
    <w:rsid w:val="005A23AA"/>
    <w:rsid w:val="005A2B36"/>
    <w:rsid w:val="005B0788"/>
    <w:rsid w:val="005B505D"/>
    <w:rsid w:val="005B54B9"/>
    <w:rsid w:val="005B6F32"/>
    <w:rsid w:val="005B7335"/>
    <w:rsid w:val="005C1E4D"/>
    <w:rsid w:val="005C3BA6"/>
    <w:rsid w:val="005C78C0"/>
    <w:rsid w:val="005D037E"/>
    <w:rsid w:val="005D0857"/>
    <w:rsid w:val="005D6E6D"/>
    <w:rsid w:val="005E0707"/>
    <w:rsid w:val="005E395F"/>
    <w:rsid w:val="005E7CE4"/>
    <w:rsid w:val="005F5960"/>
    <w:rsid w:val="005F6779"/>
    <w:rsid w:val="00601F86"/>
    <w:rsid w:val="00606025"/>
    <w:rsid w:val="006110CF"/>
    <w:rsid w:val="00613EAA"/>
    <w:rsid w:val="00614357"/>
    <w:rsid w:val="00615572"/>
    <w:rsid w:val="0062140C"/>
    <w:rsid w:val="00632987"/>
    <w:rsid w:val="00632B4C"/>
    <w:rsid w:val="006378F5"/>
    <w:rsid w:val="006438D1"/>
    <w:rsid w:val="00643F3C"/>
    <w:rsid w:val="00644925"/>
    <w:rsid w:val="00646C2C"/>
    <w:rsid w:val="006523EF"/>
    <w:rsid w:val="0065269E"/>
    <w:rsid w:val="006534BA"/>
    <w:rsid w:val="00654D5F"/>
    <w:rsid w:val="00657FBF"/>
    <w:rsid w:val="00662CF2"/>
    <w:rsid w:val="0067142E"/>
    <w:rsid w:val="006807D2"/>
    <w:rsid w:val="00682611"/>
    <w:rsid w:val="00683906"/>
    <w:rsid w:val="006862FD"/>
    <w:rsid w:val="00690125"/>
    <w:rsid w:val="00691C97"/>
    <w:rsid w:val="0069278D"/>
    <w:rsid w:val="006929DB"/>
    <w:rsid w:val="006955C5"/>
    <w:rsid w:val="006959D7"/>
    <w:rsid w:val="006963FC"/>
    <w:rsid w:val="00697E40"/>
    <w:rsid w:val="006A0DAD"/>
    <w:rsid w:val="006A2C16"/>
    <w:rsid w:val="006A303C"/>
    <w:rsid w:val="006A318A"/>
    <w:rsid w:val="006A534E"/>
    <w:rsid w:val="006A5C55"/>
    <w:rsid w:val="006A6F72"/>
    <w:rsid w:val="006B0A28"/>
    <w:rsid w:val="006B17B4"/>
    <w:rsid w:val="006B2EBD"/>
    <w:rsid w:val="006C018F"/>
    <w:rsid w:val="006C6CD3"/>
    <w:rsid w:val="006D1999"/>
    <w:rsid w:val="006D44D4"/>
    <w:rsid w:val="006D791E"/>
    <w:rsid w:val="006E0E41"/>
    <w:rsid w:val="006E3978"/>
    <w:rsid w:val="006E4458"/>
    <w:rsid w:val="006E7128"/>
    <w:rsid w:val="006E7800"/>
    <w:rsid w:val="006F0552"/>
    <w:rsid w:val="006F077D"/>
    <w:rsid w:val="006F4E05"/>
    <w:rsid w:val="006F66E0"/>
    <w:rsid w:val="00705333"/>
    <w:rsid w:val="00706FE7"/>
    <w:rsid w:val="00711212"/>
    <w:rsid w:val="0071125C"/>
    <w:rsid w:val="00711937"/>
    <w:rsid w:val="00711C53"/>
    <w:rsid w:val="00713DF1"/>
    <w:rsid w:val="00715CB6"/>
    <w:rsid w:val="00716AF9"/>
    <w:rsid w:val="00716D26"/>
    <w:rsid w:val="007200B1"/>
    <w:rsid w:val="00723B97"/>
    <w:rsid w:val="00724D45"/>
    <w:rsid w:val="007250FC"/>
    <w:rsid w:val="00726290"/>
    <w:rsid w:val="007263D9"/>
    <w:rsid w:val="00732D82"/>
    <w:rsid w:val="0073416A"/>
    <w:rsid w:val="00737673"/>
    <w:rsid w:val="00741F01"/>
    <w:rsid w:val="00743168"/>
    <w:rsid w:val="00747948"/>
    <w:rsid w:val="00750985"/>
    <w:rsid w:val="0075495D"/>
    <w:rsid w:val="00754E40"/>
    <w:rsid w:val="0075622A"/>
    <w:rsid w:val="00766805"/>
    <w:rsid w:val="007674A9"/>
    <w:rsid w:val="007701B6"/>
    <w:rsid w:val="00771CA6"/>
    <w:rsid w:val="0077346E"/>
    <w:rsid w:val="00777BE1"/>
    <w:rsid w:val="00783A8D"/>
    <w:rsid w:val="00790802"/>
    <w:rsid w:val="00790E0A"/>
    <w:rsid w:val="007938A9"/>
    <w:rsid w:val="007A32DC"/>
    <w:rsid w:val="007A3732"/>
    <w:rsid w:val="007A3DA5"/>
    <w:rsid w:val="007A582D"/>
    <w:rsid w:val="007A6AD8"/>
    <w:rsid w:val="007A766D"/>
    <w:rsid w:val="007A79F6"/>
    <w:rsid w:val="007B6F73"/>
    <w:rsid w:val="007B7952"/>
    <w:rsid w:val="007C03A8"/>
    <w:rsid w:val="007C119C"/>
    <w:rsid w:val="007C2E19"/>
    <w:rsid w:val="007C3DAB"/>
    <w:rsid w:val="007C5E5B"/>
    <w:rsid w:val="007C664D"/>
    <w:rsid w:val="007D0EBF"/>
    <w:rsid w:val="007D6D59"/>
    <w:rsid w:val="007E28DE"/>
    <w:rsid w:val="007F17E4"/>
    <w:rsid w:val="007F2AEA"/>
    <w:rsid w:val="00804406"/>
    <w:rsid w:val="00806B5D"/>
    <w:rsid w:val="00806CBB"/>
    <w:rsid w:val="00811C0E"/>
    <w:rsid w:val="00813BE6"/>
    <w:rsid w:val="008158A9"/>
    <w:rsid w:val="00817422"/>
    <w:rsid w:val="00820866"/>
    <w:rsid w:val="00820EBF"/>
    <w:rsid w:val="00825C95"/>
    <w:rsid w:val="00825D44"/>
    <w:rsid w:val="00826A64"/>
    <w:rsid w:val="00827506"/>
    <w:rsid w:val="00827D2B"/>
    <w:rsid w:val="00830316"/>
    <w:rsid w:val="00830EF8"/>
    <w:rsid w:val="008315AD"/>
    <w:rsid w:val="00831ADB"/>
    <w:rsid w:val="008407FB"/>
    <w:rsid w:val="00841FD7"/>
    <w:rsid w:val="00842794"/>
    <w:rsid w:val="00843E2D"/>
    <w:rsid w:val="0084452F"/>
    <w:rsid w:val="0084547A"/>
    <w:rsid w:val="00851473"/>
    <w:rsid w:val="00851B98"/>
    <w:rsid w:val="00854BE6"/>
    <w:rsid w:val="00856090"/>
    <w:rsid w:val="00856264"/>
    <w:rsid w:val="0086077A"/>
    <w:rsid w:val="00863FD8"/>
    <w:rsid w:val="008640FB"/>
    <w:rsid w:val="00872614"/>
    <w:rsid w:val="0087365F"/>
    <w:rsid w:val="008739A2"/>
    <w:rsid w:val="00873C7F"/>
    <w:rsid w:val="00877C11"/>
    <w:rsid w:val="00877D90"/>
    <w:rsid w:val="008803C2"/>
    <w:rsid w:val="008815EE"/>
    <w:rsid w:val="00890B4A"/>
    <w:rsid w:val="00890DBE"/>
    <w:rsid w:val="00893C5E"/>
    <w:rsid w:val="00895310"/>
    <w:rsid w:val="00895AC1"/>
    <w:rsid w:val="00896106"/>
    <w:rsid w:val="008A019F"/>
    <w:rsid w:val="008B002D"/>
    <w:rsid w:val="008B6AA3"/>
    <w:rsid w:val="008B736C"/>
    <w:rsid w:val="008C3975"/>
    <w:rsid w:val="008D486A"/>
    <w:rsid w:val="008D5D72"/>
    <w:rsid w:val="008D7CD0"/>
    <w:rsid w:val="008E14F0"/>
    <w:rsid w:val="008E331E"/>
    <w:rsid w:val="008E3BE9"/>
    <w:rsid w:val="008E5E7C"/>
    <w:rsid w:val="008E6CB6"/>
    <w:rsid w:val="008E72F7"/>
    <w:rsid w:val="008F2AB9"/>
    <w:rsid w:val="008F622D"/>
    <w:rsid w:val="0090097D"/>
    <w:rsid w:val="009022D9"/>
    <w:rsid w:val="009028ED"/>
    <w:rsid w:val="00902D40"/>
    <w:rsid w:val="00905243"/>
    <w:rsid w:val="00905F89"/>
    <w:rsid w:val="00906131"/>
    <w:rsid w:val="009062D2"/>
    <w:rsid w:val="00910872"/>
    <w:rsid w:val="00915124"/>
    <w:rsid w:val="009220A7"/>
    <w:rsid w:val="00924841"/>
    <w:rsid w:val="00925FDB"/>
    <w:rsid w:val="0092753D"/>
    <w:rsid w:val="009307CB"/>
    <w:rsid w:val="009327D5"/>
    <w:rsid w:val="00933B9A"/>
    <w:rsid w:val="00934EF9"/>
    <w:rsid w:val="009371E5"/>
    <w:rsid w:val="00940B10"/>
    <w:rsid w:val="009446D1"/>
    <w:rsid w:val="00944DAC"/>
    <w:rsid w:val="00951A10"/>
    <w:rsid w:val="00955E7E"/>
    <w:rsid w:val="009564CB"/>
    <w:rsid w:val="00962BA0"/>
    <w:rsid w:val="00962CBD"/>
    <w:rsid w:val="009707AF"/>
    <w:rsid w:val="00972AD2"/>
    <w:rsid w:val="009732A9"/>
    <w:rsid w:val="00974784"/>
    <w:rsid w:val="0097507E"/>
    <w:rsid w:val="00980544"/>
    <w:rsid w:val="00980728"/>
    <w:rsid w:val="009819DA"/>
    <w:rsid w:val="00983A48"/>
    <w:rsid w:val="00985691"/>
    <w:rsid w:val="00986854"/>
    <w:rsid w:val="0099000E"/>
    <w:rsid w:val="009956C6"/>
    <w:rsid w:val="009A4998"/>
    <w:rsid w:val="009A76AC"/>
    <w:rsid w:val="009B3C6F"/>
    <w:rsid w:val="009C5ADC"/>
    <w:rsid w:val="009C61A2"/>
    <w:rsid w:val="009D615A"/>
    <w:rsid w:val="009D6BCE"/>
    <w:rsid w:val="009D6C6A"/>
    <w:rsid w:val="009E0ED6"/>
    <w:rsid w:val="009E491B"/>
    <w:rsid w:val="009E4ACC"/>
    <w:rsid w:val="009F11F2"/>
    <w:rsid w:val="009F5D5C"/>
    <w:rsid w:val="00A0216A"/>
    <w:rsid w:val="00A02CE7"/>
    <w:rsid w:val="00A14551"/>
    <w:rsid w:val="00A15540"/>
    <w:rsid w:val="00A17F99"/>
    <w:rsid w:val="00A23C2F"/>
    <w:rsid w:val="00A252A7"/>
    <w:rsid w:val="00A25D5D"/>
    <w:rsid w:val="00A26879"/>
    <w:rsid w:val="00A26FCB"/>
    <w:rsid w:val="00A30A9D"/>
    <w:rsid w:val="00A30CF2"/>
    <w:rsid w:val="00A32B4E"/>
    <w:rsid w:val="00A32E49"/>
    <w:rsid w:val="00A34BB6"/>
    <w:rsid w:val="00A356E8"/>
    <w:rsid w:val="00A3696F"/>
    <w:rsid w:val="00A37CB7"/>
    <w:rsid w:val="00A40083"/>
    <w:rsid w:val="00A4313B"/>
    <w:rsid w:val="00A43A38"/>
    <w:rsid w:val="00A52B38"/>
    <w:rsid w:val="00A531E1"/>
    <w:rsid w:val="00A55B2C"/>
    <w:rsid w:val="00A5641A"/>
    <w:rsid w:val="00A62E54"/>
    <w:rsid w:val="00A66232"/>
    <w:rsid w:val="00A6785F"/>
    <w:rsid w:val="00A7279E"/>
    <w:rsid w:val="00A77678"/>
    <w:rsid w:val="00A8068E"/>
    <w:rsid w:val="00A80B7B"/>
    <w:rsid w:val="00A82309"/>
    <w:rsid w:val="00A842E6"/>
    <w:rsid w:val="00A848FE"/>
    <w:rsid w:val="00A84AE1"/>
    <w:rsid w:val="00A85DB0"/>
    <w:rsid w:val="00A91D1F"/>
    <w:rsid w:val="00A921C6"/>
    <w:rsid w:val="00A95D1C"/>
    <w:rsid w:val="00A96059"/>
    <w:rsid w:val="00A97959"/>
    <w:rsid w:val="00AA4ED5"/>
    <w:rsid w:val="00AB5DA8"/>
    <w:rsid w:val="00AC35F5"/>
    <w:rsid w:val="00AD0A77"/>
    <w:rsid w:val="00AD41F3"/>
    <w:rsid w:val="00AD5D9E"/>
    <w:rsid w:val="00AD5DE3"/>
    <w:rsid w:val="00AE2821"/>
    <w:rsid w:val="00AE3C58"/>
    <w:rsid w:val="00AE53E6"/>
    <w:rsid w:val="00B00E78"/>
    <w:rsid w:val="00B04609"/>
    <w:rsid w:val="00B060EE"/>
    <w:rsid w:val="00B161F5"/>
    <w:rsid w:val="00B17F0D"/>
    <w:rsid w:val="00B21DD4"/>
    <w:rsid w:val="00B229AD"/>
    <w:rsid w:val="00B23415"/>
    <w:rsid w:val="00B2376D"/>
    <w:rsid w:val="00B244D5"/>
    <w:rsid w:val="00B25E0A"/>
    <w:rsid w:val="00B27168"/>
    <w:rsid w:val="00B33B0B"/>
    <w:rsid w:val="00B3432B"/>
    <w:rsid w:val="00B34664"/>
    <w:rsid w:val="00B40586"/>
    <w:rsid w:val="00B416D3"/>
    <w:rsid w:val="00B42BE7"/>
    <w:rsid w:val="00B431FA"/>
    <w:rsid w:val="00B445B8"/>
    <w:rsid w:val="00B44A7A"/>
    <w:rsid w:val="00B461F6"/>
    <w:rsid w:val="00B46324"/>
    <w:rsid w:val="00B51358"/>
    <w:rsid w:val="00B52B8B"/>
    <w:rsid w:val="00B55709"/>
    <w:rsid w:val="00B61BFA"/>
    <w:rsid w:val="00B634C9"/>
    <w:rsid w:val="00B640C0"/>
    <w:rsid w:val="00B679FE"/>
    <w:rsid w:val="00B74A80"/>
    <w:rsid w:val="00B74B69"/>
    <w:rsid w:val="00B806BD"/>
    <w:rsid w:val="00B84CB5"/>
    <w:rsid w:val="00B854B4"/>
    <w:rsid w:val="00B85D66"/>
    <w:rsid w:val="00B86CD3"/>
    <w:rsid w:val="00B86F16"/>
    <w:rsid w:val="00B87EAF"/>
    <w:rsid w:val="00B926CE"/>
    <w:rsid w:val="00BA0C17"/>
    <w:rsid w:val="00BA539D"/>
    <w:rsid w:val="00BA5D05"/>
    <w:rsid w:val="00BA64F8"/>
    <w:rsid w:val="00BA7F2B"/>
    <w:rsid w:val="00BB017D"/>
    <w:rsid w:val="00BB44F0"/>
    <w:rsid w:val="00BC11C0"/>
    <w:rsid w:val="00BC196A"/>
    <w:rsid w:val="00BC19E3"/>
    <w:rsid w:val="00BC2330"/>
    <w:rsid w:val="00BC5EE3"/>
    <w:rsid w:val="00BC7BEC"/>
    <w:rsid w:val="00BD492D"/>
    <w:rsid w:val="00BD5AA9"/>
    <w:rsid w:val="00BE3016"/>
    <w:rsid w:val="00BE456C"/>
    <w:rsid w:val="00BE50BF"/>
    <w:rsid w:val="00BE734D"/>
    <w:rsid w:val="00BF4677"/>
    <w:rsid w:val="00BF564B"/>
    <w:rsid w:val="00BF5C9C"/>
    <w:rsid w:val="00BF79EA"/>
    <w:rsid w:val="00C00DED"/>
    <w:rsid w:val="00C01802"/>
    <w:rsid w:val="00C01A0E"/>
    <w:rsid w:val="00C11772"/>
    <w:rsid w:val="00C1177D"/>
    <w:rsid w:val="00C1399C"/>
    <w:rsid w:val="00C147A6"/>
    <w:rsid w:val="00C21929"/>
    <w:rsid w:val="00C32667"/>
    <w:rsid w:val="00C33D00"/>
    <w:rsid w:val="00C4634C"/>
    <w:rsid w:val="00C474F9"/>
    <w:rsid w:val="00C47CB4"/>
    <w:rsid w:val="00C51675"/>
    <w:rsid w:val="00C52C9D"/>
    <w:rsid w:val="00C545BB"/>
    <w:rsid w:val="00C60A52"/>
    <w:rsid w:val="00C620E7"/>
    <w:rsid w:val="00C622DD"/>
    <w:rsid w:val="00C62408"/>
    <w:rsid w:val="00C640BA"/>
    <w:rsid w:val="00C66990"/>
    <w:rsid w:val="00C81B5C"/>
    <w:rsid w:val="00C834B3"/>
    <w:rsid w:val="00C85462"/>
    <w:rsid w:val="00C854F1"/>
    <w:rsid w:val="00C873B2"/>
    <w:rsid w:val="00CA5C11"/>
    <w:rsid w:val="00CA7B53"/>
    <w:rsid w:val="00CB1345"/>
    <w:rsid w:val="00CB2BFF"/>
    <w:rsid w:val="00CB3FFD"/>
    <w:rsid w:val="00CB6B52"/>
    <w:rsid w:val="00CB7876"/>
    <w:rsid w:val="00CC35DC"/>
    <w:rsid w:val="00CC38B9"/>
    <w:rsid w:val="00CC6A19"/>
    <w:rsid w:val="00CC6D7A"/>
    <w:rsid w:val="00CC6E25"/>
    <w:rsid w:val="00CC7336"/>
    <w:rsid w:val="00CD0F84"/>
    <w:rsid w:val="00CD58C8"/>
    <w:rsid w:val="00CD6B1C"/>
    <w:rsid w:val="00CD76E6"/>
    <w:rsid w:val="00CD7B29"/>
    <w:rsid w:val="00CD7C51"/>
    <w:rsid w:val="00CE0D2E"/>
    <w:rsid w:val="00CE25E5"/>
    <w:rsid w:val="00CF36C2"/>
    <w:rsid w:val="00CF3DFD"/>
    <w:rsid w:val="00CF67B3"/>
    <w:rsid w:val="00CF7387"/>
    <w:rsid w:val="00D06C45"/>
    <w:rsid w:val="00D06D97"/>
    <w:rsid w:val="00D111B8"/>
    <w:rsid w:val="00D115D8"/>
    <w:rsid w:val="00D1213E"/>
    <w:rsid w:val="00D15881"/>
    <w:rsid w:val="00D22D78"/>
    <w:rsid w:val="00D25321"/>
    <w:rsid w:val="00D2567F"/>
    <w:rsid w:val="00D3335A"/>
    <w:rsid w:val="00D360DC"/>
    <w:rsid w:val="00D4554E"/>
    <w:rsid w:val="00D46E9B"/>
    <w:rsid w:val="00D4754E"/>
    <w:rsid w:val="00D54DCF"/>
    <w:rsid w:val="00D67EFD"/>
    <w:rsid w:val="00D70AAA"/>
    <w:rsid w:val="00D71D63"/>
    <w:rsid w:val="00D76E11"/>
    <w:rsid w:val="00D80936"/>
    <w:rsid w:val="00D82398"/>
    <w:rsid w:val="00D848B2"/>
    <w:rsid w:val="00D91B76"/>
    <w:rsid w:val="00D927D1"/>
    <w:rsid w:val="00D93515"/>
    <w:rsid w:val="00D96ABE"/>
    <w:rsid w:val="00D97400"/>
    <w:rsid w:val="00D97998"/>
    <w:rsid w:val="00DA2720"/>
    <w:rsid w:val="00DA5AEE"/>
    <w:rsid w:val="00DB0C2A"/>
    <w:rsid w:val="00DB1332"/>
    <w:rsid w:val="00DB41EA"/>
    <w:rsid w:val="00DB562B"/>
    <w:rsid w:val="00DC3E7E"/>
    <w:rsid w:val="00DC4D2B"/>
    <w:rsid w:val="00DC7916"/>
    <w:rsid w:val="00DD0A3C"/>
    <w:rsid w:val="00DD1F26"/>
    <w:rsid w:val="00DD30FD"/>
    <w:rsid w:val="00DD3FA1"/>
    <w:rsid w:val="00DD497E"/>
    <w:rsid w:val="00DD49BC"/>
    <w:rsid w:val="00DD7D45"/>
    <w:rsid w:val="00DE1766"/>
    <w:rsid w:val="00DE2180"/>
    <w:rsid w:val="00DE5ED7"/>
    <w:rsid w:val="00DF39D7"/>
    <w:rsid w:val="00DF3D4D"/>
    <w:rsid w:val="00E044DE"/>
    <w:rsid w:val="00E04F9C"/>
    <w:rsid w:val="00E10037"/>
    <w:rsid w:val="00E10D4D"/>
    <w:rsid w:val="00E11A57"/>
    <w:rsid w:val="00E1229D"/>
    <w:rsid w:val="00E16600"/>
    <w:rsid w:val="00E23EC8"/>
    <w:rsid w:val="00E242A6"/>
    <w:rsid w:val="00E24F0D"/>
    <w:rsid w:val="00E265AF"/>
    <w:rsid w:val="00E26901"/>
    <w:rsid w:val="00E27E60"/>
    <w:rsid w:val="00E335BB"/>
    <w:rsid w:val="00E36529"/>
    <w:rsid w:val="00E37F26"/>
    <w:rsid w:val="00E4021D"/>
    <w:rsid w:val="00E445D4"/>
    <w:rsid w:val="00E47652"/>
    <w:rsid w:val="00E50113"/>
    <w:rsid w:val="00E51510"/>
    <w:rsid w:val="00E55B69"/>
    <w:rsid w:val="00E55BE3"/>
    <w:rsid w:val="00E60DF0"/>
    <w:rsid w:val="00E6479C"/>
    <w:rsid w:val="00E64F34"/>
    <w:rsid w:val="00E6779E"/>
    <w:rsid w:val="00E70391"/>
    <w:rsid w:val="00E72997"/>
    <w:rsid w:val="00E75E82"/>
    <w:rsid w:val="00E76B7F"/>
    <w:rsid w:val="00E76D1D"/>
    <w:rsid w:val="00E779AA"/>
    <w:rsid w:val="00E81C86"/>
    <w:rsid w:val="00E82ECC"/>
    <w:rsid w:val="00E83091"/>
    <w:rsid w:val="00E856BD"/>
    <w:rsid w:val="00E8674E"/>
    <w:rsid w:val="00E915CF"/>
    <w:rsid w:val="00E95E28"/>
    <w:rsid w:val="00E975C3"/>
    <w:rsid w:val="00EA088B"/>
    <w:rsid w:val="00EA08AC"/>
    <w:rsid w:val="00EA42BD"/>
    <w:rsid w:val="00EB1B65"/>
    <w:rsid w:val="00EB3FC4"/>
    <w:rsid w:val="00EC4FF6"/>
    <w:rsid w:val="00EC5479"/>
    <w:rsid w:val="00EC60A7"/>
    <w:rsid w:val="00EC7A12"/>
    <w:rsid w:val="00ED1151"/>
    <w:rsid w:val="00ED1375"/>
    <w:rsid w:val="00ED6538"/>
    <w:rsid w:val="00ED7E61"/>
    <w:rsid w:val="00EE08CB"/>
    <w:rsid w:val="00EE10B7"/>
    <w:rsid w:val="00EE3DAD"/>
    <w:rsid w:val="00EE70B9"/>
    <w:rsid w:val="00EF0E46"/>
    <w:rsid w:val="00EF31EC"/>
    <w:rsid w:val="00EF3BC9"/>
    <w:rsid w:val="00EF4D38"/>
    <w:rsid w:val="00EF5548"/>
    <w:rsid w:val="00EF67D0"/>
    <w:rsid w:val="00EF7FA5"/>
    <w:rsid w:val="00F00E6A"/>
    <w:rsid w:val="00F01802"/>
    <w:rsid w:val="00F01932"/>
    <w:rsid w:val="00F01C04"/>
    <w:rsid w:val="00F036AF"/>
    <w:rsid w:val="00F04D99"/>
    <w:rsid w:val="00F0644F"/>
    <w:rsid w:val="00F0723C"/>
    <w:rsid w:val="00F13937"/>
    <w:rsid w:val="00F1604F"/>
    <w:rsid w:val="00F2344A"/>
    <w:rsid w:val="00F350F1"/>
    <w:rsid w:val="00F41E28"/>
    <w:rsid w:val="00F42A05"/>
    <w:rsid w:val="00F42FE0"/>
    <w:rsid w:val="00F4300D"/>
    <w:rsid w:val="00F44098"/>
    <w:rsid w:val="00F44E2A"/>
    <w:rsid w:val="00F56C1D"/>
    <w:rsid w:val="00F56F2F"/>
    <w:rsid w:val="00F62D37"/>
    <w:rsid w:val="00F719D7"/>
    <w:rsid w:val="00F741DF"/>
    <w:rsid w:val="00F76AB2"/>
    <w:rsid w:val="00F80687"/>
    <w:rsid w:val="00F8436B"/>
    <w:rsid w:val="00F84566"/>
    <w:rsid w:val="00F87828"/>
    <w:rsid w:val="00F87992"/>
    <w:rsid w:val="00F93B3D"/>
    <w:rsid w:val="00F95479"/>
    <w:rsid w:val="00FA0E26"/>
    <w:rsid w:val="00FB2882"/>
    <w:rsid w:val="00FC3BDE"/>
    <w:rsid w:val="00FC4166"/>
    <w:rsid w:val="00FC4F8A"/>
    <w:rsid w:val="00FC667D"/>
    <w:rsid w:val="00FC679F"/>
    <w:rsid w:val="00FC7231"/>
    <w:rsid w:val="00FD4348"/>
    <w:rsid w:val="00FD5655"/>
    <w:rsid w:val="00FD61CF"/>
    <w:rsid w:val="00FE1A8E"/>
    <w:rsid w:val="00FE28E1"/>
    <w:rsid w:val="00FE65C9"/>
    <w:rsid w:val="00FE732E"/>
    <w:rsid w:val="00FE7409"/>
    <w:rsid w:val="00FE7CB3"/>
    <w:rsid w:val="00FF176C"/>
    <w:rsid w:val="00FF1B01"/>
    <w:rsid w:val="00FF3F92"/>
    <w:rsid w:val="00FF60AB"/>
    <w:rsid w:val="0364A894"/>
    <w:rsid w:val="03B8E21C"/>
    <w:rsid w:val="0459CC4D"/>
    <w:rsid w:val="04AB171E"/>
    <w:rsid w:val="05050804"/>
    <w:rsid w:val="05EDB023"/>
    <w:rsid w:val="07C78707"/>
    <w:rsid w:val="0AAE0E51"/>
    <w:rsid w:val="0C3F8A6D"/>
    <w:rsid w:val="0D0522DE"/>
    <w:rsid w:val="0F0BF04B"/>
    <w:rsid w:val="0FD7C2F0"/>
    <w:rsid w:val="10049B56"/>
    <w:rsid w:val="15407313"/>
    <w:rsid w:val="15B7551A"/>
    <w:rsid w:val="1B38FAC9"/>
    <w:rsid w:val="1BC1B9B7"/>
    <w:rsid w:val="1BE76334"/>
    <w:rsid w:val="1D8C4E02"/>
    <w:rsid w:val="1DB5703A"/>
    <w:rsid w:val="2238831F"/>
    <w:rsid w:val="22C1E94D"/>
    <w:rsid w:val="2300ED32"/>
    <w:rsid w:val="240F158F"/>
    <w:rsid w:val="244338A0"/>
    <w:rsid w:val="2C69CD34"/>
    <w:rsid w:val="2CF50188"/>
    <w:rsid w:val="2F439F02"/>
    <w:rsid w:val="308CFC43"/>
    <w:rsid w:val="30FEE98F"/>
    <w:rsid w:val="34440DA7"/>
    <w:rsid w:val="36217AF8"/>
    <w:rsid w:val="3710DD35"/>
    <w:rsid w:val="37A91092"/>
    <w:rsid w:val="38780DA6"/>
    <w:rsid w:val="3AAD77AE"/>
    <w:rsid w:val="3B9E0E2A"/>
    <w:rsid w:val="3E449BB7"/>
    <w:rsid w:val="40ECA988"/>
    <w:rsid w:val="446F3586"/>
    <w:rsid w:val="4799B8A6"/>
    <w:rsid w:val="4A2AB3D3"/>
    <w:rsid w:val="4C67595F"/>
    <w:rsid w:val="4CC66197"/>
    <w:rsid w:val="4CDF9F58"/>
    <w:rsid w:val="4E0329C0"/>
    <w:rsid w:val="4E55D8A0"/>
    <w:rsid w:val="4F6E10EB"/>
    <w:rsid w:val="50AA83B0"/>
    <w:rsid w:val="53BF5E28"/>
    <w:rsid w:val="5770E0E1"/>
    <w:rsid w:val="588B4767"/>
    <w:rsid w:val="59B4F181"/>
    <w:rsid w:val="5B3F2169"/>
    <w:rsid w:val="605ABCA4"/>
    <w:rsid w:val="60F2E501"/>
    <w:rsid w:val="645E73B1"/>
    <w:rsid w:val="652372BA"/>
    <w:rsid w:val="658B2261"/>
    <w:rsid w:val="67FCA8C2"/>
    <w:rsid w:val="68158515"/>
    <w:rsid w:val="6A999A9E"/>
    <w:rsid w:val="6BE7E9E5"/>
    <w:rsid w:val="6C786388"/>
    <w:rsid w:val="6ED4FAA6"/>
    <w:rsid w:val="6F537895"/>
    <w:rsid w:val="704E0AD1"/>
    <w:rsid w:val="7104E483"/>
    <w:rsid w:val="72910DA4"/>
    <w:rsid w:val="7650D5DC"/>
    <w:rsid w:val="76B7ABFC"/>
    <w:rsid w:val="77F6275A"/>
    <w:rsid w:val="7981FBE5"/>
    <w:rsid w:val="7A3A37FA"/>
    <w:rsid w:val="7AC2F6E8"/>
    <w:rsid w:val="7B61B60A"/>
    <w:rsid w:val="7EA09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F658"/>
  <w15:chartTrackingRefBased/>
  <w15:docId w15:val="{1ED68445-D8F6-407A-A631-3F7EDD61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AB"/>
    <w:rPr>
      <w:rFonts w:ascii="Arial" w:hAnsi="Arial"/>
      <w:sz w:val="24"/>
    </w:rPr>
  </w:style>
  <w:style w:type="paragraph" w:styleId="Heading1">
    <w:name w:val="heading 1"/>
    <w:basedOn w:val="Normal"/>
    <w:next w:val="Normal"/>
    <w:link w:val="Heading1Char"/>
    <w:uiPriority w:val="9"/>
    <w:qFormat/>
    <w:rsid w:val="00360014"/>
    <w:pPr>
      <w:keepNext/>
      <w:keepLines/>
      <w:spacing w:before="240" w:after="240"/>
      <w:outlineLvl w:val="0"/>
    </w:pPr>
    <w:rPr>
      <w:rFonts w:eastAsiaTheme="majorEastAsia" w:cstheme="majorBidi"/>
      <w:b/>
      <w:caps/>
      <w:szCs w:val="32"/>
      <w:u w:val="single"/>
    </w:rPr>
  </w:style>
  <w:style w:type="paragraph" w:styleId="Heading2">
    <w:name w:val="heading 2"/>
    <w:basedOn w:val="Normal"/>
    <w:next w:val="Normal"/>
    <w:link w:val="Heading2Char"/>
    <w:uiPriority w:val="9"/>
    <w:unhideWhenUsed/>
    <w:qFormat/>
    <w:rsid w:val="00360014"/>
    <w:pPr>
      <w:keepNext/>
      <w:keepLines/>
      <w:spacing w:after="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014"/>
    <w:rPr>
      <w:rFonts w:ascii="Arial" w:eastAsiaTheme="majorEastAsia" w:hAnsi="Arial" w:cstheme="majorBidi"/>
      <w:b/>
      <w:caps/>
      <w:sz w:val="24"/>
      <w:szCs w:val="32"/>
      <w:u w:val="single"/>
    </w:rPr>
  </w:style>
  <w:style w:type="character" w:customStyle="1" w:styleId="Heading2Char">
    <w:name w:val="Heading 2 Char"/>
    <w:basedOn w:val="DefaultParagraphFont"/>
    <w:link w:val="Heading2"/>
    <w:uiPriority w:val="9"/>
    <w:rsid w:val="00360014"/>
    <w:rPr>
      <w:rFonts w:ascii="Arial" w:eastAsiaTheme="majorEastAsia" w:hAnsi="Arial" w:cstheme="majorBidi"/>
      <w:b/>
      <w:sz w:val="24"/>
      <w:szCs w:val="26"/>
    </w:rPr>
  </w:style>
  <w:style w:type="paragraph" w:styleId="ListParagraph">
    <w:name w:val="List Paragraph"/>
    <w:basedOn w:val="Normal"/>
    <w:link w:val="ListParagraphChar"/>
    <w:uiPriority w:val="34"/>
    <w:qFormat/>
    <w:rsid w:val="00E044DE"/>
    <w:pPr>
      <w:spacing w:after="240" w:line="240" w:lineRule="auto"/>
    </w:pPr>
  </w:style>
  <w:style w:type="paragraph" w:styleId="BalloonText">
    <w:name w:val="Balloon Text"/>
    <w:basedOn w:val="Normal"/>
    <w:link w:val="BalloonTextChar"/>
    <w:uiPriority w:val="99"/>
    <w:semiHidden/>
    <w:unhideWhenUsed/>
    <w:rsid w:val="00D25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21"/>
    <w:rPr>
      <w:rFonts w:ascii="Segoe UI" w:hAnsi="Segoe UI" w:cs="Segoe UI"/>
      <w:sz w:val="18"/>
      <w:szCs w:val="18"/>
    </w:rPr>
  </w:style>
  <w:style w:type="paragraph" w:customStyle="1" w:styleId="Default">
    <w:name w:val="Default"/>
    <w:uiPriority w:val="99"/>
    <w:rsid w:val="002141A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2C0FB2"/>
    <w:pPr>
      <w:outlineLvl w:val="9"/>
    </w:pPr>
  </w:style>
  <w:style w:type="paragraph" w:styleId="TOC1">
    <w:name w:val="toc 1"/>
    <w:basedOn w:val="Normal"/>
    <w:next w:val="Normal"/>
    <w:autoRedefine/>
    <w:uiPriority w:val="39"/>
    <w:unhideWhenUsed/>
    <w:rsid w:val="002C0FB2"/>
    <w:pPr>
      <w:spacing w:after="100"/>
    </w:pPr>
  </w:style>
  <w:style w:type="paragraph" w:styleId="TOC2">
    <w:name w:val="toc 2"/>
    <w:basedOn w:val="Normal"/>
    <w:next w:val="Normal"/>
    <w:autoRedefine/>
    <w:uiPriority w:val="39"/>
    <w:unhideWhenUsed/>
    <w:rsid w:val="002C0FB2"/>
    <w:pPr>
      <w:spacing w:after="100"/>
      <w:ind w:left="220"/>
    </w:pPr>
  </w:style>
  <w:style w:type="character" w:styleId="Hyperlink">
    <w:name w:val="Hyperlink"/>
    <w:basedOn w:val="DefaultParagraphFont"/>
    <w:uiPriority w:val="99"/>
    <w:unhideWhenUsed/>
    <w:rsid w:val="002C0FB2"/>
    <w:rPr>
      <w:color w:val="0563C1" w:themeColor="hyperlink"/>
      <w:u w:val="single"/>
    </w:rPr>
  </w:style>
  <w:style w:type="paragraph" w:styleId="Header">
    <w:name w:val="header"/>
    <w:basedOn w:val="Normal"/>
    <w:link w:val="HeaderChar"/>
    <w:uiPriority w:val="99"/>
    <w:unhideWhenUsed/>
    <w:rsid w:val="0027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02"/>
    <w:rPr>
      <w:rFonts w:ascii="Arial" w:hAnsi="Arial"/>
      <w:sz w:val="24"/>
    </w:rPr>
  </w:style>
  <w:style w:type="paragraph" w:styleId="Footer">
    <w:name w:val="footer"/>
    <w:basedOn w:val="Normal"/>
    <w:link w:val="FooterChar"/>
    <w:uiPriority w:val="99"/>
    <w:unhideWhenUsed/>
    <w:rsid w:val="0027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02"/>
    <w:rPr>
      <w:rFonts w:ascii="Arial" w:hAnsi="Arial"/>
      <w:sz w:val="24"/>
    </w:rPr>
  </w:style>
  <w:style w:type="character" w:customStyle="1" w:styleId="ListParagraphChar">
    <w:name w:val="List Paragraph Char"/>
    <w:basedOn w:val="DefaultParagraphFont"/>
    <w:link w:val="ListParagraph"/>
    <w:uiPriority w:val="34"/>
    <w:locked/>
    <w:rsid w:val="00EC7A12"/>
    <w:rPr>
      <w:rFonts w:ascii="Arial" w:hAnsi="Arial"/>
      <w:sz w:val="24"/>
    </w:rPr>
  </w:style>
  <w:style w:type="paragraph" w:styleId="CommentText">
    <w:name w:val="annotation text"/>
    <w:basedOn w:val="Normal"/>
    <w:link w:val="CommentTextChar"/>
    <w:uiPriority w:val="99"/>
    <w:unhideWhenUsed/>
    <w:rsid w:val="0075495D"/>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75495D"/>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75495D"/>
    <w:rPr>
      <w:sz w:val="16"/>
      <w:szCs w:val="16"/>
    </w:rPr>
  </w:style>
  <w:style w:type="character" w:customStyle="1" w:styleId="normaltextrun">
    <w:name w:val="normaltextrun"/>
    <w:basedOn w:val="DefaultParagraphFont"/>
    <w:rsid w:val="0075495D"/>
  </w:style>
  <w:style w:type="paragraph" w:styleId="CommentSubject">
    <w:name w:val="annotation subject"/>
    <w:basedOn w:val="CommentText"/>
    <w:next w:val="CommentText"/>
    <w:link w:val="CommentSubjectChar"/>
    <w:uiPriority w:val="99"/>
    <w:semiHidden/>
    <w:unhideWhenUsed/>
    <w:rsid w:val="0075495D"/>
    <w:rPr>
      <w:rFonts w:eastAsiaTheme="minorHAnsi" w:cstheme="minorBidi"/>
      <w:b/>
      <w:bCs/>
    </w:rPr>
  </w:style>
  <w:style w:type="character" w:customStyle="1" w:styleId="CommentSubjectChar">
    <w:name w:val="Comment Subject Char"/>
    <w:basedOn w:val="CommentTextChar"/>
    <w:link w:val="CommentSubject"/>
    <w:uiPriority w:val="99"/>
    <w:semiHidden/>
    <w:rsid w:val="0075495D"/>
    <w:rPr>
      <w:rFonts w:ascii="Arial" w:eastAsia="Calibri" w:hAnsi="Arial" w:cs="Times New Roman"/>
      <w:b/>
      <w:bCs/>
      <w:sz w:val="20"/>
      <w:szCs w:val="20"/>
    </w:rPr>
  </w:style>
  <w:style w:type="paragraph" w:customStyle="1" w:styleId="xxmsonormal">
    <w:name w:val="x_x_msonormal"/>
    <w:basedOn w:val="Normal"/>
    <w:rsid w:val="00587A5A"/>
    <w:pPr>
      <w:spacing w:after="0" w:line="240" w:lineRule="auto"/>
    </w:pPr>
    <w:rPr>
      <w:rFonts w:ascii="Calibri" w:hAnsi="Calibri" w:cs="Calibri"/>
      <w:sz w:val="22"/>
    </w:rPr>
  </w:style>
  <w:style w:type="paragraph" w:customStyle="1" w:styleId="xxxmsonormal">
    <w:name w:val="x_x_xmsonormal"/>
    <w:basedOn w:val="Normal"/>
    <w:rsid w:val="00587A5A"/>
    <w:pPr>
      <w:spacing w:after="0" w:line="240" w:lineRule="auto"/>
    </w:pPr>
    <w:rPr>
      <w:rFonts w:ascii="Calibri" w:hAnsi="Calibri" w:cs="Calibri"/>
      <w:sz w:val="22"/>
    </w:rPr>
  </w:style>
  <w:style w:type="character" w:customStyle="1" w:styleId="xxxnormaltextrun">
    <w:name w:val="x_x_xnormaltextrun"/>
    <w:basedOn w:val="DefaultParagraphFont"/>
    <w:rsid w:val="00587A5A"/>
  </w:style>
  <w:style w:type="character" w:customStyle="1" w:styleId="xxxspellingerror">
    <w:name w:val="x_x_xspellingerror"/>
    <w:basedOn w:val="DefaultParagraphFont"/>
    <w:rsid w:val="00587A5A"/>
  </w:style>
  <w:style w:type="paragraph" w:styleId="BodyText">
    <w:name w:val="Body Text"/>
    <w:basedOn w:val="Normal"/>
    <w:link w:val="BodyTextChar"/>
    <w:uiPriority w:val="1"/>
    <w:unhideWhenUsed/>
    <w:qFormat/>
    <w:rsid w:val="00587A5A"/>
    <w:pPr>
      <w:widowControl w:val="0"/>
      <w:autoSpaceDE w:val="0"/>
      <w:autoSpaceDN w:val="0"/>
      <w:spacing w:before="10" w:after="0" w:line="240" w:lineRule="auto"/>
    </w:pPr>
    <w:rPr>
      <w:rFonts w:eastAsia="Arial" w:cs="Arial"/>
      <w:szCs w:val="24"/>
    </w:rPr>
  </w:style>
  <w:style w:type="character" w:customStyle="1" w:styleId="BodyTextChar">
    <w:name w:val="Body Text Char"/>
    <w:basedOn w:val="DefaultParagraphFont"/>
    <w:link w:val="BodyText"/>
    <w:uiPriority w:val="1"/>
    <w:rsid w:val="00587A5A"/>
    <w:rPr>
      <w:rFonts w:ascii="Arial" w:eastAsia="Arial" w:hAnsi="Arial" w:cs="Arial"/>
      <w:sz w:val="24"/>
      <w:szCs w:val="24"/>
    </w:rPr>
  </w:style>
  <w:style w:type="paragraph" w:styleId="Title">
    <w:name w:val="Title"/>
    <w:basedOn w:val="Normal"/>
    <w:link w:val="TitleChar"/>
    <w:uiPriority w:val="10"/>
    <w:qFormat/>
    <w:rsid w:val="00B229AD"/>
    <w:pPr>
      <w:widowControl w:val="0"/>
      <w:autoSpaceDE w:val="0"/>
      <w:autoSpaceDN w:val="0"/>
      <w:spacing w:after="0" w:line="240" w:lineRule="auto"/>
      <w:ind w:left="2458" w:right="2282"/>
      <w:jc w:val="center"/>
    </w:pPr>
    <w:rPr>
      <w:rFonts w:eastAsia="Arial" w:cs="Arial"/>
      <w:b/>
      <w:bCs/>
      <w:sz w:val="52"/>
      <w:szCs w:val="52"/>
    </w:rPr>
  </w:style>
  <w:style w:type="character" w:customStyle="1" w:styleId="TitleChar">
    <w:name w:val="Title Char"/>
    <w:basedOn w:val="DefaultParagraphFont"/>
    <w:link w:val="Title"/>
    <w:uiPriority w:val="10"/>
    <w:rsid w:val="00B229AD"/>
    <w:rPr>
      <w:rFonts w:ascii="Arial" w:eastAsia="Arial" w:hAnsi="Arial" w:cs="Arial"/>
      <w:b/>
      <w:bCs/>
      <w:sz w:val="52"/>
      <w:szCs w:val="52"/>
    </w:rPr>
  </w:style>
  <w:style w:type="paragraph" w:customStyle="1" w:styleId="paragraph">
    <w:name w:val="paragraph"/>
    <w:basedOn w:val="Normal"/>
    <w:rsid w:val="003E3339"/>
    <w:pPr>
      <w:spacing w:before="100" w:beforeAutospacing="1" w:after="100" w:afterAutospacing="1" w:line="240" w:lineRule="auto"/>
    </w:pPr>
    <w:rPr>
      <w:rFonts w:ascii="Times New Roman" w:eastAsia="Times New Roman" w:hAnsi="Times New Roman" w:cs="Times New Roman"/>
      <w:szCs w:val="24"/>
    </w:rPr>
  </w:style>
  <w:style w:type="character" w:customStyle="1" w:styleId="Mention1">
    <w:name w:val="Mention1"/>
    <w:basedOn w:val="DefaultParagraphFont"/>
    <w:uiPriority w:val="99"/>
    <w:unhideWhenUsed/>
    <w:rsid w:val="00940B10"/>
    <w:rPr>
      <w:color w:val="2B579A"/>
      <w:shd w:val="clear" w:color="auto" w:fill="E6E6E6"/>
    </w:rPr>
  </w:style>
  <w:style w:type="paragraph" w:styleId="Revision">
    <w:name w:val="Revision"/>
    <w:hidden/>
    <w:uiPriority w:val="99"/>
    <w:semiHidden/>
    <w:rsid w:val="00940B1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031">
      <w:bodyDiv w:val="1"/>
      <w:marLeft w:val="0"/>
      <w:marRight w:val="0"/>
      <w:marTop w:val="0"/>
      <w:marBottom w:val="0"/>
      <w:divBdr>
        <w:top w:val="none" w:sz="0" w:space="0" w:color="auto"/>
        <w:left w:val="none" w:sz="0" w:space="0" w:color="auto"/>
        <w:bottom w:val="none" w:sz="0" w:space="0" w:color="auto"/>
        <w:right w:val="none" w:sz="0" w:space="0" w:color="auto"/>
      </w:divBdr>
    </w:div>
    <w:div w:id="25254133">
      <w:bodyDiv w:val="1"/>
      <w:marLeft w:val="0"/>
      <w:marRight w:val="0"/>
      <w:marTop w:val="0"/>
      <w:marBottom w:val="0"/>
      <w:divBdr>
        <w:top w:val="none" w:sz="0" w:space="0" w:color="auto"/>
        <w:left w:val="none" w:sz="0" w:space="0" w:color="auto"/>
        <w:bottom w:val="none" w:sz="0" w:space="0" w:color="auto"/>
        <w:right w:val="none" w:sz="0" w:space="0" w:color="auto"/>
      </w:divBdr>
    </w:div>
    <w:div w:id="34500423">
      <w:bodyDiv w:val="1"/>
      <w:marLeft w:val="0"/>
      <w:marRight w:val="0"/>
      <w:marTop w:val="0"/>
      <w:marBottom w:val="0"/>
      <w:divBdr>
        <w:top w:val="none" w:sz="0" w:space="0" w:color="auto"/>
        <w:left w:val="none" w:sz="0" w:space="0" w:color="auto"/>
        <w:bottom w:val="none" w:sz="0" w:space="0" w:color="auto"/>
        <w:right w:val="none" w:sz="0" w:space="0" w:color="auto"/>
      </w:divBdr>
    </w:div>
    <w:div w:id="93669312">
      <w:bodyDiv w:val="1"/>
      <w:marLeft w:val="0"/>
      <w:marRight w:val="0"/>
      <w:marTop w:val="0"/>
      <w:marBottom w:val="0"/>
      <w:divBdr>
        <w:top w:val="none" w:sz="0" w:space="0" w:color="auto"/>
        <w:left w:val="none" w:sz="0" w:space="0" w:color="auto"/>
        <w:bottom w:val="none" w:sz="0" w:space="0" w:color="auto"/>
        <w:right w:val="none" w:sz="0" w:space="0" w:color="auto"/>
      </w:divBdr>
    </w:div>
    <w:div w:id="97869171">
      <w:bodyDiv w:val="1"/>
      <w:marLeft w:val="0"/>
      <w:marRight w:val="0"/>
      <w:marTop w:val="0"/>
      <w:marBottom w:val="0"/>
      <w:divBdr>
        <w:top w:val="none" w:sz="0" w:space="0" w:color="auto"/>
        <w:left w:val="none" w:sz="0" w:space="0" w:color="auto"/>
        <w:bottom w:val="none" w:sz="0" w:space="0" w:color="auto"/>
        <w:right w:val="none" w:sz="0" w:space="0" w:color="auto"/>
      </w:divBdr>
    </w:div>
    <w:div w:id="159584821">
      <w:bodyDiv w:val="1"/>
      <w:marLeft w:val="0"/>
      <w:marRight w:val="0"/>
      <w:marTop w:val="0"/>
      <w:marBottom w:val="0"/>
      <w:divBdr>
        <w:top w:val="none" w:sz="0" w:space="0" w:color="auto"/>
        <w:left w:val="none" w:sz="0" w:space="0" w:color="auto"/>
        <w:bottom w:val="none" w:sz="0" w:space="0" w:color="auto"/>
        <w:right w:val="none" w:sz="0" w:space="0" w:color="auto"/>
      </w:divBdr>
    </w:div>
    <w:div w:id="232203647">
      <w:bodyDiv w:val="1"/>
      <w:marLeft w:val="0"/>
      <w:marRight w:val="0"/>
      <w:marTop w:val="0"/>
      <w:marBottom w:val="0"/>
      <w:divBdr>
        <w:top w:val="none" w:sz="0" w:space="0" w:color="auto"/>
        <w:left w:val="none" w:sz="0" w:space="0" w:color="auto"/>
        <w:bottom w:val="none" w:sz="0" w:space="0" w:color="auto"/>
        <w:right w:val="none" w:sz="0" w:space="0" w:color="auto"/>
      </w:divBdr>
    </w:div>
    <w:div w:id="275792348">
      <w:bodyDiv w:val="1"/>
      <w:marLeft w:val="0"/>
      <w:marRight w:val="0"/>
      <w:marTop w:val="0"/>
      <w:marBottom w:val="0"/>
      <w:divBdr>
        <w:top w:val="none" w:sz="0" w:space="0" w:color="auto"/>
        <w:left w:val="none" w:sz="0" w:space="0" w:color="auto"/>
        <w:bottom w:val="none" w:sz="0" w:space="0" w:color="auto"/>
        <w:right w:val="none" w:sz="0" w:space="0" w:color="auto"/>
      </w:divBdr>
    </w:div>
    <w:div w:id="296422832">
      <w:bodyDiv w:val="1"/>
      <w:marLeft w:val="0"/>
      <w:marRight w:val="0"/>
      <w:marTop w:val="0"/>
      <w:marBottom w:val="0"/>
      <w:divBdr>
        <w:top w:val="none" w:sz="0" w:space="0" w:color="auto"/>
        <w:left w:val="none" w:sz="0" w:space="0" w:color="auto"/>
        <w:bottom w:val="none" w:sz="0" w:space="0" w:color="auto"/>
        <w:right w:val="none" w:sz="0" w:space="0" w:color="auto"/>
      </w:divBdr>
    </w:div>
    <w:div w:id="336467525">
      <w:bodyDiv w:val="1"/>
      <w:marLeft w:val="0"/>
      <w:marRight w:val="0"/>
      <w:marTop w:val="0"/>
      <w:marBottom w:val="0"/>
      <w:divBdr>
        <w:top w:val="none" w:sz="0" w:space="0" w:color="auto"/>
        <w:left w:val="none" w:sz="0" w:space="0" w:color="auto"/>
        <w:bottom w:val="none" w:sz="0" w:space="0" w:color="auto"/>
        <w:right w:val="none" w:sz="0" w:space="0" w:color="auto"/>
      </w:divBdr>
    </w:div>
    <w:div w:id="468010332">
      <w:bodyDiv w:val="1"/>
      <w:marLeft w:val="0"/>
      <w:marRight w:val="0"/>
      <w:marTop w:val="0"/>
      <w:marBottom w:val="0"/>
      <w:divBdr>
        <w:top w:val="none" w:sz="0" w:space="0" w:color="auto"/>
        <w:left w:val="none" w:sz="0" w:space="0" w:color="auto"/>
        <w:bottom w:val="none" w:sz="0" w:space="0" w:color="auto"/>
        <w:right w:val="none" w:sz="0" w:space="0" w:color="auto"/>
      </w:divBdr>
    </w:div>
    <w:div w:id="504395907">
      <w:bodyDiv w:val="1"/>
      <w:marLeft w:val="0"/>
      <w:marRight w:val="0"/>
      <w:marTop w:val="0"/>
      <w:marBottom w:val="0"/>
      <w:divBdr>
        <w:top w:val="none" w:sz="0" w:space="0" w:color="auto"/>
        <w:left w:val="none" w:sz="0" w:space="0" w:color="auto"/>
        <w:bottom w:val="none" w:sz="0" w:space="0" w:color="auto"/>
        <w:right w:val="none" w:sz="0" w:space="0" w:color="auto"/>
      </w:divBdr>
    </w:div>
    <w:div w:id="515727989">
      <w:bodyDiv w:val="1"/>
      <w:marLeft w:val="0"/>
      <w:marRight w:val="0"/>
      <w:marTop w:val="0"/>
      <w:marBottom w:val="0"/>
      <w:divBdr>
        <w:top w:val="none" w:sz="0" w:space="0" w:color="auto"/>
        <w:left w:val="none" w:sz="0" w:space="0" w:color="auto"/>
        <w:bottom w:val="none" w:sz="0" w:space="0" w:color="auto"/>
        <w:right w:val="none" w:sz="0" w:space="0" w:color="auto"/>
      </w:divBdr>
    </w:div>
    <w:div w:id="552547201">
      <w:bodyDiv w:val="1"/>
      <w:marLeft w:val="0"/>
      <w:marRight w:val="0"/>
      <w:marTop w:val="0"/>
      <w:marBottom w:val="0"/>
      <w:divBdr>
        <w:top w:val="none" w:sz="0" w:space="0" w:color="auto"/>
        <w:left w:val="none" w:sz="0" w:space="0" w:color="auto"/>
        <w:bottom w:val="none" w:sz="0" w:space="0" w:color="auto"/>
        <w:right w:val="none" w:sz="0" w:space="0" w:color="auto"/>
      </w:divBdr>
    </w:div>
    <w:div w:id="553395147">
      <w:bodyDiv w:val="1"/>
      <w:marLeft w:val="0"/>
      <w:marRight w:val="0"/>
      <w:marTop w:val="0"/>
      <w:marBottom w:val="0"/>
      <w:divBdr>
        <w:top w:val="none" w:sz="0" w:space="0" w:color="auto"/>
        <w:left w:val="none" w:sz="0" w:space="0" w:color="auto"/>
        <w:bottom w:val="none" w:sz="0" w:space="0" w:color="auto"/>
        <w:right w:val="none" w:sz="0" w:space="0" w:color="auto"/>
      </w:divBdr>
    </w:div>
    <w:div w:id="632977423">
      <w:bodyDiv w:val="1"/>
      <w:marLeft w:val="0"/>
      <w:marRight w:val="0"/>
      <w:marTop w:val="0"/>
      <w:marBottom w:val="0"/>
      <w:divBdr>
        <w:top w:val="none" w:sz="0" w:space="0" w:color="auto"/>
        <w:left w:val="none" w:sz="0" w:space="0" w:color="auto"/>
        <w:bottom w:val="none" w:sz="0" w:space="0" w:color="auto"/>
        <w:right w:val="none" w:sz="0" w:space="0" w:color="auto"/>
      </w:divBdr>
    </w:div>
    <w:div w:id="660933917">
      <w:bodyDiv w:val="1"/>
      <w:marLeft w:val="0"/>
      <w:marRight w:val="0"/>
      <w:marTop w:val="0"/>
      <w:marBottom w:val="0"/>
      <w:divBdr>
        <w:top w:val="none" w:sz="0" w:space="0" w:color="auto"/>
        <w:left w:val="none" w:sz="0" w:space="0" w:color="auto"/>
        <w:bottom w:val="none" w:sz="0" w:space="0" w:color="auto"/>
        <w:right w:val="none" w:sz="0" w:space="0" w:color="auto"/>
      </w:divBdr>
    </w:div>
    <w:div w:id="718554201">
      <w:bodyDiv w:val="1"/>
      <w:marLeft w:val="0"/>
      <w:marRight w:val="0"/>
      <w:marTop w:val="0"/>
      <w:marBottom w:val="0"/>
      <w:divBdr>
        <w:top w:val="none" w:sz="0" w:space="0" w:color="auto"/>
        <w:left w:val="none" w:sz="0" w:space="0" w:color="auto"/>
        <w:bottom w:val="none" w:sz="0" w:space="0" w:color="auto"/>
        <w:right w:val="none" w:sz="0" w:space="0" w:color="auto"/>
      </w:divBdr>
    </w:div>
    <w:div w:id="1005086409">
      <w:bodyDiv w:val="1"/>
      <w:marLeft w:val="0"/>
      <w:marRight w:val="0"/>
      <w:marTop w:val="0"/>
      <w:marBottom w:val="0"/>
      <w:divBdr>
        <w:top w:val="none" w:sz="0" w:space="0" w:color="auto"/>
        <w:left w:val="none" w:sz="0" w:space="0" w:color="auto"/>
        <w:bottom w:val="none" w:sz="0" w:space="0" w:color="auto"/>
        <w:right w:val="none" w:sz="0" w:space="0" w:color="auto"/>
      </w:divBdr>
    </w:div>
    <w:div w:id="1055160488">
      <w:bodyDiv w:val="1"/>
      <w:marLeft w:val="0"/>
      <w:marRight w:val="0"/>
      <w:marTop w:val="0"/>
      <w:marBottom w:val="0"/>
      <w:divBdr>
        <w:top w:val="none" w:sz="0" w:space="0" w:color="auto"/>
        <w:left w:val="none" w:sz="0" w:space="0" w:color="auto"/>
        <w:bottom w:val="none" w:sz="0" w:space="0" w:color="auto"/>
        <w:right w:val="none" w:sz="0" w:space="0" w:color="auto"/>
      </w:divBdr>
    </w:div>
    <w:div w:id="1085611935">
      <w:bodyDiv w:val="1"/>
      <w:marLeft w:val="0"/>
      <w:marRight w:val="0"/>
      <w:marTop w:val="0"/>
      <w:marBottom w:val="0"/>
      <w:divBdr>
        <w:top w:val="none" w:sz="0" w:space="0" w:color="auto"/>
        <w:left w:val="none" w:sz="0" w:space="0" w:color="auto"/>
        <w:bottom w:val="none" w:sz="0" w:space="0" w:color="auto"/>
        <w:right w:val="none" w:sz="0" w:space="0" w:color="auto"/>
      </w:divBdr>
    </w:div>
    <w:div w:id="1147356578">
      <w:bodyDiv w:val="1"/>
      <w:marLeft w:val="0"/>
      <w:marRight w:val="0"/>
      <w:marTop w:val="0"/>
      <w:marBottom w:val="0"/>
      <w:divBdr>
        <w:top w:val="none" w:sz="0" w:space="0" w:color="auto"/>
        <w:left w:val="none" w:sz="0" w:space="0" w:color="auto"/>
        <w:bottom w:val="none" w:sz="0" w:space="0" w:color="auto"/>
        <w:right w:val="none" w:sz="0" w:space="0" w:color="auto"/>
      </w:divBdr>
    </w:div>
    <w:div w:id="1150247964">
      <w:bodyDiv w:val="1"/>
      <w:marLeft w:val="0"/>
      <w:marRight w:val="0"/>
      <w:marTop w:val="0"/>
      <w:marBottom w:val="0"/>
      <w:divBdr>
        <w:top w:val="none" w:sz="0" w:space="0" w:color="auto"/>
        <w:left w:val="none" w:sz="0" w:space="0" w:color="auto"/>
        <w:bottom w:val="none" w:sz="0" w:space="0" w:color="auto"/>
        <w:right w:val="none" w:sz="0" w:space="0" w:color="auto"/>
      </w:divBdr>
    </w:div>
    <w:div w:id="1158423936">
      <w:bodyDiv w:val="1"/>
      <w:marLeft w:val="0"/>
      <w:marRight w:val="0"/>
      <w:marTop w:val="0"/>
      <w:marBottom w:val="0"/>
      <w:divBdr>
        <w:top w:val="none" w:sz="0" w:space="0" w:color="auto"/>
        <w:left w:val="none" w:sz="0" w:space="0" w:color="auto"/>
        <w:bottom w:val="none" w:sz="0" w:space="0" w:color="auto"/>
        <w:right w:val="none" w:sz="0" w:space="0" w:color="auto"/>
      </w:divBdr>
    </w:div>
    <w:div w:id="1275553841">
      <w:bodyDiv w:val="1"/>
      <w:marLeft w:val="0"/>
      <w:marRight w:val="0"/>
      <w:marTop w:val="0"/>
      <w:marBottom w:val="0"/>
      <w:divBdr>
        <w:top w:val="none" w:sz="0" w:space="0" w:color="auto"/>
        <w:left w:val="none" w:sz="0" w:space="0" w:color="auto"/>
        <w:bottom w:val="none" w:sz="0" w:space="0" w:color="auto"/>
        <w:right w:val="none" w:sz="0" w:space="0" w:color="auto"/>
      </w:divBdr>
    </w:div>
    <w:div w:id="1313145802">
      <w:bodyDiv w:val="1"/>
      <w:marLeft w:val="0"/>
      <w:marRight w:val="0"/>
      <w:marTop w:val="0"/>
      <w:marBottom w:val="0"/>
      <w:divBdr>
        <w:top w:val="none" w:sz="0" w:space="0" w:color="auto"/>
        <w:left w:val="none" w:sz="0" w:space="0" w:color="auto"/>
        <w:bottom w:val="none" w:sz="0" w:space="0" w:color="auto"/>
        <w:right w:val="none" w:sz="0" w:space="0" w:color="auto"/>
      </w:divBdr>
    </w:div>
    <w:div w:id="1343975952">
      <w:bodyDiv w:val="1"/>
      <w:marLeft w:val="0"/>
      <w:marRight w:val="0"/>
      <w:marTop w:val="0"/>
      <w:marBottom w:val="0"/>
      <w:divBdr>
        <w:top w:val="none" w:sz="0" w:space="0" w:color="auto"/>
        <w:left w:val="none" w:sz="0" w:space="0" w:color="auto"/>
        <w:bottom w:val="none" w:sz="0" w:space="0" w:color="auto"/>
        <w:right w:val="none" w:sz="0" w:space="0" w:color="auto"/>
      </w:divBdr>
    </w:div>
    <w:div w:id="1426421944">
      <w:bodyDiv w:val="1"/>
      <w:marLeft w:val="0"/>
      <w:marRight w:val="0"/>
      <w:marTop w:val="0"/>
      <w:marBottom w:val="0"/>
      <w:divBdr>
        <w:top w:val="none" w:sz="0" w:space="0" w:color="auto"/>
        <w:left w:val="none" w:sz="0" w:space="0" w:color="auto"/>
        <w:bottom w:val="none" w:sz="0" w:space="0" w:color="auto"/>
        <w:right w:val="none" w:sz="0" w:space="0" w:color="auto"/>
      </w:divBdr>
    </w:div>
    <w:div w:id="1460226442">
      <w:bodyDiv w:val="1"/>
      <w:marLeft w:val="0"/>
      <w:marRight w:val="0"/>
      <w:marTop w:val="0"/>
      <w:marBottom w:val="0"/>
      <w:divBdr>
        <w:top w:val="none" w:sz="0" w:space="0" w:color="auto"/>
        <w:left w:val="none" w:sz="0" w:space="0" w:color="auto"/>
        <w:bottom w:val="none" w:sz="0" w:space="0" w:color="auto"/>
        <w:right w:val="none" w:sz="0" w:space="0" w:color="auto"/>
      </w:divBdr>
    </w:div>
    <w:div w:id="1496145324">
      <w:bodyDiv w:val="1"/>
      <w:marLeft w:val="0"/>
      <w:marRight w:val="0"/>
      <w:marTop w:val="0"/>
      <w:marBottom w:val="0"/>
      <w:divBdr>
        <w:top w:val="none" w:sz="0" w:space="0" w:color="auto"/>
        <w:left w:val="none" w:sz="0" w:space="0" w:color="auto"/>
        <w:bottom w:val="none" w:sz="0" w:space="0" w:color="auto"/>
        <w:right w:val="none" w:sz="0" w:space="0" w:color="auto"/>
      </w:divBdr>
    </w:div>
    <w:div w:id="1519461361">
      <w:bodyDiv w:val="1"/>
      <w:marLeft w:val="0"/>
      <w:marRight w:val="0"/>
      <w:marTop w:val="0"/>
      <w:marBottom w:val="0"/>
      <w:divBdr>
        <w:top w:val="none" w:sz="0" w:space="0" w:color="auto"/>
        <w:left w:val="none" w:sz="0" w:space="0" w:color="auto"/>
        <w:bottom w:val="none" w:sz="0" w:space="0" w:color="auto"/>
        <w:right w:val="none" w:sz="0" w:space="0" w:color="auto"/>
      </w:divBdr>
    </w:div>
    <w:div w:id="1686635289">
      <w:bodyDiv w:val="1"/>
      <w:marLeft w:val="0"/>
      <w:marRight w:val="0"/>
      <w:marTop w:val="0"/>
      <w:marBottom w:val="0"/>
      <w:divBdr>
        <w:top w:val="none" w:sz="0" w:space="0" w:color="auto"/>
        <w:left w:val="none" w:sz="0" w:space="0" w:color="auto"/>
        <w:bottom w:val="none" w:sz="0" w:space="0" w:color="auto"/>
        <w:right w:val="none" w:sz="0" w:space="0" w:color="auto"/>
      </w:divBdr>
    </w:div>
    <w:div w:id="1773016557">
      <w:bodyDiv w:val="1"/>
      <w:marLeft w:val="0"/>
      <w:marRight w:val="0"/>
      <w:marTop w:val="0"/>
      <w:marBottom w:val="0"/>
      <w:divBdr>
        <w:top w:val="none" w:sz="0" w:space="0" w:color="auto"/>
        <w:left w:val="none" w:sz="0" w:space="0" w:color="auto"/>
        <w:bottom w:val="none" w:sz="0" w:space="0" w:color="auto"/>
        <w:right w:val="none" w:sz="0" w:space="0" w:color="auto"/>
      </w:divBdr>
    </w:div>
    <w:div w:id="1786658986">
      <w:bodyDiv w:val="1"/>
      <w:marLeft w:val="0"/>
      <w:marRight w:val="0"/>
      <w:marTop w:val="0"/>
      <w:marBottom w:val="0"/>
      <w:divBdr>
        <w:top w:val="none" w:sz="0" w:space="0" w:color="auto"/>
        <w:left w:val="none" w:sz="0" w:space="0" w:color="auto"/>
        <w:bottom w:val="none" w:sz="0" w:space="0" w:color="auto"/>
        <w:right w:val="none" w:sz="0" w:space="0" w:color="auto"/>
      </w:divBdr>
    </w:div>
    <w:div w:id="1786725688">
      <w:bodyDiv w:val="1"/>
      <w:marLeft w:val="0"/>
      <w:marRight w:val="0"/>
      <w:marTop w:val="0"/>
      <w:marBottom w:val="0"/>
      <w:divBdr>
        <w:top w:val="none" w:sz="0" w:space="0" w:color="auto"/>
        <w:left w:val="none" w:sz="0" w:space="0" w:color="auto"/>
        <w:bottom w:val="none" w:sz="0" w:space="0" w:color="auto"/>
        <w:right w:val="none" w:sz="0" w:space="0" w:color="auto"/>
      </w:divBdr>
    </w:div>
    <w:div w:id="1821997060">
      <w:bodyDiv w:val="1"/>
      <w:marLeft w:val="0"/>
      <w:marRight w:val="0"/>
      <w:marTop w:val="0"/>
      <w:marBottom w:val="0"/>
      <w:divBdr>
        <w:top w:val="none" w:sz="0" w:space="0" w:color="auto"/>
        <w:left w:val="none" w:sz="0" w:space="0" w:color="auto"/>
        <w:bottom w:val="none" w:sz="0" w:space="0" w:color="auto"/>
        <w:right w:val="none" w:sz="0" w:space="0" w:color="auto"/>
      </w:divBdr>
    </w:div>
    <w:div w:id="1823234155">
      <w:bodyDiv w:val="1"/>
      <w:marLeft w:val="0"/>
      <w:marRight w:val="0"/>
      <w:marTop w:val="0"/>
      <w:marBottom w:val="0"/>
      <w:divBdr>
        <w:top w:val="none" w:sz="0" w:space="0" w:color="auto"/>
        <w:left w:val="none" w:sz="0" w:space="0" w:color="auto"/>
        <w:bottom w:val="none" w:sz="0" w:space="0" w:color="auto"/>
        <w:right w:val="none" w:sz="0" w:space="0" w:color="auto"/>
      </w:divBdr>
    </w:div>
    <w:div w:id="1895852594">
      <w:bodyDiv w:val="1"/>
      <w:marLeft w:val="0"/>
      <w:marRight w:val="0"/>
      <w:marTop w:val="0"/>
      <w:marBottom w:val="0"/>
      <w:divBdr>
        <w:top w:val="none" w:sz="0" w:space="0" w:color="auto"/>
        <w:left w:val="none" w:sz="0" w:space="0" w:color="auto"/>
        <w:bottom w:val="none" w:sz="0" w:space="0" w:color="auto"/>
        <w:right w:val="none" w:sz="0" w:space="0" w:color="auto"/>
      </w:divBdr>
    </w:div>
    <w:div w:id="1920405988">
      <w:bodyDiv w:val="1"/>
      <w:marLeft w:val="0"/>
      <w:marRight w:val="0"/>
      <w:marTop w:val="0"/>
      <w:marBottom w:val="0"/>
      <w:divBdr>
        <w:top w:val="none" w:sz="0" w:space="0" w:color="auto"/>
        <w:left w:val="none" w:sz="0" w:space="0" w:color="auto"/>
        <w:bottom w:val="none" w:sz="0" w:space="0" w:color="auto"/>
        <w:right w:val="none" w:sz="0" w:space="0" w:color="auto"/>
      </w:divBdr>
    </w:div>
    <w:div w:id="2007899818">
      <w:bodyDiv w:val="1"/>
      <w:marLeft w:val="0"/>
      <w:marRight w:val="0"/>
      <w:marTop w:val="0"/>
      <w:marBottom w:val="0"/>
      <w:divBdr>
        <w:top w:val="none" w:sz="0" w:space="0" w:color="auto"/>
        <w:left w:val="none" w:sz="0" w:space="0" w:color="auto"/>
        <w:bottom w:val="none" w:sz="0" w:space="0" w:color="auto"/>
        <w:right w:val="none" w:sz="0" w:space="0" w:color="auto"/>
      </w:divBdr>
    </w:div>
    <w:div w:id="2052682391">
      <w:bodyDiv w:val="1"/>
      <w:marLeft w:val="0"/>
      <w:marRight w:val="0"/>
      <w:marTop w:val="0"/>
      <w:marBottom w:val="0"/>
      <w:divBdr>
        <w:top w:val="none" w:sz="0" w:space="0" w:color="auto"/>
        <w:left w:val="none" w:sz="0" w:space="0" w:color="auto"/>
        <w:bottom w:val="none" w:sz="0" w:space="0" w:color="auto"/>
        <w:right w:val="none" w:sz="0" w:space="0" w:color="auto"/>
      </w:divBdr>
    </w:div>
    <w:div w:id="21379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d.ca.gov/grants-funding/active-funding/fwhg.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hcd.ca.gov/grants-funding/ab434.shtml" TargetMode="External"/><Relationship Id="rId17" Type="http://schemas.openxmlformats.org/officeDocument/2006/relationships/hyperlink" Target="https://leginfo.legislature.ca.gov/faces/codes_displaySection.xhtml?sectionNum=50517.10&amp;lawCode=HSC"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50053&amp;lawCode=H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d.ca.gov/grants-funding/ab434.shtml" TargetMode="External"/><Relationship Id="rId5" Type="http://schemas.openxmlformats.org/officeDocument/2006/relationships/numbering" Target="numbering.xml"/><Relationship Id="rId15" Type="http://schemas.openxmlformats.org/officeDocument/2006/relationships/hyperlink" Target="https://leginfo.legislature.ca.gov/faces/codes_displaySection.xhtml?sectionNum=50053&amp;lawCode=HS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dvets@hcd.ca.gov" TargetMode="External"/></Relationships>
</file>

<file path=word/documenttasks/documenttasks1.xml><?xml version="1.0" encoding="utf-8"?>
<t:Tasks xmlns:t="http://schemas.microsoft.com/office/tasks/2019/documenttasks" xmlns:oel="http://schemas.microsoft.com/office/2019/extlst">
  <t:Task id="{325FA051-D42F-4125-A172-6F6FA4728374}">
    <t:Anchor>
      <t:Comment id="395438855"/>
    </t:Anchor>
    <t:History>
      <t:Event id="{ADF3139A-AF64-49D8-839E-AFD12510B984}" time="2021-11-25T00:44:35.27Z">
        <t:Attribution userId="S::gina.ferguson@hcd.ca.gov::17b6455c-f128-43c5-8755-cec6666163f1" userProvider="AD" userName="Ferguson, Gina@HCD"/>
        <t:Anchor>
          <t:Comment id="395438855"/>
        </t:Anchor>
        <t:Create/>
      </t:Event>
      <t:Event id="{2F5476D2-DC82-48EE-A5C7-12A85DEF87D1}" time="2021-11-25T00:44:35.27Z">
        <t:Attribution userId="S::gina.ferguson@hcd.ca.gov::17b6455c-f128-43c5-8755-cec6666163f1" userProvider="AD" userName="Ferguson, Gina@HCD"/>
        <t:Anchor>
          <t:Comment id="395438855"/>
        </t:Anchor>
        <t:Assign userId="S::Gabriella.Navarro@hcd.ca.gov::8daab6c5-879b-4de7-80ea-86871a8d0114" userProvider="AD" userName="Navarro, Gabriella@HCD"/>
      </t:Event>
      <t:Event id="{4ECA6EC2-1CA7-446C-95CA-0F6099A20E24}" time="2021-11-25T00:44:35.27Z">
        <t:Attribution userId="S::gina.ferguson@hcd.ca.gov::17b6455c-f128-43c5-8755-cec6666163f1" userProvider="AD" userName="Ferguson, Gina@HCD"/>
        <t:Anchor>
          <t:Comment id="395438855"/>
        </t:Anchor>
        <t:SetTitle title="@Navarro, Gabriella@HCD  I think this can be removed?"/>
      </t:Event>
      <t:Event id="{42A8C59A-DEF6-4342-8C28-16E65AF735BB}" time="2021-11-28T21:47:44.183Z">
        <t:Attribution userId="S::gabriella.navarro@hcd.ca.gov::8daab6c5-879b-4de7-80ea-86871a8d0114" userProvider="AD" userName="Navarro, Gabriella@HCD"/>
        <t:Anchor>
          <t:Comment id="2145204830"/>
        </t:Anchor>
        <t:UnassignAll/>
      </t:Event>
      <t:Event id="{8AC90106-1848-472B-9AC3-16355BB8C531}" time="2021-11-28T21:47:44.183Z">
        <t:Attribution userId="S::gabriella.navarro@hcd.ca.gov::8daab6c5-879b-4de7-80ea-86871a8d0114" userProvider="AD" userName="Navarro, Gabriella@HCD"/>
        <t:Anchor>
          <t:Comment id="2145204830"/>
        </t:Anchor>
        <t:Assign userId="S::Gina.Ferguson@hcd.ca.gov::17b6455c-f128-43c5-8755-cec6666163f1" userProvider="AD" userName="Ferguson, Gina@HC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4" ma:contentTypeDescription="Create a new document." ma:contentTypeScope="" ma:versionID="c59264c6a8e97ca0a4fe4183086b8b2d">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5522d25e2e441b491b5f3e7bb9c1056"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08D61-1D36-4428-A325-F4F934F93EF2}">
  <ds:schemaRefs>
    <ds:schemaRef ds:uri="http://schemas.openxmlformats.org/officeDocument/2006/bibliography"/>
  </ds:schemaRefs>
</ds:datastoreItem>
</file>

<file path=customXml/itemProps2.xml><?xml version="1.0" encoding="utf-8"?>
<ds:datastoreItem xmlns:ds="http://schemas.openxmlformats.org/officeDocument/2006/customXml" ds:itemID="{CCCDD0BB-1ADD-4A6F-A311-9E910B04A5E6}">
  <ds:schemaRefs>
    <ds:schemaRef ds:uri="http://schemas.microsoft.com/sharepoint/v3/contenttype/forms"/>
  </ds:schemaRefs>
</ds:datastoreItem>
</file>

<file path=customXml/itemProps3.xml><?xml version="1.0" encoding="utf-8"?>
<ds:datastoreItem xmlns:ds="http://schemas.openxmlformats.org/officeDocument/2006/customXml" ds:itemID="{47146C75-49F6-45D2-9D5A-D91A5D47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EC2C7-0FCC-478A-960A-EE6B66AF9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13996</Words>
  <Characters>79778</Characters>
  <Application>Microsoft Office Word</Application>
  <DocSecurity>8</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93587</CharactersWithSpaces>
  <SharedDoc>false</SharedDoc>
  <HLinks>
    <vt:vector size="240" baseType="variant">
      <vt:variant>
        <vt:i4>7471110</vt:i4>
      </vt:variant>
      <vt:variant>
        <vt:i4>219</vt:i4>
      </vt:variant>
      <vt:variant>
        <vt:i4>0</vt:i4>
      </vt:variant>
      <vt:variant>
        <vt:i4>5</vt:i4>
      </vt:variant>
      <vt:variant>
        <vt:lpwstr>https://leginfo.legislature.ca.gov/faces/codes_displaySection.xhtml?sectionNum=50517.10&amp;lawCode=HSC</vt:lpwstr>
      </vt:variant>
      <vt:variant>
        <vt:lpwstr/>
      </vt:variant>
      <vt:variant>
        <vt:i4>5636203</vt:i4>
      </vt:variant>
      <vt:variant>
        <vt:i4>216</vt:i4>
      </vt:variant>
      <vt:variant>
        <vt:i4>0</vt:i4>
      </vt:variant>
      <vt:variant>
        <vt:i4>5</vt:i4>
      </vt:variant>
      <vt:variant>
        <vt:lpwstr>https://leginfo.legislature.ca.gov/faces/codes_displaySection.xhtml?sectionNum=50053&amp;lawCode=HSC</vt:lpwstr>
      </vt:variant>
      <vt:variant>
        <vt:lpwstr/>
      </vt:variant>
      <vt:variant>
        <vt:i4>5636203</vt:i4>
      </vt:variant>
      <vt:variant>
        <vt:i4>213</vt:i4>
      </vt:variant>
      <vt:variant>
        <vt:i4>0</vt:i4>
      </vt:variant>
      <vt:variant>
        <vt:i4>5</vt:i4>
      </vt:variant>
      <vt:variant>
        <vt:lpwstr>https://leginfo.legislature.ca.gov/faces/codes_displaySection.xhtml?sectionNum=50053&amp;lawCode=HSC</vt:lpwstr>
      </vt:variant>
      <vt:variant>
        <vt:lpwstr/>
      </vt:variant>
      <vt:variant>
        <vt:i4>1245240</vt:i4>
      </vt:variant>
      <vt:variant>
        <vt:i4>206</vt:i4>
      </vt:variant>
      <vt:variant>
        <vt:i4>0</vt:i4>
      </vt:variant>
      <vt:variant>
        <vt:i4>5</vt:i4>
      </vt:variant>
      <vt:variant>
        <vt:lpwstr/>
      </vt:variant>
      <vt:variant>
        <vt:lpwstr>_Toc89104459</vt:lpwstr>
      </vt:variant>
      <vt:variant>
        <vt:i4>1179704</vt:i4>
      </vt:variant>
      <vt:variant>
        <vt:i4>200</vt:i4>
      </vt:variant>
      <vt:variant>
        <vt:i4>0</vt:i4>
      </vt:variant>
      <vt:variant>
        <vt:i4>5</vt:i4>
      </vt:variant>
      <vt:variant>
        <vt:lpwstr/>
      </vt:variant>
      <vt:variant>
        <vt:lpwstr>_Toc89104458</vt:lpwstr>
      </vt:variant>
      <vt:variant>
        <vt:i4>1900600</vt:i4>
      </vt:variant>
      <vt:variant>
        <vt:i4>194</vt:i4>
      </vt:variant>
      <vt:variant>
        <vt:i4>0</vt:i4>
      </vt:variant>
      <vt:variant>
        <vt:i4>5</vt:i4>
      </vt:variant>
      <vt:variant>
        <vt:lpwstr/>
      </vt:variant>
      <vt:variant>
        <vt:lpwstr>_Toc89104457</vt:lpwstr>
      </vt:variant>
      <vt:variant>
        <vt:i4>1835064</vt:i4>
      </vt:variant>
      <vt:variant>
        <vt:i4>188</vt:i4>
      </vt:variant>
      <vt:variant>
        <vt:i4>0</vt:i4>
      </vt:variant>
      <vt:variant>
        <vt:i4>5</vt:i4>
      </vt:variant>
      <vt:variant>
        <vt:lpwstr/>
      </vt:variant>
      <vt:variant>
        <vt:lpwstr>_Toc89104456</vt:lpwstr>
      </vt:variant>
      <vt:variant>
        <vt:i4>2031672</vt:i4>
      </vt:variant>
      <vt:variant>
        <vt:i4>182</vt:i4>
      </vt:variant>
      <vt:variant>
        <vt:i4>0</vt:i4>
      </vt:variant>
      <vt:variant>
        <vt:i4>5</vt:i4>
      </vt:variant>
      <vt:variant>
        <vt:lpwstr/>
      </vt:variant>
      <vt:variant>
        <vt:lpwstr>_Toc89104455</vt:lpwstr>
      </vt:variant>
      <vt:variant>
        <vt:i4>1966136</vt:i4>
      </vt:variant>
      <vt:variant>
        <vt:i4>176</vt:i4>
      </vt:variant>
      <vt:variant>
        <vt:i4>0</vt:i4>
      </vt:variant>
      <vt:variant>
        <vt:i4>5</vt:i4>
      </vt:variant>
      <vt:variant>
        <vt:lpwstr/>
      </vt:variant>
      <vt:variant>
        <vt:lpwstr>_Toc89104454</vt:lpwstr>
      </vt:variant>
      <vt:variant>
        <vt:i4>1638456</vt:i4>
      </vt:variant>
      <vt:variant>
        <vt:i4>170</vt:i4>
      </vt:variant>
      <vt:variant>
        <vt:i4>0</vt:i4>
      </vt:variant>
      <vt:variant>
        <vt:i4>5</vt:i4>
      </vt:variant>
      <vt:variant>
        <vt:lpwstr/>
      </vt:variant>
      <vt:variant>
        <vt:lpwstr>_Toc89104453</vt:lpwstr>
      </vt:variant>
      <vt:variant>
        <vt:i4>1572920</vt:i4>
      </vt:variant>
      <vt:variant>
        <vt:i4>164</vt:i4>
      </vt:variant>
      <vt:variant>
        <vt:i4>0</vt:i4>
      </vt:variant>
      <vt:variant>
        <vt:i4>5</vt:i4>
      </vt:variant>
      <vt:variant>
        <vt:lpwstr/>
      </vt:variant>
      <vt:variant>
        <vt:lpwstr>_Toc89104452</vt:lpwstr>
      </vt:variant>
      <vt:variant>
        <vt:i4>1769528</vt:i4>
      </vt:variant>
      <vt:variant>
        <vt:i4>158</vt:i4>
      </vt:variant>
      <vt:variant>
        <vt:i4>0</vt:i4>
      </vt:variant>
      <vt:variant>
        <vt:i4>5</vt:i4>
      </vt:variant>
      <vt:variant>
        <vt:lpwstr/>
      </vt:variant>
      <vt:variant>
        <vt:lpwstr>_Toc89104451</vt:lpwstr>
      </vt:variant>
      <vt:variant>
        <vt:i4>1703992</vt:i4>
      </vt:variant>
      <vt:variant>
        <vt:i4>152</vt:i4>
      </vt:variant>
      <vt:variant>
        <vt:i4>0</vt:i4>
      </vt:variant>
      <vt:variant>
        <vt:i4>5</vt:i4>
      </vt:variant>
      <vt:variant>
        <vt:lpwstr/>
      </vt:variant>
      <vt:variant>
        <vt:lpwstr>_Toc89104450</vt:lpwstr>
      </vt:variant>
      <vt:variant>
        <vt:i4>1245241</vt:i4>
      </vt:variant>
      <vt:variant>
        <vt:i4>146</vt:i4>
      </vt:variant>
      <vt:variant>
        <vt:i4>0</vt:i4>
      </vt:variant>
      <vt:variant>
        <vt:i4>5</vt:i4>
      </vt:variant>
      <vt:variant>
        <vt:lpwstr/>
      </vt:variant>
      <vt:variant>
        <vt:lpwstr>_Toc89104449</vt:lpwstr>
      </vt:variant>
      <vt:variant>
        <vt:i4>1179705</vt:i4>
      </vt:variant>
      <vt:variant>
        <vt:i4>140</vt:i4>
      </vt:variant>
      <vt:variant>
        <vt:i4>0</vt:i4>
      </vt:variant>
      <vt:variant>
        <vt:i4>5</vt:i4>
      </vt:variant>
      <vt:variant>
        <vt:lpwstr/>
      </vt:variant>
      <vt:variant>
        <vt:lpwstr>_Toc89104448</vt:lpwstr>
      </vt:variant>
      <vt:variant>
        <vt:i4>1900601</vt:i4>
      </vt:variant>
      <vt:variant>
        <vt:i4>134</vt:i4>
      </vt:variant>
      <vt:variant>
        <vt:i4>0</vt:i4>
      </vt:variant>
      <vt:variant>
        <vt:i4>5</vt:i4>
      </vt:variant>
      <vt:variant>
        <vt:lpwstr/>
      </vt:variant>
      <vt:variant>
        <vt:lpwstr>_Toc89104447</vt:lpwstr>
      </vt:variant>
      <vt:variant>
        <vt:i4>1835065</vt:i4>
      </vt:variant>
      <vt:variant>
        <vt:i4>128</vt:i4>
      </vt:variant>
      <vt:variant>
        <vt:i4>0</vt:i4>
      </vt:variant>
      <vt:variant>
        <vt:i4>5</vt:i4>
      </vt:variant>
      <vt:variant>
        <vt:lpwstr/>
      </vt:variant>
      <vt:variant>
        <vt:lpwstr>_Toc89104446</vt:lpwstr>
      </vt:variant>
      <vt:variant>
        <vt:i4>2031673</vt:i4>
      </vt:variant>
      <vt:variant>
        <vt:i4>122</vt:i4>
      </vt:variant>
      <vt:variant>
        <vt:i4>0</vt:i4>
      </vt:variant>
      <vt:variant>
        <vt:i4>5</vt:i4>
      </vt:variant>
      <vt:variant>
        <vt:lpwstr/>
      </vt:variant>
      <vt:variant>
        <vt:lpwstr>_Toc89104445</vt:lpwstr>
      </vt:variant>
      <vt:variant>
        <vt:i4>1966137</vt:i4>
      </vt:variant>
      <vt:variant>
        <vt:i4>116</vt:i4>
      </vt:variant>
      <vt:variant>
        <vt:i4>0</vt:i4>
      </vt:variant>
      <vt:variant>
        <vt:i4>5</vt:i4>
      </vt:variant>
      <vt:variant>
        <vt:lpwstr/>
      </vt:variant>
      <vt:variant>
        <vt:lpwstr>_Toc89104444</vt:lpwstr>
      </vt:variant>
      <vt:variant>
        <vt:i4>1638457</vt:i4>
      </vt:variant>
      <vt:variant>
        <vt:i4>110</vt:i4>
      </vt:variant>
      <vt:variant>
        <vt:i4>0</vt:i4>
      </vt:variant>
      <vt:variant>
        <vt:i4>5</vt:i4>
      </vt:variant>
      <vt:variant>
        <vt:lpwstr/>
      </vt:variant>
      <vt:variant>
        <vt:lpwstr>_Toc89104443</vt:lpwstr>
      </vt:variant>
      <vt:variant>
        <vt:i4>1572921</vt:i4>
      </vt:variant>
      <vt:variant>
        <vt:i4>104</vt:i4>
      </vt:variant>
      <vt:variant>
        <vt:i4>0</vt:i4>
      </vt:variant>
      <vt:variant>
        <vt:i4>5</vt:i4>
      </vt:variant>
      <vt:variant>
        <vt:lpwstr/>
      </vt:variant>
      <vt:variant>
        <vt:lpwstr>_Toc89104442</vt:lpwstr>
      </vt:variant>
      <vt:variant>
        <vt:i4>1769529</vt:i4>
      </vt:variant>
      <vt:variant>
        <vt:i4>98</vt:i4>
      </vt:variant>
      <vt:variant>
        <vt:i4>0</vt:i4>
      </vt:variant>
      <vt:variant>
        <vt:i4>5</vt:i4>
      </vt:variant>
      <vt:variant>
        <vt:lpwstr/>
      </vt:variant>
      <vt:variant>
        <vt:lpwstr>_Toc89104441</vt:lpwstr>
      </vt:variant>
      <vt:variant>
        <vt:i4>1703993</vt:i4>
      </vt:variant>
      <vt:variant>
        <vt:i4>92</vt:i4>
      </vt:variant>
      <vt:variant>
        <vt:i4>0</vt:i4>
      </vt:variant>
      <vt:variant>
        <vt:i4>5</vt:i4>
      </vt:variant>
      <vt:variant>
        <vt:lpwstr/>
      </vt:variant>
      <vt:variant>
        <vt:lpwstr>_Toc89104440</vt:lpwstr>
      </vt:variant>
      <vt:variant>
        <vt:i4>1245246</vt:i4>
      </vt:variant>
      <vt:variant>
        <vt:i4>86</vt:i4>
      </vt:variant>
      <vt:variant>
        <vt:i4>0</vt:i4>
      </vt:variant>
      <vt:variant>
        <vt:i4>5</vt:i4>
      </vt:variant>
      <vt:variant>
        <vt:lpwstr/>
      </vt:variant>
      <vt:variant>
        <vt:lpwstr>_Toc89104439</vt:lpwstr>
      </vt:variant>
      <vt:variant>
        <vt:i4>1179710</vt:i4>
      </vt:variant>
      <vt:variant>
        <vt:i4>80</vt:i4>
      </vt:variant>
      <vt:variant>
        <vt:i4>0</vt:i4>
      </vt:variant>
      <vt:variant>
        <vt:i4>5</vt:i4>
      </vt:variant>
      <vt:variant>
        <vt:lpwstr/>
      </vt:variant>
      <vt:variant>
        <vt:lpwstr>_Toc89104438</vt:lpwstr>
      </vt:variant>
      <vt:variant>
        <vt:i4>1900606</vt:i4>
      </vt:variant>
      <vt:variant>
        <vt:i4>74</vt:i4>
      </vt:variant>
      <vt:variant>
        <vt:i4>0</vt:i4>
      </vt:variant>
      <vt:variant>
        <vt:i4>5</vt:i4>
      </vt:variant>
      <vt:variant>
        <vt:lpwstr/>
      </vt:variant>
      <vt:variant>
        <vt:lpwstr>_Toc89104437</vt:lpwstr>
      </vt:variant>
      <vt:variant>
        <vt:i4>1835070</vt:i4>
      </vt:variant>
      <vt:variant>
        <vt:i4>68</vt:i4>
      </vt:variant>
      <vt:variant>
        <vt:i4>0</vt:i4>
      </vt:variant>
      <vt:variant>
        <vt:i4>5</vt:i4>
      </vt:variant>
      <vt:variant>
        <vt:lpwstr/>
      </vt:variant>
      <vt:variant>
        <vt:lpwstr>_Toc89104436</vt:lpwstr>
      </vt:variant>
      <vt:variant>
        <vt:i4>2031678</vt:i4>
      </vt:variant>
      <vt:variant>
        <vt:i4>62</vt:i4>
      </vt:variant>
      <vt:variant>
        <vt:i4>0</vt:i4>
      </vt:variant>
      <vt:variant>
        <vt:i4>5</vt:i4>
      </vt:variant>
      <vt:variant>
        <vt:lpwstr/>
      </vt:variant>
      <vt:variant>
        <vt:lpwstr>_Toc89104435</vt:lpwstr>
      </vt:variant>
      <vt:variant>
        <vt:i4>1966142</vt:i4>
      </vt:variant>
      <vt:variant>
        <vt:i4>56</vt:i4>
      </vt:variant>
      <vt:variant>
        <vt:i4>0</vt:i4>
      </vt:variant>
      <vt:variant>
        <vt:i4>5</vt:i4>
      </vt:variant>
      <vt:variant>
        <vt:lpwstr/>
      </vt:variant>
      <vt:variant>
        <vt:lpwstr>_Toc89104434</vt:lpwstr>
      </vt:variant>
      <vt:variant>
        <vt:i4>1638462</vt:i4>
      </vt:variant>
      <vt:variant>
        <vt:i4>50</vt:i4>
      </vt:variant>
      <vt:variant>
        <vt:i4>0</vt:i4>
      </vt:variant>
      <vt:variant>
        <vt:i4>5</vt:i4>
      </vt:variant>
      <vt:variant>
        <vt:lpwstr/>
      </vt:variant>
      <vt:variant>
        <vt:lpwstr>_Toc89104433</vt:lpwstr>
      </vt:variant>
      <vt:variant>
        <vt:i4>1572926</vt:i4>
      </vt:variant>
      <vt:variant>
        <vt:i4>44</vt:i4>
      </vt:variant>
      <vt:variant>
        <vt:i4>0</vt:i4>
      </vt:variant>
      <vt:variant>
        <vt:i4>5</vt:i4>
      </vt:variant>
      <vt:variant>
        <vt:lpwstr/>
      </vt:variant>
      <vt:variant>
        <vt:lpwstr>_Toc89104432</vt:lpwstr>
      </vt:variant>
      <vt:variant>
        <vt:i4>1769534</vt:i4>
      </vt:variant>
      <vt:variant>
        <vt:i4>38</vt:i4>
      </vt:variant>
      <vt:variant>
        <vt:i4>0</vt:i4>
      </vt:variant>
      <vt:variant>
        <vt:i4>5</vt:i4>
      </vt:variant>
      <vt:variant>
        <vt:lpwstr/>
      </vt:variant>
      <vt:variant>
        <vt:lpwstr>_Toc89104431</vt:lpwstr>
      </vt:variant>
      <vt:variant>
        <vt:i4>1703998</vt:i4>
      </vt:variant>
      <vt:variant>
        <vt:i4>32</vt:i4>
      </vt:variant>
      <vt:variant>
        <vt:i4>0</vt:i4>
      </vt:variant>
      <vt:variant>
        <vt:i4>5</vt:i4>
      </vt:variant>
      <vt:variant>
        <vt:lpwstr/>
      </vt:variant>
      <vt:variant>
        <vt:lpwstr>_Toc89104430</vt:lpwstr>
      </vt:variant>
      <vt:variant>
        <vt:i4>1245247</vt:i4>
      </vt:variant>
      <vt:variant>
        <vt:i4>26</vt:i4>
      </vt:variant>
      <vt:variant>
        <vt:i4>0</vt:i4>
      </vt:variant>
      <vt:variant>
        <vt:i4>5</vt:i4>
      </vt:variant>
      <vt:variant>
        <vt:lpwstr/>
      </vt:variant>
      <vt:variant>
        <vt:lpwstr>_Toc89104429</vt:lpwstr>
      </vt:variant>
      <vt:variant>
        <vt:i4>1179711</vt:i4>
      </vt:variant>
      <vt:variant>
        <vt:i4>20</vt:i4>
      </vt:variant>
      <vt:variant>
        <vt:i4>0</vt:i4>
      </vt:variant>
      <vt:variant>
        <vt:i4>5</vt:i4>
      </vt:variant>
      <vt:variant>
        <vt:lpwstr/>
      </vt:variant>
      <vt:variant>
        <vt:lpwstr>_Toc89104428</vt:lpwstr>
      </vt:variant>
      <vt:variant>
        <vt:i4>1900607</vt:i4>
      </vt:variant>
      <vt:variant>
        <vt:i4>14</vt:i4>
      </vt:variant>
      <vt:variant>
        <vt:i4>0</vt:i4>
      </vt:variant>
      <vt:variant>
        <vt:i4>5</vt:i4>
      </vt:variant>
      <vt:variant>
        <vt:lpwstr/>
      </vt:variant>
      <vt:variant>
        <vt:lpwstr>_Toc89104427</vt:lpwstr>
      </vt:variant>
      <vt:variant>
        <vt:i4>1835071</vt:i4>
      </vt:variant>
      <vt:variant>
        <vt:i4>8</vt:i4>
      </vt:variant>
      <vt:variant>
        <vt:i4>0</vt:i4>
      </vt:variant>
      <vt:variant>
        <vt:i4>5</vt:i4>
      </vt:variant>
      <vt:variant>
        <vt:lpwstr/>
      </vt:variant>
      <vt:variant>
        <vt:lpwstr>_Toc89104426</vt:lpwstr>
      </vt:variant>
      <vt:variant>
        <vt:i4>5636128</vt:i4>
      </vt:variant>
      <vt:variant>
        <vt:i4>3</vt:i4>
      </vt:variant>
      <vt:variant>
        <vt:i4>0</vt:i4>
      </vt:variant>
      <vt:variant>
        <vt:i4>5</vt:i4>
      </vt:variant>
      <vt:variant>
        <vt:lpwstr>mailto:hcdvets@hcd.ca.gov</vt:lpwstr>
      </vt:variant>
      <vt:variant>
        <vt:lpwstr/>
      </vt:variant>
      <vt:variant>
        <vt:i4>7274529</vt:i4>
      </vt:variant>
      <vt:variant>
        <vt:i4>0</vt:i4>
      </vt:variant>
      <vt:variant>
        <vt:i4>0</vt:i4>
      </vt:variant>
      <vt:variant>
        <vt:i4>5</vt:i4>
      </vt:variant>
      <vt:variant>
        <vt:lpwstr>https://hcd.ca.gov/grants-funding/active-funding/fwhg.shtml</vt:lpwstr>
      </vt:variant>
      <vt:variant>
        <vt:lpwstr/>
      </vt:variant>
      <vt:variant>
        <vt:i4>78</vt:i4>
      </vt:variant>
      <vt:variant>
        <vt:i4>0</vt:i4>
      </vt:variant>
      <vt:variant>
        <vt:i4>0</vt:i4>
      </vt:variant>
      <vt:variant>
        <vt:i4>5</vt:i4>
      </vt:variant>
      <vt:variant>
        <vt:lpwstr>https://www.hcd.ca.gov/grants-funding/ab434.shtml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VanZuylen, Ryan@HCD</dc:creator>
  <cp:keywords/>
  <dc:description/>
  <cp:lastModifiedBy>Ferguson, Gina@HCD</cp:lastModifiedBy>
  <cp:revision>3</cp:revision>
  <cp:lastPrinted>2021-11-30T02:54:00Z</cp:lastPrinted>
  <dcterms:created xsi:type="dcterms:W3CDTF">2021-12-14T06:55:00Z</dcterms:created>
  <dcterms:modified xsi:type="dcterms:W3CDTF">2021-12-14T06:56:00Z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0x010100CEB60BB175378944B05204E858383772</vt:lpwstr>
  </property>
</Properties>
</file>