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C02BC" w14:textId="77777777" w:rsidR="00F70960" w:rsidRPr="00494319" w:rsidRDefault="00F70960" w:rsidP="00A3541D">
      <w:pPr>
        <w:spacing w:line="-201" w:lineRule="auto"/>
        <w:ind w:left="720"/>
        <w:jc w:val="right"/>
        <w:rPr>
          <w:rFonts w:cs="Arial"/>
          <w:sz w:val="24"/>
          <w:szCs w:val="24"/>
        </w:rPr>
      </w:pPr>
    </w:p>
    <w:p w14:paraId="44A1D783" w14:textId="77777777" w:rsidR="00F70960" w:rsidRPr="00494319" w:rsidRDefault="00F70960" w:rsidP="00A3541D">
      <w:pPr>
        <w:pStyle w:val="Heading2"/>
        <w:spacing w:line="240" w:lineRule="auto"/>
        <w:ind w:right="0"/>
        <w:rPr>
          <w:rFonts w:cs="Arial"/>
          <w:sz w:val="24"/>
          <w:szCs w:val="24"/>
        </w:rPr>
      </w:pPr>
      <w:r w:rsidRPr="00494319">
        <w:rPr>
          <w:rFonts w:cs="Arial"/>
          <w:sz w:val="24"/>
          <w:szCs w:val="24"/>
        </w:rPr>
        <w:t>RESOLUTION OF THE MEMBERS OF</w:t>
      </w:r>
    </w:p>
    <w:p w14:paraId="0FD5A80A" w14:textId="77777777" w:rsidR="00F70960" w:rsidRPr="00494319" w:rsidRDefault="00F70960" w:rsidP="00A3541D">
      <w:pPr>
        <w:jc w:val="center"/>
        <w:rPr>
          <w:rFonts w:ascii="Arial" w:hAnsi="Arial" w:cs="Arial"/>
          <w:sz w:val="24"/>
          <w:szCs w:val="24"/>
          <w:u w:val="single"/>
        </w:rPr>
      </w:pPr>
      <w:r w:rsidRPr="00494319">
        <w:rPr>
          <w:rFonts w:ascii="Arial" w:hAnsi="Arial" w:cs="Arial"/>
          <w:b/>
          <w:bCs/>
          <w:sz w:val="24"/>
          <w:szCs w:val="24"/>
        </w:rPr>
        <w:t>[</w:t>
      </w:r>
      <w:r w:rsidR="005467FE" w:rsidRPr="00A3541D">
        <w:rPr>
          <w:rFonts w:ascii="Arial" w:hAnsi="Arial" w:cs="Arial"/>
          <w:b/>
          <w:bCs/>
          <w:sz w:val="24"/>
          <w:szCs w:val="24"/>
          <w:highlight w:val="yellow"/>
          <w:u w:val="single"/>
        </w:rPr>
        <w:t xml:space="preserve">FULL LEGAL </w:t>
      </w:r>
      <w:r w:rsidRPr="00A3541D">
        <w:rPr>
          <w:rFonts w:ascii="Arial" w:hAnsi="Arial" w:cs="Arial"/>
          <w:b/>
          <w:bCs/>
          <w:sz w:val="24"/>
          <w:szCs w:val="24"/>
          <w:highlight w:val="yellow"/>
          <w:u w:val="single"/>
        </w:rPr>
        <w:t>NAME OF LIMITED LIABILITY COMPANY GENERAL PARTNER</w:t>
      </w:r>
      <w:r w:rsidRPr="00494319">
        <w:rPr>
          <w:rFonts w:ascii="Arial" w:hAnsi="Arial" w:cs="Arial"/>
          <w:sz w:val="24"/>
          <w:szCs w:val="24"/>
          <w:u w:val="single"/>
        </w:rPr>
        <w:t>]</w:t>
      </w:r>
    </w:p>
    <w:p w14:paraId="129C4D3F" w14:textId="77777777" w:rsidR="005467FE" w:rsidRPr="00494319" w:rsidRDefault="005467FE" w:rsidP="00A3541D">
      <w:pPr>
        <w:jc w:val="center"/>
        <w:rPr>
          <w:rFonts w:ascii="Arial" w:hAnsi="Arial" w:cs="Arial"/>
          <w:sz w:val="24"/>
          <w:szCs w:val="24"/>
          <w:u w:val="single"/>
        </w:rPr>
      </w:pPr>
    </w:p>
    <w:p w14:paraId="114C138D" w14:textId="0328C0C9" w:rsidR="005467FE" w:rsidRPr="00494319" w:rsidRDefault="00A459AE" w:rsidP="00A3541D">
      <w:pPr>
        <w:spacing w:line="264" w:lineRule="auto"/>
        <w:jc w:val="center"/>
        <w:rPr>
          <w:rFonts w:ascii="Arial" w:hAnsi="Arial" w:cs="Arial"/>
          <w:b/>
          <w:bCs/>
          <w:sz w:val="24"/>
          <w:szCs w:val="24"/>
        </w:rPr>
      </w:pPr>
      <w:r w:rsidRPr="00494319">
        <w:rPr>
          <w:rFonts w:ascii="Arial" w:hAnsi="Arial" w:cs="Arial"/>
          <w:b/>
          <w:bCs/>
          <w:sz w:val="24"/>
          <w:szCs w:val="24"/>
        </w:rPr>
        <w:t>NO PLACE LIKE HOME</w:t>
      </w:r>
      <w:r w:rsidR="004951C0" w:rsidRPr="00494319">
        <w:rPr>
          <w:rFonts w:ascii="Arial" w:hAnsi="Arial" w:cs="Arial"/>
          <w:b/>
          <w:bCs/>
          <w:sz w:val="24"/>
          <w:szCs w:val="24"/>
        </w:rPr>
        <w:t>:</w:t>
      </w:r>
      <w:r w:rsidRPr="00494319">
        <w:rPr>
          <w:rFonts w:ascii="Arial" w:hAnsi="Arial" w:cs="Arial"/>
          <w:b/>
          <w:bCs/>
          <w:sz w:val="24"/>
          <w:szCs w:val="24"/>
        </w:rPr>
        <w:t xml:space="preserve"> </w:t>
      </w:r>
      <w:r w:rsidR="00B156A1" w:rsidRPr="00494319">
        <w:rPr>
          <w:rFonts w:ascii="Arial" w:hAnsi="Arial" w:cs="Arial"/>
          <w:b/>
          <w:bCs/>
          <w:sz w:val="24"/>
          <w:szCs w:val="24"/>
        </w:rPr>
        <w:t>NON</w:t>
      </w:r>
      <w:r w:rsidR="004951C0" w:rsidRPr="00494319">
        <w:rPr>
          <w:rFonts w:ascii="Arial" w:hAnsi="Arial" w:cs="Arial"/>
          <w:b/>
          <w:bCs/>
          <w:sz w:val="24"/>
          <w:szCs w:val="24"/>
        </w:rPr>
        <w:t>-</w:t>
      </w:r>
      <w:r w:rsidRPr="00494319">
        <w:rPr>
          <w:rFonts w:ascii="Arial" w:hAnsi="Arial" w:cs="Arial"/>
          <w:b/>
          <w:bCs/>
          <w:sz w:val="24"/>
          <w:szCs w:val="24"/>
        </w:rPr>
        <w:t>COMPETITIVE ALLOCATION</w:t>
      </w:r>
    </w:p>
    <w:p w14:paraId="2E96BB66" w14:textId="77777777" w:rsidR="004C3B02" w:rsidRPr="00494319" w:rsidRDefault="004C3B02" w:rsidP="00A3541D">
      <w:pPr>
        <w:spacing w:line="264" w:lineRule="auto"/>
        <w:jc w:val="center"/>
        <w:rPr>
          <w:rFonts w:ascii="Arial" w:hAnsi="Arial" w:cs="Arial"/>
          <w:sz w:val="24"/>
          <w:szCs w:val="24"/>
        </w:rPr>
      </w:pPr>
    </w:p>
    <w:p w14:paraId="67A01437" w14:textId="4D788BAD" w:rsidR="004C3B02" w:rsidRPr="00494319" w:rsidRDefault="004C3B02" w:rsidP="00A3541D">
      <w:pPr>
        <w:spacing w:line="264" w:lineRule="auto"/>
        <w:jc w:val="center"/>
        <w:rPr>
          <w:rFonts w:ascii="Arial" w:hAnsi="Arial" w:cs="Arial"/>
          <w:sz w:val="24"/>
          <w:szCs w:val="24"/>
        </w:rPr>
      </w:pPr>
      <w:r w:rsidRPr="00494319">
        <w:rPr>
          <w:rFonts w:ascii="Arial" w:hAnsi="Arial" w:cs="Arial"/>
          <w:b/>
          <w:bCs/>
          <w:sz w:val="24"/>
          <w:szCs w:val="24"/>
        </w:rPr>
        <w:t>[</w:t>
      </w:r>
      <w:r w:rsidRPr="00A3541D">
        <w:rPr>
          <w:rFonts w:ascii="Arial" w:hAnsi="Arial" w:cs="Arial"/>
          <w:b/>
          <w:bCs/>
          <w:sz w:val="24"/>
          <w:szCs w:val="24"/>
          <w:highlight w:val="yellow"/>
        </w:rPr>
        <w:t xml:space="preserve">Name of </w:t>
      </w:r>
      <w:r w:rsidR="00015457" w:rsidRPr="00A3541D">
        <w:rPr>
          <w:rFonts w:ascii="Arial" w:hAnsi="Arial" w:cs="Arial"/>
          <w:b/>
          <w:bCs/>
          <w:sz w:val="24"/>
          <w:szCs w:val="24"/>
          <w:highlight w:val="yellow"/>
        </w:rPr>
        <w:t>p</w:t>
      </w:r>
      <w:r w:rsidRPr="00A3541D">
        <w:rPr>
          <w:rFonts w:ascii="Arial" w:hAnsi="Arial" w:cs="Arial"/>
          <w:b/>
          <w:bCs/>
          <w:sz w:val="24"/>
          <w:szCs w:val="24"/>
          <w:highlight w:val="yellow"/>
        </w:rPr>
        <w:t xml:space="preserve">roject as it appears in </w:t>
      </w:r>
      <w:r w:rsidR="00015457" w:rsidRPr="00A3541D">
        <w:rPr>
          <w:rFonts w:ascii="Arial" w:hAnsi="Arial" w:cs="Arial"/>
          <w:b/>
          <w:bCs/>
          <w:sz w:val="24"/>
          <w:szCs w:val="24"/>
          <w:highlight w:val="yellow"/>
        </w:rPr>
        <w:t xml:space="preserve">the </w:t>
      </w:r>
      <w:r w:rsidR="006E506B" w:rsidRPr="00A3541D">
        <w:rPr>
          <w:rFonts w:ascii="Arial" w:hAnsi="Arial" w:cs="Arial"/>
          <w:b/>
          <w:bCs/>
          <w:sz w:val="24"/>
          <w:szCs w:val="24"/>
          <w:highlight w:val="yellow"/>
        </w:rPr>
        <w:t xml:space="preserve">No Place Like Home </w:t>
      </w:r>
      <w:r w:rsidR="00015457" w:rsidRPr="00A3541D">
        <w:rPr>
          <w:rFonts w:ascii="Arial" w:hAnsi="Arial" w:cs="Arial"/>
          <w:b/>
          <w:bCs/>
          <w:sz w:val="24"/>
          <w:szCs w:val="24"/>
          <w:highlight w:val="yellow"/>
        </w:rPr>
        <w:t>a</w:t>
      </w:r>
      <w:r w:rsidRPr="00A3541D">
        <w:rPr>
          <w:rFonts w:ascii="Arial" w:hAnsi="Arial" w:cs="Arial"/>
          <w:b/>
          <w:bCs/>
          <w:sz w:val="24"/>
          <w:szCs w:val="24"/>
          <w:highlight w:val="yellow"/>
        </w:rPr>
        <w:t>pplication</w:t>
      </w:r>
      <w:r w:rsidRPr="00494319">
        <w:rPr>
          <w:rFonts w:cs="Arial"/>
          <w:b/>
          <w:bCs/>
          <w:sz w:val="24"/>
          <w:szCs w:val="24"/>
        </w:rPr>
        <w:t>]</w:t>
      </w:r>
    </w:p>
    <w:p w14:paraId="03346BDC" w14:textId="77777777" w:rsidR="00F70960" w:rsidRPr="00494319" w:rsidRDefault="00F70960" w:rsidP="00A3541D">
      <w:pPr>
        <w:jc w:val="center"/>
        <w:rPr>
          <w:rFonts w:ascii="Arial" w:hAnsi="Arial" w:cs="Arial"/>
          <w:sz w:val="24"/>
          <w:szCs w:val="24"/>
        </w:rPr>
      </w:pPr>
    </w:p>
    <w:p w14:paraId="0D1A7D4A" w14:textId="77777777" w:rsidR="00F70960" w:rsidRPr="00494319" w:rsidRDefault="00F70960" w:rsidP="00A3541D">
      <w:pPr>
        <w:ind w:firstLine="720"/>
        <w:jc w:val="both"/>
        <w:rPr>
          <w:rFonts w:ascii="Arial" w:hAnsi="Arial" w:cs="Arial"/>
          <w:sz w:val="24"/>
          <w:szCs w:val="24"/>
        </w:rPr>
      </w:pPr>
      <w:r w:rsidRPr="00494319">
        <w:rPr>
          <w:rFonts w:ascii="Arial" w:hAnsi="Arial" w:cs="Arial"/>
          <w:b/>
          <w:sz w:val="24"/>
          <w:szCs w:val="24"/>
        </w:rPr>
        <w:t>[</w:t>
      </w:r>
      <w:r w:rsidRPr="00092BCB">
        <w:rPr>
          <w:rFonts w:ascii="Arial" w:hAnsi="Arial" w:cs="Arial"/>
          <w:b/>
          <w:sz w:val="24"/>
          <w:szCs w:val="24"/>
          <w:highlight w:val="yellow"/>
        </w:rPr>
        <w:t>All of the managers</w:t>
      </w:r>
      <w:r w:rsidRPr="00494319">
        <w:rPr>
          <w:rFonts w:ascii="Arial" w:hAnsi="Arial" w:cs="Arial"/>
          <w:b/>
          <w:sz w:val="24"/>
          <w:szCs w:val="24"/>
        </w:rPr>
        <w:t xml:space="preserve"> </w:t>
      </w:r>
      <w:r w:rsidRPr="00494319">
        <w:rPr>
          <w:rFonts w:ascii="Arial" w:hAnsi="Arial" w:cs="Arial"/>
          <w:sz w:val="24"/>
          <w:szCs w:val="24"/>
        </w:rPr>
        <w:t xml:space="preserve">/ </w:t>
      </w:r>
      <w:r w:rsidRPr="00092BCB">
        <w:rPr>
          <w:rFonts w:ascii="Arial" w:hAnsi="Arial" w:cs="Arial"/>
          <w:b/>
          <w:sz w:val="24"/>
          <w:szCs w:val="24"/>
          <w:highlight w:val="yellow"/>
        </w:rPr>
        <w:t>A</w:t>
      </w:r>
      <w:r w:rsidRPr="00092BCB">
        <w:rPr>
          <w:rFonts w:ascii="Arial" w:hAnsi="Arial" w:cs="Arial"/>
          <w:sz w:val="24"/>
          <w:szCs w:val="24"/>
          <w:highlight w:val="yellow"/>
        </w:rPr>
        <w:t xml:space="preserve"> </w:t>
      </w:r>
      <w:r w:rsidRPr="00092BCB">
        <w:rPr>
          <w:rFonts w:ascii="Arial" w:hAnsi="Arial" w:cs="Arial"/>
          <w:b/>
          <w:sz w:val="24"/>
          <w:szCs w:val="24"/>
          <w:highlight w:val="yellow"/>
        </w:rPr>
        <w:t>majority of the managers</w:t>
      </w:r>
      <w:r w:rsidRPr="00494319">
        <w:rPr>
          <w:rFonts w:ascii="Arial" w:hAnsi="Arial" w:cs="Arial"/>
          <w:b/>
          <w:sz w:val="24"/>
          <w:szCs w:val="24"/>
        </w:rPr>
        <w:t xml:space="preserve">] </w:t>
      </w:r>
      <w:r w:rsidRPr="00494319">
        <w:rPr>
          <w:rFonts w:ascii="Arial" w:hAnsi="Arial" w:cs="Arial"/>
          <w:sz w:val="24"/>
          <w:szCs w:val="24"/>
        </w:rPr>
        <w:t xml:space="preserve">of </w:t>
      </w:r>
      <w:r w:rsidRPr="00494319">
        <w:rPr>
          <w:rFonts w:ascii="Arial" w:hAnsi="Arial" w:cs="Arial"/>
          <w:b/>
          <w:sz w:val="24"/>
          <w:szCs w:val="24"/>
        </w:rPr>
        <w:t>[</w:t>
      </w:r>
      <w:r w:rsidR="004C3B02" w:rsidRPr="00092BCB">
        <w:rPr>
          <w:rFonts w:ascii="Arial" w:hAnsi="Arial" w:cs="Arial"/>
          <w:b/>
          <w:sz w:val="24"/>
          <w:szCs w:val="24"/>
          <w:highlight w:val="yellow"/>
        </w:rPr>
        <w:t xml:space="preserve">Full </w:t>
      </w:r>
      <w:r w:rsidR="00BB32EA" w:rsidRPr="00092BCB">
        <w:rPr>
          <w:rFonts w:ascii="Arial" w:hAnsi="Arial" w:cs="Arial"/>
          <w:b/>
          <w:sz w:val="24"/>
          <w:szCs w:val="24"/>
          <w:highlight w:val="yellow"/>
        </w:rPr>
        <w:t xml:space="preserve">legal name </w:t>
      </w:r>
      <w:r w:rsidRPr="00092BCB">
        <w:rPr>
          <w:rFonts w:ascii="Arial" w:hAnsi="Arial" w:cs="Arial"/>
          <w:b/>
          <w:sz w:val="24"/>
          <w:szCs w:val="24"/>
          <w:highlight w:val="yellow"/>
        </w:rPr>
        <w:t>of limited liability company</w:t>
      </w:r>
      <w:r w:rsidRPr="00494319">
        <w:rPr>
          <w:rFonts w:ascii="Arial" w:hAnsi="Arial" w:cs="Arial"/>
          <w:b/>
          <w:sz w:val="24"/>
          <w:szCs w:val="24"/>
        </w:rPr>
        <w:t xml:space="preserve">], </w:t>
      </w:r>
      <w:r w:rsidRPr="00494319">
        <w:rPr>
          <w:rFonts w:ascii="Arial" w:hAnsi="Arial" w:cs="Arial"/>
          <w:sz w:val="24"/>
          <w:szCs w:val="24"/>
        </w:rPr>
        <w:t xml:space="preserve">a California </w:t>
      </w:r>
      <w:r w:rsidR="001B0313" w:rsidRPr="00494319">
        <w:rPr>
          <w:rFonts w:ascii="Arial" w:hAnsi="Arial" w:cs="Arial"/>
          <w:sz w:val="24"/>
          <w:szCs w:val="24"/>
        </w:rPr>
        <w:t xml:space="preserve">limited liability company </w:t>
      </w:r>
      <w:r w:rsidRPr="00494319">
        <w:rPr>
          <w:rFonts w:ascii="Arial" w:hAnsi="Arial" w:cs="Arial"/>
          <w:sz w:val="24"/>
          <w:szCs w:val="24"/>
        </w:rPr>
        <w:t>(the “Limited Liability Company</w:t>
      </w:r>
      <w:r w:rsidR="001B0313" w:rsidRPr="00494319">
        <w:rPr>
          <w:rFonts w:ascii="Arial" w:hAnsi="Arial" w:cs="Arial"/>
          <w:sz w:val="24"/>
          <w:szCs w:val="24"/>
        </w:rPr>
        <w:t>”</w:t>
      </w:r>
      <w:r w:rsidRPr="00494319">
        <w:rPr>
          <w:rFonts w:ascii="Arial" w:hAnsi="Arial" w:cs="Arial"/>
          <w:sz w:val="24"/>
          <w:szCs w:val="24"/>
        </w:rPr>
        <w:t>), hereby consent to, adopt</w:t>
      </w:r>
      <w:r w:rsidR="00BB32EA" w:rsidRPr="00494319">
        <w:rPr>
          <w:rFonts w:ascii="Arial" w:hAnsi="Arial" w:cs="Arial"/>
          <w:sz w:val="24"/>
          <w:szCs w:val="24"/>
        </w:rPr>
        <w:t>,</w:t>
      </w:r>
      <w:r w:rsidRPr="00494319">
        <w:rPr>
          <w:rFonts w:ascii="Arial" w:hAnsi="Arial" w:cs="Arial"/>
          <w:sz w:val="24"/>
          <w:szCs w:val="24"/>
        </w:rPr>
        <w:t xml:space="preserve"> and ratify the following resolutions: </w:t>
      </w:r>
    </w:p>
    <w:p w14:paraId="4C45335C" w14:textId="77777777" w:rsidR="00F70960" w:rsidRPr="00494319" w:rsidRDefault="00F70960" w:rsidP="00A3541D">
      <w:pPr>
        <w:jc w:val="both"/>
        <w:rPr>
          <w:rFonts w:ascii="Arial" w:hAnsi="Arial" w:cs="Arial"/>
          <w:sz w:val="24"/>
          <w:szCs w:val="24"/>
        </w:rPr>
      </w:pPr>
    </w:p>
    <w:p w14:paraId="15FA45EE" w14:textId="754DC2A8" w:rsidR="00494319" w:rsidRPr="00494319" w:rsidRDefault="00494319" w:rsidP="00A3541D">
      <w:pPr>
        <w:pStyle w:val="Default"/>
        <w:rPr>
          <w:rFonts w:ascii="Arial" w:hAnsi="Arial" w:cs="Arial"/>
          <w:color w:val="000000"/>
          <w:sz w:val="24"/>
          <w:szCs w:val="24"/>
        </w:rPr>
      </w:pPr>
      <w:bookmarkStart w:id="0" w:name="_Hlk38536889"/>
      <w:bookmarkStart w:id="1" w:name="_Hlk38982416"/>
      <w:r w:rsidRPr="00494319">
        <w:rPr>
          <w:rFonts w:ascii="Arial" w:hAnsi="Arial" w:cs="Arial"/>
          <w:sz w:val="24"/>
          <w:szCs w:val="24"/>
        </w:rPr>
        <w:tab/>
      </w:r>
      <w:r w:rsidRPr="00494319">
        <w:rPr>
          <w:rFonts w:ascii="Arial" w:hAnsi="Arial" w:cs="Arial"/>
          <w:color w:val="000000"/>
          <w:sz w:val="24"/>
          <w:szCs w:val="24"/>
        </w:rPr>
        <w:t>WHEREAS, t</w:t>
      </w:r>
      <w:r w:rsidRPr="00494319">
        <w:rPr>
          <w:rFonts w:ascii="Arial" w:hAnsi="Arial" w:cs="Arial"/>
          <w:sz w:val="24"/>
          <w:szCs w:val="24"/>
        </w:rPr>
        <w:t xml:space="preserve">he State of California, Department of Housing and Community Development (“Department”) issued a Notice of Funding Availability, </w:t>
      </w:r>
      <w:r w:rsidRPr="00494319">
        <w:rPr>
          <w:rFonts w:ascii="Arial" w:hAnsi="Arial" w:cs="Arial"/>
          <w:color w:val="000000"/>
          <w:sz w:val="24"/>
          <w:szCs w:val="24"/>
        </w:rPr>
        <w:t>dated August 15, 2018 as amended on October 30, 2018</w:t>
      </w:r>
      <w:bookmarkStart w:id="2" w:name="_Hlk38296633"/>
      <w:r w:rsidRPr="00494319">
        <w:rPr>
          <w:rFonts w:ascii="Arial" w:hAnsi="Arial" w:cs="Arial"/>
          <w:color w:val="000000"/>
          <w:sz w:val="24"/>
          <w:szCs w:val="24"/>
        </w:rPr>
        <w:t xml:space="preserve">, </w:t>
      </w:r>
      <w:r w:rsidR="00BA4770">
        <w:rPr>
          <w:rFonts w:ascii="Arial" w:hAnsi="Arial" w:cs="Arial"/>
          <w:color w:val="000000"/>
          <w:sz w:val="24"/>
          <w:szCs w:val="24"/>
        </w:rPr>
        <w:t xml:space="preserve">on </w:t>
      </w:r>
      <w:r w:rsidRPr="00494319">
        <w:rPr>
          <w:rFonts w:ascii="Arial" w:hAnsi="Arial" w:cs="Arial"/>
          <w:color w:val="000000"/>
          <w:sz w:val="24"/>
          <w:szCs w:val="24"/>
        </w:rPr>
        <w:t xml:space="preserve">October 23, 2020, </w:t>
      </w:r>
      <w:r w:rsidR="00BA4770">
        <w:rPr>
          <w:rFonts w:ascii="Arial" w:hAnsi="Arial" w:cs="Arial"/>
          <w:color w:val="000000"/>
          <w:sz w:val="24"/>
          <w:szCs w:val="24"/>
        </w:rPr>
        <w:t xml:space="preserve">on </w:t>
      </w:r>
      <w:r w:rsidRPr="00494319">
        <w:rPr>
          <w:rFonts w:ascii="Arial" w:hAnsi="Arial" w:cs="Arial"/>
          <w:color w:val="000000"/>
          <w:sz w:val="24"/>
          <w:szCs w:val="24"/>
        </w:rPr>
        <w:t>October 29, 2021 and as may be further amended from time, (collectively, the “NOFA”)</w:t>
      </w:r>
      <w:bookmarkEnd w:id="2"/>
      <w:r w:rsidRPr="00494319">
        <w:rPr>
          <w:rFonts w:ascii="Arial" w:hAnsi="Arial" w:cs="Arial"/>
          <w:sz w:val="24"/>
          <w:szCs w:val="24"/>
        </w:rPr>
        <w:t xml:space="preserve"> under the No Place Like Home Program (“NPLH” or “Program”) authorized by Government Code section 15463, Part 3.9 of Division 5 (commencing with Section 5849.1) of the Welfare and Institutions Code, and Welfare and Institutions Code section 5890;</w:t>
      </w:r>
    </w:p>
    <w:p w14:paraId="702AE864" w14:textId="77777777" w:rsidR="00135387" w:rsidRPr="00494319" w:rsidRDefault="00135387" w:rsidP="00A3541D">
      <w:pPr>
        <w:ind w:firstLine="720"/>
        <w:rPr>
          <w:rFonts w:ascii="Arial" w:hAnsi="Arial" w:cs="Arial"/>
          <w:color w:val="000000"/>
          <w:sz w:val="24"/>
          <w:szCs w:val="24"/>
        </w:rPr>
      </w:pPr>
    </w:p>
    <w:p w14:paraId="392237A5" w14:textId="581A0057" w:rsidR="00135387" w:rsidRPr="00494319" w:rsidRDefault="00135387" w:rsidP="00A3541D">
      <w:pPr>
        <w:ind w:firstLine="720"/>
        <w:rPr>
          <w:rFonts w:ascii="Arial" w:hAnsi="Arial" w:cs="Arial"/>
          <w:sz w:val="24"/>
          <w:szCs w:val="24"/>
        </w:rPr>
      </w:pPr>
      <w:r w:rsidRPr="00494319">
        <w:rPr>
          <w:rFonts w:ascii="Arial" w:hAnsi="Arial" w:cs="Arial"/>
          <w:color w:val="000000"/>
          <w:sz w:val="24"/>
          <w:szCs w:val="24"/>
        </w:rPr>
        <w:t>WHEREAS, the NOFA relates to the availability of approximately $</w:t>
      </w:r>
      <w:r w:rsidR="00DB5074" w:rsidRPr="00494319">
        <w:rPr>
          <w:rFonts w:ascii="Arial" w:hAnsi="Arial" w:cs="Arial"/>
          <w:color w:val="000000"/>
          <w:sz w:val="24"/>
          <w:szCs w:val="24"/>
        </w:rPr>
        <w:t>19</w:t>
      </w:r>
      <w:r w:rsidRPr="00494319">
        <w:rPr>
          <w:rFonts w:ascii="Arial" w:hAnsi="Arial" w:cs="Arial"/>
          <w:color w:val="000000"/>
          <w:sz w:val="24"/>
          <w:szCs w:val="24"/>
        </w:rPr>
        <w:t xml:space="preserve"> million in </w:t>
      </w:r>
      <w:r w:rsidR="002B5ED3" w:rsidRPr="00494319">
        <w:rPr>
          <w:rFonts w:ascii="Arial" w:hAnsi="Arial" w:cs="Arial"/>
          <w:color w:val="000000"/>
          <w:sz w:val="24"/>
          <w:szCs w:val="24"/>
        </w:rPr>
        <w:t>Non</w:t>
      </w:r>
      <w:r w:rsidR="005466BE" w:rsidRPr="00494319">
        <w:rPr>
          <w:rFonts w:ascii="Arial" w:hAnsi="Arial" w:cs="Arial"/>
          <w:color w:val="000000"/>
          <w:sz w:val="24"/>
          <w:szCs w:val="24"/>
        </w:rPr>
        <w:t>-</w:t>
      </w:r>
      <w:r w:rsidRPr="00494319">
        <w:rPr>
          <w:rFonts w:ascii="Arial" w:hAnsi="Arial" w:cs="Arial"/>
          <w:color w:val="000000"/>
          <w:sz w:val="24"/>
          <w:szCs w:val="24"/>
        </w:rPr>
        <w:t>Competitive Allocation funds under the NPLH Program; and</w:t>
      </w:r>
      <w:r w:rsidRPr="00494319">
        <w:rPr>
          <w:rFonts w:ascii="Arial" w:hAnsi="Arial" w:cs="Arial"/>
          <w:color w:val="000000"/>
          <w:sz w:val="24"/>
          <w:szCs w:val="24"/>
        </w:rPr>
        <w:tab/>
      </w:r>
    </w:p>
    <w:bookmarkEnd w:id="0"/>
    <w:bookmarkEnd w:id="1"/>
    <w:p w14:paraId="70BD7D65" w14:textId="77777777" w:rsidR="00F70960" w:rsidRPr="00494319" w:rsidRDefault="00F70960" w:rsidP="00A3541D">
      <w:pPr>
        <w:jc w:val="both"/>
        <w:rPr>
          <w:rFonts w:ascii="Arial" w:hAnsi="Arial" w:cs="Arial"/>
          <w:sz w:val="24"/>
          <w:szCs w:val="24"/>
        </w:rPr>
      </w:pPr>
    </w:p>
    <w:p w14:paraId="30807E55" w14:textId="77777777" w:rsidR="00F70960" w:rsidRPr="00494319" w:rsidRDefault="00F70960" w:rsidP="00A3541D">
      <w:pPr>
        <w:ind w:firstLine="720"/>
        <w:jc w:val="both"/>
        <w:rPr>
          <w:rFonts w:ascii="Arial" w:hAnsi="Arial" w:cs="Arial"/>
          <w:sz w:val="24"/>
          <w:szCs w:val="24"/>
        </w:rPr>
      </w:pPr>
      <w:r w:rsidRPr="00494319">
        <w:rPr>
          <w:rFonts w:ascii="Arial" w:hAnsi="Arial" w:cs="Arial"/>
          <w:sz w:val="24"/>
          <w:szCs w:val="24"/>
        </w:rPr>
        <w:t xml:space="preserve">WHEREAS, the Limited Liability Company is authorized to do business in the State of California, and it is in the </w:t>
      </w:r>
      <w:r w:rsidR="00F51868" w:rsidRPr="00494319">
        <w:rPr>
          <w:rFonts w:ascii="Arial" w:hAnsi="Arial" w:cs="Arial"/>
          <w:sz w:val="24"/>
          <w:szCs w:val="24"/>
        </w:rPr>
        <w:t xml:space="preserve">Limited Liability Company’s </w:t>
      </w:r>
      <w:r w:rsidRPr="00494319">
        <w:rPr>
          <w:rFonts w:ascii="Arial" w:hAnsi="Arial" w:cs="Arial"/>
          <w:sz w:val="24"/>
          <w:szCs w:val="24"/>
        </w:rPr>
        <w:t>best interests to act as the</w:t>
      </w:r>
      <w:r w:rsidRPr="00494319">
        <w:rPr>
          <w:rFonts w:ascii="Arial" w:hAnsi="Arial" w:cs="Arial"/>
          <w:b/>
          <w:sz w:val="24"/>
          <w:szCs w:val="24"/>
        </w:rPr>
        <w:t xml:space="preserve"> [</w:t>
      </w:r>
      <w:r w:rsidR="00AD167C" w:rsidRPr="00092BCB">
        <w:rPr>
          <w:rFonts w:ascii="Arial" w:hAnsi="Arial" w:cs="Arial"/>
          <w:b/>
          <w:sz w:val="24"/>
          <w:szCs w:val="24"/>
          <w:highlight w:val="yellow"/>
        </w:rPr>
        <w:t>A</w:t>
      </w:r>
      <w:r w:rsidR="008D0FD0" w:rsidRPr="00092BCB">
        <w:rPr>
          <w:rFonts w:ascii="Arial" w:hAnsi="Arial" w:cs="Arial"/>
          <w:b/>
          <w:sz w:val="24"/>
          <w:szCs w:val="24"/>
          <w:highlight w:val="yellow"/>
        </w:rPr>
        <w:t>dmin</w:t>
      </w:r>
      <w:r w:rsidR="00AD167C" w:rsidRPr="00092BCB">
        <w:rPr>
          <w:rFonts w:ascii="Arial" w:hAnsi="Arial" w:cs="Arial"/>
          <w:b/>
          <w:sz w:val="24"/>
          <w:szCs w:val="24"/>
          <w:highlight w:val="yellow"/>
        </w:rPr>
        <w:t>istrative</w:t>
      </w:r>
      <w:r w:rsidR="008D0FD0" w:rsidRPr="00092BCB">
        <w:rPr>
          <w:rFonts w:ascii="Arial" w:hAnsi="Arial" w:cs="Arial"/>
          <w:b/>
          <w:sz w:val="24"/>
          <w:szCs w:val="24"/>
          <w:highlight w:val="yellow"/>
        </w:rPr>
        <w:t>/</w:t>
      </w:r>
      <w:r w:rsidR="00AD167C" w:rsidRPr="00092BCB">
        <w:rPr>
          <w:rFonts w:ascii="Arial" w:hAnsi="Arial" w:cs="Arial"/>
          <w:b/>
          <w:sz w:val="24"/>
          <w:szCs w:val="24"/>
          <w:highlight w:val="yellow"/>
        </w:rPr>
        <w:t>Managing</w:t>
      </w:r>
      <w:r w:rsidRPr="00092BCB">
        <w:rPr>
          <w:rFonts w:ascii="Arial" w:hAnsi="Arial" w:cs="Arial"/>
          <w:b/>
          <w:sz w:val="24"/>
          <w:szCs w:val="24"/>
          <w:highlight w:val="yellow"/>
        </w:rPr>
        <w:t>/</w:t>
      </w:r>
      <w:r w:rsidR="00AD167C" w:rsidRPr="00092BCB">
        <w:rPr>
          <w:rFonts w:ascii="Arial" w:hAnsi="Arial" w:cs="Arial"/>
          <w:b/>
          <w:sz w:val="24"/>
          <w:szCs w:val="24"/>
          <w:highlight w:val="yellow"/>
        </w:rPr>
        <w:t>Sole</w:t>
      </w:r>
      <w:r w:rsidRPr="00494319">
        <w:rPr>
          <w:rFonts w:ascii="Arial" w:hAnsi="Arial" w:cs="Arial"/>
          <w:b/>
          <w:sz w:val="24"/>
          <w:szCs w:val="24"/>
        </w:rPr>
        <w:t>]</w:t>
      </w:r>
      <w:r w:rsidRPr="00494319">
        <w:rPr>
          <w:rFonts w:ascii="Arial" w:hAnsi="Arial" w:cs="Arial"/>
          <w:sz w:val="24"/>
          <w:szCs w:val="24"/>
        </w:rPr>
        <w:t xml:space="preserve"> General Partner of </w:t>
      </w:r>
      <w:r w:rsidRPr="00494319">
        <w:rPr>
          <w:rFonts w:ascii="Arial" w:hAnsi="Arial" w:cs="Arial"/>
          <w:b/>
          <w:sz w:val="24"/>
          <w:szCs w:val="24"/>
        </w:rPr>
        <w:t>[</w:t>
      </w:r>
      <w:r w:rsidRPr="00092BCB">
        <w:rPr>
          <w:rFonts w:ascii="Arial" w:hAnsi="Arial" w:cs="Arial"/>
          <w:b/>
          <w:sz w:val="24"/>
          <w:szCs w:val="24"/>
          <w:highlight w:val="yellow"/>
        </w:rPr>
        <w:t>Name of Limited Partnership Borrower</w:t>
      </w:r>
      <w:r w:rsidRPr="00494319">
        <w:rPr>
          <w:rFonts w:ascii="Arial" w:hAnsi="Arial" w:cs="Arial"/>
          <w:b/>
          <w:sz w:val="24"/>
          <w:szCs w:val="24"/>
        </w:rPr>
        <w:t>],</w:t>
      </w:r>
      <w:r w:rsidRPr="00494319">
        <w:rPr>
          <w:rFonts w:ascii="Arial" w:hAnsi="Arial" w:cs="Arial"/>
          <w:sz w:val="24"/>
          <w:szCs w:val="24"/>
        </w:rPr>
        <w:t xml:space="preserve"> a California limited partnership (the “Borrower</w:t>
      </w:r>
      <w:r w:rsidR="00AD167C" w:rsidRPr="00494319">
        <w:rPr>
          <w:rFonts w:ascii="Arial" w:hAnsi="Arial" w:cs="Arial"/>
          <w:sz w:val="24"/>
          <w:szCs w:val="24"/>
        </w:rPr>
        <w:t>”</w:t>
      </w:r>
      <w:r w:rsidRPr="00494319">
        <w:rPr>
          <w:rFonts w:ascii="Arial" w:hAnsi="Arial" w:cs="Arial"/>
          <w:sz w:val="24"/>
          <w:szCs w:val="24"/>
        </w:rPr>
        <w:t>)</w:t>
      </w:r>
      <w:r w:rsidR="00F9526A" w:rsidRPr="00494319">
        <w:rPr>
          <w:rFonts w:ascii="Arial" w:hAnsi="Arial" w:cs="Arial"/>
          <w:sz w:val="24"/>
          <w:szCs w:val="24"/>
        </w:rPr>
        <w:t>.</w:t>
      </w:r>
    </w:p>
    <w:p w14:paraId="4C7B596C" w14:textId="77777777" w:rsidR="00F70960" w:rsidRPr="00494319" w:rsidRDefault="00F70960" w:rsidP="00A3541D">
      <w:pPr>
        <w:jc w:val="both"/>
        <w:rPr>
          <w:rFonts w:ascii="Arial" w:hAnsi="Arial" w:cs="Arial"/>
          <w:sz w:val="24"/>
          <w:szCs w:val="24"/>
        </w:rPr>
      </w:pPr>
    </w:p>
    <w:p w14:paraId="33225635" w14:textId="0D48E68A" w:rsidR="00F70960" w:rsidRPr="00494319" w:rsidRDefault="00F70960" w:rsidP="00A3541D">
      <w:pPr>
        <w:ind w:firstLine="720"/>
        <w:jc w:val="both"/>
        <w:rPr>
          <w:rFonts w:ascii="Arial" w:hAnsi="Arial" w:cs="Arial"/>
          <w:sz w:val="24"/>
          <w:szCs w:val="24"/>
        </w:rPr>
      </w:pPr>
      <w:r w:rsidRPr="00494319">
        <w:rPr>
          <w:rFonts w:ascii="Arial" w:hAnsi="Arial" w:cs="Arial"/>
          <w:sz w:val="24"/>
          <w:szCs w:val="24"/>
        </w:rPr>
        <w:t>NOW, THEREFORE, IT IS RESOLVED</w:t>
      </w:r>
      <w:r w:rsidR="00567D28" w:rsidRPr="00494319">
        <w:rPr>
          <w:rFonts w:ascii="Arial" w:hAnsi="Arial" w:cs="Arial"/>
          <w:sz w:val="24"/>
          <w:szCs w:val="24"/>
        </w:rPr>
        <w:t>,</w:t>
      </w:r>
      <w:r w:rsidRPr="00494319">
        <w:rPr>
          <w:rFonts w:ascii="Arial" w:hAnsi="Arial" w:cs="Arial"/>
          <w:sz w:val="24"/>
          <w:szCs w:val="24"/>
        </w:rPr>
        <w:t xml:space="preserve"> </w:t>
      </w:r>
      <w:r w:rsidR="00567D28" w:rsidRPr="00494319">
        <w:rPr>
          <w:rFonts w:ascii="Arial" w:hAnsi="Arial" w:cs="Arial"/>
          <w:sz w:val="24"/>
          <w:szCs w:val="24"/>
        </w:rPr>
        <w:t xml:space="preserve">that </w:t>
      </w:r>
      <w:r w:rsidRPr="00494319">
        <w:rPr>
          <w:rFonts w:ascii="Arial" w:hAnsi="Arial" w:cs="Arial"/>
          <w:sz w:val="24"/>
          <w:szCs w:val="24"/>
        </w:rPr>
        <w:t xml:space="preserve">the Limited Liability Company is hereby authorized </w:t>
      </w:r>
      <w:r w:rsidR="00567D28" w:rsidRPr="00494319">
        <w:rPr>
          <w:rFonts w:ascii="Arial" w:hAnsi="Arial" w:cs="Arial"/>
          <w:sz w:val="24"/>
          <w:szCs w:val="24"/>
        </w:rPr>
        <w:t xml:space="preserve">and directed </w:t>
      </w:r>
      <w:r w:rsidRPr="00494319">
        <w:rPr>
          <w:rFonts w:ascii="Arial" w:hAnsi="Arial" w:cs="Arial"/>
          <w:sz w:val="24"/>
          <w:szCs w:val="24"/>
        </w:rPr>
        <w:t>to act as the</w:t>
      </w:r>
      <w:r w:rsidRPr="00494319">
        <w:rPr>
          <w:rFonts w:ascii="Arial" w:hAnsi="Arial" w:cs="Arial"/>
          <w:b/>
          <w:sz w:val="24"/>
          <w:szCs w:val="24"/>
        </w:rPr>
        <w:t xml:space="preserve"> [</w:t>
      </w:r>
      <w:r w:rsidR="00AD167C" w:rsidRPr="00092BCB">
        <w:rPr>
          <w:rFonts w:ascii="Arial" w:hAnsi="Arial" w:cs="Arial"/>
          <w:b/>
          <w:sz w:val="24"/>
          <w:szCs w:val="24"/>
          <w:highlight w:val="yellow"/>
        </w:rPr>
        <w:t>Administrative</w:t>
      </w:r>
      <w:r w:rsidR="008D0FD0" w:rsidRPr="00092BCB">
        <w:rPr>
          <w:rFonts w:ascii="Arial" w:hAnsi="Arial" w:cs="Arial"/>
          <w:b/>
          <w:sz w:val="24"/>
          <w:szCs w:val="24"/>
          <w:highlight w:val="yellow"/>
        </w:rPr>
        <w:t>/</w:t>
      </w:r>
      <w:r w:rsidR="00AD167C" w:rsidRPr="00092BCB">
        <w:rPr>
          <w:rFonts w:ascii="Arial" w:hAnsi="Arial" w:cs="Arial"/>
          <w:b/>
          <w:sz w:val="24"/>
          <w:szCs w:val="24"/>
          <w:highlight w:val="yellow"/>
        </w:rPr>
        <w:t>M</w:t>
      </w:r>
      <w:r w:rsidRPr="00092BCB">
        <w:rPr>
          <w:rFonts w:ascii="Arial" w:hAnsi="Arial" w:cs="Arial"/>
          <w:b/>
          <w:sz w:val="24"/>
          <w:szCs w:val="24"/>
          <w:highlight w:val="yellow"/>
        </w:rPr>
        <w:t>anaging/</w:t>
      </w:r>
      <w:r w:rsidR="00AD167C" w:rsidRPr="00092BCB">
        <w:rPr>
          <w:rFonts w:ascii="Arial" w:hAnsi="Arial" w:cs="Arial"/>
          <w:b/>
          <w:sz w:val="24"/>
          <w:szCs w:val="24"/>
          <w:highlight w:val="yellow"/>
        </w:rPr>
        <w:t>S</w:t>
      </w:r>
      <w:r w:rsidRPr="00092BCB">
        <w:rPr>
          <w:rFonts w:ascii="Arial" w:hAnsi="Arial" w:cs="Arial"/>
          <w:b/>
          <w:sz w:val="24"/>
          <w:szCs w:val="24"/>
          <w:highlight w:val="yellow"/>
        </w:rPr>
        <w:t>ole</w:t>
      </w:r>
      <w:r w:rsidRPr="00494319">
        <w:rPr>
          <w:rFonts w:ascii="Arial" w:hAnsi="Arial" w:cs="Arial"/>
          <w:b/>
          <w:sz w:val="24"/>
          <w:szCs w:val="24"/>
        </w:rPr>
        <w:t>]</w:t>
      </w:r>
      <w:r w:rsidRPr="00494319">
        <w:rPr>
          <w:rFonts w:ascii="Arial" w:hAnsi="Arial" w:cs="Arial"/>
          <w:sz w:val="24"/>
          <w:szCs w:val="24"/>
        </w:rPr>
        <w:t xml:space="preserve"> General Partner of the Borrower </w:t>
      </w:r>
      <w:r w:rsidR="0052771C" w:rsidRPr="00494319">
        <w:rPr>
          <w:rFonts w:ascii="Arial" w:hAnsi="Arial" w:cs="Arial"/>
          <w:sz w:val="24"/>
          <w:szCs w:val="24"/>
        </w:rPr>
        <w:t xml:space="preserve">in connection with the </w:t>
      </w:r>
      <w:r w:rsidR="00B943D1" w:rsidRPr="00494319">
        <w:rPr>
          <w:rFonts w:ascii="Arial" w:hAnsi="Arial" w:cs="Arial"/>
          <w:sz w:val="24"/>
          <w:szCs w:val="24"/>
        </w:rPr>
        <w:t xml:space="preserve">Department’s </w:t>
      </w:r>
      <w:r w:rsidR="00567D28" w:rsidRPr="00494319">
        <w:rPr>
          <w:rFonts w:ascii="Arial" w:hAnsi="Arial" w:cs="Arial"/>
          <w:sz w:val="24"/>
          <w:szCs w:val="24"/>
        </w:rPr>
        <w:t xml:space="preserve">award of the </w:t>
      </w:r>
      <w:r w:rsidR="00396129" w:rsidRPr="00494319">
        <w:rPr>
          <w:rFonts w:ascii="Arial" w:hAnsi="Arial" w:cs="Arial"/>
          <w:sz w:val="24"/>
          <w:szCs w:val="24"/>
        </w:rPr>
        <w:t xml:space="preserve">California </w:t>
      </w:r>
      <w:r w:rsidR="00F9526A" w:rsidRPr="00494319">
        <w:rPr>
          <w:rFonts w:ascii="Arial" w:hAnsi="Arial" w:cs="Arial"/>
          <w:sz w:val="24"/>
          <w:szCs w:val="24"/>
        </w:rPr>
        <w:t xml:space="preserve">No Place Like Home </w:t>
      </w:r>
      <w:r w:rsidR="00FD7D99" w:rsidRPr="00494319">
        <w:rPr>
          <w:rFonts w:ascii="Arial" w:hAnsi="Arial" w:cs="Arial"/>
          <w:sz w:val="24"/>
          <w:szCs w:val="24"/>
        </w:rPr>
        <w:t>Non-</w:t>
      </w:r>
      <w:r w:rsidR="00F9526A" w:rsidRPr="00494319">
        <w:rPr>
          <w:rFonts w:ascii="Arial" w:hAnsi="Arial" w:cs="Arial"/>
          <w:sz w:val="24"/>
          <w:szCs w:val="24"/>
        </w:rPr>
        <w:t>Competitive Allocation under the NOFA</w:t>
      </w:r>
      <w:r w:rsidR="00A224E2" w:rsidRPr="00494319">
        <w:rPr>
          <w:rFonts w:ascii="Arial" w:hAnsi="Arial" w:cs="Arial"/>
          <w:sz w:val="24"/>
          <w:szCs w:val="24"/>
        </w:rPr>
        <w:t xml:space="preserve">. </w:t>
      </w:r>
    </w:p>
    <w:p w14:paraId="4751FE27" w14:textId="77777777" w:rsidR="00F70960" w:rsidRPr="00494319" w:rsidRDefault="00F70960" w:rsidP="00A3541D">
      <w:pPr>
        <w:jc w:val="both"/>
        <w:rPr>
          <w:rFonts w:ascii="Arial" w:hAnsi="Arial" w:cs="Arial"/>
          <w:sz w:val="24"/>
          <w:szCs w:val="24"/>
        </w:rPr>
      </w:pPr>
    </w:p>
    <w:p w14:paraId="2F900246" w14:textId="2A962177" w:rsidR="00F70960" w:rsidRPr="00494319" w:rsidRDefault="00F70960" w:rsidP="00A3541D">
      <w:pPr>
        <w:pStyle w:val="BlockText"/>
        <w:spacing w:line="240" w:lineRule="auto"/>
        <w:ind w:left="0" w:right="0"/>
        <w:rPr>
          <w:rFonts w:cs="Arial"/>
          <w:szCs w:val="24"/>
        </w:rPr>
      </w:pPr>
      <w:r w:rsidRPr="00494319">
        <w:rPr>
          <w:rFonts w:cs="Arial"/>
          <w:szCs w:val="24"/>
        </w:rPr>
        <w:t>RESOLVED FURTHER: That in connection with the</w:t>
      </w:r>
      <w:r w:rsidR="00B91D45" w:rsidRPr="00494319">
        <w:rPr>
          <w:rFonts w:cs="Arial"/>
          <w:szCs w:val="24"/>
        </w:rPr>
        <w:t xml:space="preserve"> NPLH Program</w:t>
      </w:r>
      <w:r w:rsidRPr="00494319">
        <w:rPr>
          <w:rFonts w:cs="Arial"/>
          <w:szCs w:val="24"/>
        </w:rPr>
        <w:t>, the Limited Liability Company</w:t>
      </w:r>
      <w:r w:rsidR="009A7328" w:rsidRPr="00494319">
        <w:rPr>
          <w:rFonts w:cs="Arial"/>
          <w:szCs w:val="24"/>
        </w:rPr>
        <w:t>,</w:t>
      </w:r>
      <w:r w:rsidRPr="00494319">
        <w:rPr>
          <w:rFonts w:cs="Arial"/>
          <w:szCs w:val="24"/>
        </w:rPr>
        <w:t xml:space="preserve"> as the </w:t>
      </w:r>
      <w:r w:rsidRPr="00494319">
        <w:rPr>
          <w:rFonts w:cs="Arial"/>
          <w:b/>
          <w:szCs w:val="24"/>
        </w:rPr>
        <w:t>[</w:t>
      </w:r>
      <w:r w:rsidR="001B5F71" w:rsidRPr="00092BCB">
        <w:rPr>
          <w:rFonts w:cs="Arial"/>
          <w:b/>
          <w:szCs w:val="24"/>
          <w:highlight w:val="yellow"/>
        </w:rPr>
        <w:t>A</w:t>
      </w:r>
      <w:r w:rsidR="008D0FD0" w:rsidRPr="00092BCB">
        <w:rPr>
          <w:rFonts w:cs="Arial"/>
          <w:b/>
          <w:szCs w:val="24"/>
          <w:highlight w:val="yellow"/>
        </w:rPr>
        <w:t>dmin</w:t>
      </w:r>
      <w:r w:rsidR="001B5F71" w:rsidRPr="00092BCB">
        <w:rPr>
          <w:rFonts w:cs="Arial"/>
          <w:b/>
          <w:szCs w:val="24"/>
          <w:highlight w:val="yellow"/>
        </w:rPr>
        <w:t>istrative</w:t>
      </w:r>
      <w:r w:rsidR="008D0FD0" w:rsidRPr="00092BCB">
        <w:rPr>
          <w:rFonts w:cs="Arial"/>
          <w:b/>
          <w:szCs w:val="24"/>
          <w:highlight w:val="yellow"/>
        </w:rPr>
        <w:t>/</w:t>
      </w:r>
      <w:r w:rsidR="001B5F71" w:rsidRPr="00092BCB">
        <w:rPr>
          <w:rFonts w:cs="Arial"/>
          <w:b/>
          <w:szCs w:val="24"/>
          <w:highlight w:val="yellow"/>
        </w:rPr>
        <w:t>M</w:t>
      </w:r>
      <w:r w:rsidRPr="00092BCB">
        <w:rPr>
          <w:rFonts w:cs="Arial"/>
          <w:b/>
          <w:szCs w:val="24"/>
          <w:highlight w:val="yellow"/>
        </w:rPr>
        <w:t>anaging/</w:t>
      </w:r>
      <w:r w:rsidR="001B5F71" w:rsidRPr="00092BCB">
        <w:rPr>
          <w:rFonts w:cs="Arial"/>
          <w:b/>
          <w:szCs w:val="24"/>
          <w:highlight w:val="yellow"/>
        </w:rPr>
        <w:t>S</w:t>
      </w:r>
      <w:r w:rsidRPr="00092BCB">
        <w:rPr>
          <w:rFonts w:cs="Arial"/>
          <w:b/>
          <w:szCs w:val="24"/>
          <w:highlight w:val="yellow"/>
        </w:rPr>
        <w:t>ole</w:t>
      </w:r>
      <w:r w:rsidRPr="00494319">
        <w:rPr>
          <w:rFonts w:cs="Arial"/>
          <w:b/>
          <w:bCs/>
          <w:szCs w:val="24"/>
        </w:rPr>
        <w:t>]</w:t>
      </w:r>
      <w:r w:rsidRPr="00494319">
        <w:rPr>
          <w:rFonts w:cs="Arial"/>
          <w:szCs w:val="24"/>
        </w:rPr>
        <w:t xml:space="preserve"> General Partner of the Borrower</w:t>
      </w:r>
      <w:r w:rsidR="00D25247" w:rsidRPr="00494319">
        <w:rPr>
          <w:rFonts w:cs="Arial"/>
          <w:szCs w:val="24"/>
        </w:rPr>
        <w:t xml:space="preserve">, </w:t>
      </w:r>
      <w:r w:rsidR="009A7328" w:rsidRPr="00494319">
        <w:rPr>
          <w:rFonts w:cs="Arial"/>
          <w:szCs w:val="24"/>
        </w:rPr>
        <w:t xml:space="preserve">is authorized and directed to enter into, execute, and deliver </w:t>
      </w:r>
      <w:r w:rsidR="00D25247" w:rsidRPr="00494319">
        <w:rPr>
          <w:rFonts w:cs="Arial"/>
          <w:szCs w:val="24"/>
        </w:rPr>
        <w:t xml:space="preserve">a Standard Agreement in </w:t>
      </w:r>
      <w:r w:rsidR="001B5F71" w:rsidRPr="00494319">
        <w:rPr>
          <w:rFonts w:cs="Arial"/>
          <w:szCs w:val="24"/>
        </w:rPr>
        <w:t xml:space="preserve">an </w:t>
      </w:r>
      <w:r w:rsidR="00D25247" w:rsidRPr="00494319">
        <w:rPr>
          <w:rFonts w:cs="Arial"/>
          <w:szCs w:val="24"/>
        </w:rPr>
        <w:t xml:space="preserve">amount not to exceed </w:t>
      </w:r>
      <w:r w:rsidR="00D25247" w:rsidRPr="00092BCB">
        <w:rPr>
          <w:rFonts w:cs="Arial"/>
          <w:szCs w:val="24"/>
          <w:highlight w:val="yellow"/>
        </w:rPr>
        <w:t>$</w:t>
      </w:r>
      <w:r w:rsidR="00D83902" w:rsidRPr="00E514CD">
        <w:rPr>
          <w:rFonts w:cs="Arial"/>
          <w:color w:val="000000"/>
        </w:rPr>
        <w:t>[</w:t>
      </w:r>
      <w:r w:rsidR="00D83902" w:rsidRPr="001C3992">
        <w:rPr>
          <w:rFonts w:cs="Arial"/>
          <w:b/>
          <w:bCs/>
          <w:color w:val="000000"/>
          <w:szCs w:val="24"/>
          <w:highlight w:val="yellow"/>
          <w:u w:val="single"/>
        </w:rPr>
        <w:t>Enter amount of funds</w:t>
      </w:r>
      <w:r w:rsidR="00D83902" w:rsidRPr="00E514CD">
        <w:rPr>
          <w:rFonts w:cs="Arial"/>
          <w:color w:val="000000"/>
        </w:rPr>
        <w:t>]</w:t>
      </w:r>
      <w:r w:rsidR="001B5F71" w:rsidRPr="00494319">
        <w:rPr>
          <w:rFonts w:cs="Arial"/>
          <w:szCs w:val="24"/>
          <w:u w:val="single"/>
        </w:rPr>
        <w:t>,</w:t>
      </w:r>
      <w:r w:rsidR="001554A6">
        <w:rPr>
          <w:rFonts w:cs="Arial"/>
          <w:szCs w:val="24"/>
        </w:rPr>
        <w:t xml:space="preserve"> (</w:t>
      </w:r>
      <w:r w:rsidR="00CC3995" w:rsidRPr="00AA568E">
        <w:rPr>
          <w:rFonts w:cs="Arial"/>
          <w:szCs w:val="24"/>
        </w:rPr>
        <w:t>the "</w:t>
      </w:r>
      <w:r w:rsidR="00CC3995">
        <w:rPr>
          <w:rFonts w:cs="Arial"/>
          <w:szCs w:val="24"/>
        </w:rPr>
        <w:t xml:space="preserve">NPLH </w:t>
      </w:r>
      <w:r w:rsidR="00CC3995" w:rsidRPr="00AA568E">
        <w:rPr>
          <w:rFonts w:cs="Arial"/>
          <w:szCs w:val="24"/>
        </w:rPr>
        <w:t>Loan")</w:t>
      </w:r>
      <w:r w:rsidR="00D25247" w:rsidRPr="00494319">
        <w:rPr>
          <w:rFonts w:cs="Arial"/>
          <w:szCs w:val="24"/>
        </w:rPr>
        <w:t xml:space="preserve"> and </w:t>
      </w:r>
      <w:r w:rsidR="00A15C30" w:rsidRPr="00494319">
        <w:rPr>
          <w:rFonts w:cs="Arial"/>
          <w:color w:val="000000"/>
          <w:szCs w:val="24"/>
        </w:rPr>
        <w:t>any and all other documents required or deemed necessary or appropriate to carry into effect the full intent and purpose of the above resolution, in order to evidence the NPLH Loan, the Corporation's obligations related thereto, and the Department's security therefore; including, but not limited to, a promissory note, a deed of trust and security agreement, a regulatory agreement, a development agreement</w:t>
      </w:r>
      <w:r w:rsidR="00106DE1">
        <w:rPr>
          <w:rFonts w:cs="Arial"/>
          <w:color w:val="000000"/>
          <w:szCs w:val="24"/>
        </w:rPr>
        <w:t>, a capitalized operating subsidy reserve agreement</w:t>
      </w:r>
      <w:r w:rsidR="00A15C30" w:rsidRPr="00494319">
        <w:rPr>
          <w:rFonts w:cs="Arial"/>
          <w:color w:val="000000"/>
          <w:szCs w:val="24"/>
        </w:rPr>
        <w:t xml:space="preserve"> and certain other documents required by the Department as security </w:t>
      </w:r>
      <w:r w:rsidR="00A15C30" w:rsidRPr="00494319">
        <w:rPr>
          <w:rFonts w:cs="Arial"/>
          <w:color w:val="000000"/>
          <w:szCs w:val="24"/>
        </w:rPr>
        <w:lastRenderedPageBreak/>
        <w:t>for, evidence of or pertaining to the NPLH Loan, and all amendments thereto (collectively, the "NPLH Loan Documents").</w:t>
      </w:r>
    </w:p>
    <w:p w14:paraId="42B404AE" w14:textId="77777777" w:rsidR="00F70960" w:rsidRPr="00494319" w:rsidRDefault="00F70960" w:rsidP="00A3541D">
      <w:pPr>
        <w:pStyle w:val="BlockText"/>
        <w:spacing w:line="240" w:lineRule="auto"/>
        <w:ind w:right="0"/>
        <w:rPr>
          <w:rFonts w:cs="Arial"/>
          <w:szCs w:val="24"/>
        </w:rPr>
      </w:pPr>
    </w:p>
    <w:p w14:paraId="0F246B78" w14:textId="77777777" w:rsidR="00F70960" w:rsidRPr="00494319" w:rsidRDefault="00F70960" w:rsidP="00A3541D">
      <w:pPr>
        <w:ind w:firstLine="810"/>
        <w:jc w:val="both"/>
        <w:rPr>
          <w:rFonts w:ascii="Arial" w:hAnsi="Arial" w:cs="Arial"/>
          <w:sz w:val="24"/>
          <w:szCs w:val="24"/>
        </w:rPr>
      </w:pPr>
      <w:r w:rsidRPr="00494319">
        <w:rPr>
          <w:rFonts w:ascii="Arial" w:hAnsi="Arial" w:cs="Arial"/>
          <w:sz w:val="24"/>
          <w:szCs w:val="24"/>
        </w:rPr>
        <w:t xml:space="preserve">RESOLVED FURTHER: That </w:t>
      </w:r>
      <w:r w:rsidRPr="00494319">
        <w:rPr>
          <w:rFonts w:ascii="Arial" w:hAnsi="Arial" w:cs="Arial"/>
          <w:b/>
          <w:sz w:val="24"/>
          <w:szCs w:val="24"/>
        </w:rPr>
        <w:t>[</w:t>
      </w:r>
      <w:r w:rsidRPr="00092BCB">
        <w:rPr>
          <w:rFonts w:ascii="Arial" w:hAnsi="Arial" w:cs="Arial"/>
          <w:b/>
          <w:sz w:val="24"/>
          <w:szCs w:val="24"/>
          <w:highlight w:val="yellow"/>
        </w:rPr>
        <w:t xml:space="preserve">Name(s) and Title(s) of Limited Liability Company </w:t>
      </w:r>
      <w:r w:rsidR="004B5ED7" w:rsidRPr="00092BCB">
        <w:rPr>
          <w:rFonts w:ascii="Arial" w:hAnsi="Arial" w:cs="Arial"/>
          <w:b/>
          <w:sz w:val="24"/>
          <w:szCs w:val="24"/>
          <w:highlight w:val="yellow"/>
        </w:rPr>
        <w:t>Manager/</w:t>
      </w:r>
      <w:r w:rsidR="00BB32EA" w:rsidRPr="00092BCB">
        <w:rPr>
          <w:rFonts w:ascii="Arial" w:hAnsi="Arial" w:cs="Arial"/>
          <w:b/>
          <w:sz w:val="24"/>
          <w:szCs w:val="24"/>
          <w:highlight w:val="yellow"/>
        </w:rPr>
        <w:t xml:space="preserve"> </w:t>
      </w:r>
      <w:r w:rsidR="004B5ED7" w:rsidRPr="00092BCB">
        <w:rPr>
          <w:rFonts w:ascii="Arial" w:hAnsi="Arial" w:cs="Arial"/>
          <w:b/>
          <w:sz w:val="24"/>
          <w:szCs w:val="24"/>
          <w:highlight w:val="yellow"/>
        </w:rPr>
        <w:t>Member Manager</w:t>
      </w:r>
      <w:r w:rsidRPr="00494319">
        <w:rPr>
          <w:rFonts w:ascii="Arial" w:hAnsi="Arial" w:cs="Arial"/>
          <w:b/>
          <w:sz w:val="24"/>
          <w:szCs w:val="24"/>
        </w:rPr>
        <w:t>]</w:t>
      </w:r>
      <w:r w:rsidRPr="00494319">
        <w:rPr>
          <w:rFonts w:ascii="Arial" w:hAnsi="Arial" w:cs="Arial"/>
          <w:sz w:val="24"/>
          <w:szCs w:val="24"/>
        </w:rPr>
        <w:t xml:space="preserve"> </w:t>
      </w:r>
      <w:r w:rsidRPr="00494319">
        <w:rPr>
          <w:rFonts w:ascii="Arial" w:hAnsi="Arial" w:cs="Arial"/>
          <w:b/>
          <w:sz w:val="24"/>
          <w:szCs w:val="24"/>
        </w:rPr>
        <w:t>[</w:t>
      </w:r>
      <w:r w:rsidRPr="00092BCB">
        <w:rPr>
          <w:rFonts w:ascii="Arial" w:hAnsi="Arial" w:cs="Arial"/>
          <w:b/>
          <w:sz w:val="24"/>
          <w:szCs w:val="24"/>
          <w:highlight w:val="yellow"/>
        </w:rPr>
        <w:t>is/are</w:t>
      </w:r>
      <w:r w:rsidRPr="00494319">
        <w:rPr>
          <w:rFonts w:ascii="Arial" w:hAnsi="Arial" w:cs="Arial"/>
          <w:b/>
          <w:sz w:val="24"/>
          <w:szCs w:val="24"/>
        </w:rPr>
        <w:t xml:space="preserve">] </w:t>
      </w:r>
      <w:r w:rsidRPr="00494319">
        <w:rPr>
          <w:rFonts w:ascii="Arial" w:hAnsi="Arial" w:cs="Arial"/>
          <w:sz w:val="24"/>
          <w:szCs w:val="24"/>
        </w:rPr>
        <w:t xml:space="preserve">hereby authorized to execute the </w:t>
      </w:r>
      <w:r w:rsidR="002D1FBD" w:rsidRPr="00494319">
        <w:rPr>
          <w:rFonts w:ascii="Arial" w:hAnsi="Arial" w:cs="Arial"/>
          <w:sz w:val="24"/>
          <w:szCs w:val="24"/>
        </w:rPr>
        <w:t xml:space="preserve">NPLH </w:t>
      </w:r>
      <w:r w:rsidRPr="00494319">
        <w:rPr>
          <w:rFonts w:ascii="Arial" w:hAnsi="Arial" w:cs="Arial"/>
          <w:sz w:val="24"/>
          <w:szCs w:val="24"/>
        </w:rPr>
        <w:t>Loan Documents</w:t>
      </w:r>
      <w:r w:rsidR="00A54C0B" w:rsidRPr="00494319">
        <w:rPr>
          <w:rFonts w:ascii="Arial" w:hAnsi="Arial" w:cs="Arial"/>
          <w:sz w:val="24"/>
          <w:szCs w:val="24"/>
        </w:rPr>
        <w:t xml:space="preserve">, and any amendments or modifications thereto, </w:t>
      </w:r>
      <w:r w:rsidRPr="00494319">
        <w:rPr>
          <w:rFonts w:ascii="Arial" w:hAnsi="Arial" w:cs="Arial"/>
          <w:sz w:val="24"/>
          <w:szCs w:val="24"/>
        </w:rPr>
        <w:t xml:space="preserve">on behalf of the Limited Liability Company as the </w:t>
      </w:r>
      <w:r w:rsidRPr="00494319">
        <w:rPr>
          <w:rFonts w:ascii="Arial" w:hAnsi="Arial" w:cs="Arial"/>
          <w:b/>
          <w:sz w:val="24"/>
          <w:szCs w:val="24"/>
        </w:rPr>
        <w:t>[</w:t>
      </w:r>
      <w:r w:rsidR="00BB32EA" w:rsidRPr="00092BCB">
        <w:rPr>
          <w:rFonts w:ascii="Arial" w:hAnsi="Arial" w:cs="Arial"/>
          <w:b/>
          <w:sz w:val="24"/>
          <w:szCs w:val="24"/>
          <w:highlight w:val="yellow"/>
        </w:rPr>
        <w:t>A</w:t>
      </w:r>
      <w:r w:rsidR="004B5ED7" w:rsidRPr="00092BCB">
        <w:rPr>
          <w:rFonts w:ascii="Arial" w:hAnsi="Arial" w:cs="Arial"/>
          <w:b/>
          <w:sz w:val="24"/>
          <w:szCs w:val="24"/>
          <w:highlight w:val="yellow"/>
        </w:rPr>
        <w:t>dmin</w:t>
      </w:r>
      <w:r w:rsidR="00BB32EA" w:rsidRPr="00092BCB">
        <w:rPr>
          <w:rFonts w:ascii="Arial" w:hAnsi="Arial" w:cs="Arial"/>
          <w:b/>
          <w:sz w:val="24"/>
          <w:szCs w:val="24"/>
          <w:highlight w:val="yellow"/>
        </w:rPr>
        <w:t>istrative</w:t>
      </w:r>
      <w:r w:rsidR="004B5ED7" w:rsidRPr="00092BCB">
        <w:rPr>
          <w:rFonts w:ascii="Arial" w:hAnsi="Arial" w:cs="Arial"/>
          <w:b/>
          <w:sz w:val="24"/>
          <w:szCs w:val="24"/>
          <w:highlight w:val="yellow"/>
        </w:rPr>
        <w:t>/</w:t>
      </w:r>
      <w:r w:rsidR="00BB32EA" w:rsidRPr="00092BCB">
        <w:rPr>
          <w:rFonts w:ascii="Arial" w:hAnsi="Arial" w:cs="Arial"/>
          <w:b/>
          <w:sz w:val="24"/>
          <w:szCs w:val="24"/>
          <w:highlight w:val="yellow"/>
        </w:rPr>
        <w:t>S</w:t>
      </w:r>
      <w:r w:rsidRPr="00092BCB">
        <w:rPr>
          <w:rFonts w:ascii="Arial" w:hAnsi="Arial" w:cs="Arial"/>
          <w:b/>
          <w:sz w:val="24"/>
          <w:szCs w:val="24"/>
          <w:highlight w:val="yellow"/>
        </w:rPr>
        <w:t>ole/</w:t>
      </w:r>
      <w:r w:rsidR="00BB32EA" w:rsidRPr="00092BCB">
        <w:rPr>
          <w:rFonts w:ascii="Arial" w:hAnsi="Arial" w:cs="Arial"/>
          <w:b/>
          <w:sz w:val="24"/>
          <w:szCs w:val="24"/>
          <w:highlight w:val="yellow"/>
        </w:rPr>
        <w:t>M</w:t>
      </w:r>
      <w:r w:rsidRPr="00092BCB">
        <w:rPr>
          <w:rFonts w:ascii="Arial" w:hAnsi="Arial" w:cs="Arial"/>
          <w:b/>
          <w:sz w:val="24"/>
          <w:szCs w:val="24"/>
          <w:highlight w:val="yellow"/>
        </w:rPr>
        <w:t>anaging</w:t>
      </w:r>
      <w:r w:rsidRPr="00494319">
        <w:rPr>
          <w:rFonts w:ascii="Arial" w:hAnsi="Arial" w:cs="Arial"/>
          <w:b/>
          <w:sz w:val="24"/>
          <w:szCs w:val="24"/>
        </w:rPr>
        <w:t>]</w:t>
      </w:r>
      <w:r w:rsidRPr="00494319">
        <w:rPr>
          <w:rFonts w:ascii="Arial" w:hAnsi="Arial" w:cs="Arial"/>
          <w:sz w:val="24"/>
          <w:szCs w:val="24"/>
        </w:rPr>
        <w:t xml:space="preserve"> General Partner of the Borrower. </w:t>
      </w:r>
    </w:p>
    <w:p w14:paraId="033B8F6C" w14:textId="77777777" w:rsidR="00F70960" w:rsidRPr="00494319" w:rsidRDefault="00F70960" w:rsidP="00A3541D">
      <w:pPr>
        <w:jc w:val="both"/>
        <w:rPr>
          <w:rFonts w:ascii="Arial" w:hAnsi="Arial" w:cs="Arial"/>
          <w:sz w:val="24"/>
          <w:szCs w:val="24"/>
        </w:rPr>
      </w:pPr>
    </w:p>
    <w:p w14:paraId="1EF9D7E3" w14:textId="77777777" w:rsidR="00F70960" w:rsidRPr="00494319" w:rsidRDefault="00F70960" w:rsidP="00A3541D">
      <w:pPr>
        <w:jc w:val="both"/>
        <w:rPr>
          <w:rFonts w:ascii="Arial" w:hAnsi="Arial" w:cs="Arial"/>
          <w:sz w:val="24"/>
          <w:szCs w:val="24"/>
        </w:rPr>
      </w:pPr>
      <w:r w:rsidRPr="00494319">
        <w:rPr>
          <w:rFonts w:ascii="Arial" w:hAnsi="Arial" w:cs="Arial"/>
          <w:sz w:val="24"/>
          <w:szCs w:val="24"/>
        </w:rPr>
        <w:t xml:space="preserve">RESOLVED FURTHER: That this resolution shall take effect immediately upon its passage. </w:t>
      </w:r>
    </w:p>
    <w:p w14:paraId="71DBD50A" w14:textId="77777777" w:rsidR="00F70960" w:rsidRPr="00494319" w:rsidRDefault="00F70960" w:rsidP="00A3541D">
      <w:pPr>
        <w:jc w:val="both"/>
        <w:rPr>
          <w:rFonts w:ascii="Arial" w:hAnsi="Arial" w:cs="Arial"/>
          <w:sz w:val="24"/>
          <w:szCs w:val="24"/>
        </w:rPr>
      </w:pPr>
    </w:p>
    <w:p w14:paraId="1988CC9B" w14:textId="77777777" w:rsidR="00F70960" w:rsidRPr="00494319" w:rsidRDefault="00F70960" w:rsidP="00A3541D">
      <w:pPr>
        <w:jc w:val="both"/>
        <w:rPr>
          <w:rFonts w:ascii="Arial" w:hAnsi="Arial" w:cs="Arial"/>
          <w:sz w:val="24"/>
          <w:szCs w:val="24"/>
        </w:rPr>
      </w:pPr>
      <w:r w:rsidRPr="00494319">
        <w:rPr>
          <w:rFonts w:ascii="Arial" w:hAnsi="Arial" w:cs="Arial"/>
          <w:sz w:val="24"/>
          <w:szCs w:val="24"/>
        </w:rPr>
        <w:t>Passed and adopted, effective as of</w:t>
      </w:r>
      <w:r w:rsidRPr="00494319">
        <w:rPr>
          <w:rFonts w:ascii="Arial" w:hAnsi="Arial" w:cs="Arial"/>
          <w:sz w:val="24"/>
          <w:szCs w:val="24"/>
          <w:u w:val="single"/>
        </w:rPr>
        <w:t xml:space="preserve">                     </w:t>
      </w:r>
      <w:r w:rsidRPr="00092BCB">
        <w:rPr>
          <w:rFonts w:ascii="Arial" w:hAnsi="Arial" w:cs="Arial"/>
          <w:sz w:val="24"/>
          <w:szCs w:val="24"/>
          <w:highlight w:val="yellow"/>
        </w:rPr>
        <w:t>,</w:t>
      </w:r>
      <w:r w:rsidRPr="00494319">
        <w:rPr>
          <w:rFonts w:ascii="Arial" w:hAnsi="Arial" w:cs="Arial"/>
          <w:sz w:val="24"/>
          <w:szCs w:val="24"/>
        </w:rPr>
        <w:t xml:space="preserve"> 20</w:t>
      </w:r>
      <w:r w:rsidRPr="00494319">
        <w:rPr>
          <w:rFonts w:ascii="Arial" w:hAnsi="Arial" w:cs="Arial"/>
          <w:sz w:val="24"/>
          <w:szCs w:val="24"/>
          <w:u w:val="single"/>
        </w:rPr>
        <w:tab/>
      </w:r>
      <w:r w:rsidRPr="00494319">
        <w:rPr>
          <w:rFonts w:ascii="Arial" w:hAnsi="Arial" w:cs="Arial"/>
          <w:sz w:val="24"/>
          <w:szCs w:val="24"/>
          <w:u w:val="single"/>
        </w:rPr>
        <w:tab/>
      </w:r>
      <w:r w:rsidR="001A4201" w:rsidRPr="00494319">
        <w:rPr>
          <w:rFonts w:ascii="Arial" w:hAnsi="Arial" w:cs="Arial"/>
          <w:sz w:val="24"/>
          <w:szCs w:val="24"/>
        </w:rPr>
        <w:t xml:space="preserve"> </w:t>
      </w:r>
      <w:r w:rsidRPr="00494319">
        <w:rPr>
          <w:rFonts w:ascii="Arial" w:hAnsi="Arial" w:cs="Arial"/>
          <w:sz w:val="24"/>
          <w:szCs w:val="24"/>
        </w:rPr>
        <w:t xml:space="preserve">by the consent of the </w:t>
      </w:r>
      <w:r w:rsidR="00925997" w:rsidRPr="00494319">
        <w:rPr>
          <w:rFonts w:ascii="Arial" w:hAnsi="Arial" w:cs="Arial"/>
          <w:b/>
          <w:bCs/>
          <w:sz w:val="24"/>
          <w:szCs w:val="24"/>
        </w:rPr>
        <w:t>[</w:t>
      </w:r>
      <w:r w:rsidR="004B5ED7" w:rsidRPr="00092BCB">
        <w:rPr>
          <w:rFonts w:ascii="Arial" w:hAnsi="Arial" w:cs="Arial"/>
          <w:b/>
          <w:bCs/>
          <w:sz w:val="24"/>
          <w:szCs w:val="24"/>
          <w:highlight w:val="yellow"/>
        </w:rPr>
        <w:t>Members</w:t>
      </w:r>
      <w:r w:rsidR="00925997" w:rsidRPr="00092BCB">
        <w:rPr>
          <w:rFonts w:ascii="Arial" w:hAnsi="Arial" w:cs="Arial"/>
          <w:b/>
          <w:bCs/>
          <w:sz w:val="24"/>
          <w:szCs w:val="24"/>
          <w:highlight w:val="yellow"/>
        </w:rPr>
        <w:t>/Managers</w:t>
      </w:r>
      <w:r w:rsidR="00925997" w:rsidRPr="00494319">
        <w:rPr>
          <w:rFonts w:ascii="Arial" w:hAnsi="Arial" w:cs="Arial"/>
          <w:b/>
          <w:bCs/>
          <w:sz w:val="24"/>
          <w:szCs w:val="24"/>
        </w:rPr>
        <w:t>]</w:t>
      </w:r>
      <w:r w:rsidRPr="00494319">
        <w:rPr>
          <w:rFonts w:ascii="Arial" w:hAnsi="Arial" w:cs="Arial"/>
          <w:sz w:val="24"/>
          <w:szCs w:val="24"/>
        </w:rPr>
        <w:t xml:space="preserve"> of the Limited Liability Company by the following vote: </w:t>
      </w:r>
    </w:p>
    <w:p w14:paraId="301E2669" w14:textId="77777777" w:rsidR="00F70960" w:rsidRPr="00494319" w:rsidRDefault="00F70960" w:rsidP="00A3541D">
      <w:pPr>
        <w:rPr>
          <w:rFonts w:ascii="Arial" w:hAnsi="Arial" w:cs="Arial"/>
          <w:sz w:val="24"/>
          <w:szCs w:val="24"/>
        </w:rPr>
      </w:pPr>
    </w:p>
    <w:p w14:paraId="0FB4444B" w14:textId="77777777" w:rsidR="00F70960" w:rsidRPr="00092BCB" w:rsidRDefault="00F70960" w:rsidP="00A3541D">
      <w:pPr>
        <w:ind w:firstLine="720"/>
        <w:jc w:val="both"/>
        <w:rPr>
          <w:rFonts w:ascii="Arial" w:hAnsi="Arial" w:cs="Arial"/>
          <w:sz w:val="24"/>
          <w:szCs w:val="24"/>
          <w:highlight w:val="yellow"/>
        </w:rPr>
      </w:pPr>
      <w:r w:rsidRPr="00494319">
        <w:rPr>
          <w:rFonts w:ascii="Arial" w:hAnsi="Arial" w:cs="Arial"/>
          <w:sz w:val="24"/>
          <w:szCs w:val="24"/>
          <w:u w:val="single"/>
        </w:rPr>
        <w:t xml:space="preserve">      </w:t>
      </w:r>
      <w:r w:rsidRPr="00092BCB">
        <w:rPr>
          <w:rFonts w:ascii="Arial" w:hAnsi="Arial" w:cs="Arial"/>
          <w:sz w:val="24"/>
          <w:szCs w:val="24"/>
          <w:highlight w:val="yellow"/>
        </w:rPr>
        <w:t>AYES</w:t>
      </w:r>
      <w:r w:rsidRPr="00092BCB">
        <w:rPr>
          <w:rFonts w:ascii="Arial" w:hAnsi="Arial" w:cs="Arial"/>
          <w:sz w:val="24"/>
          <w:szCs w:val="24"/>
          <w:highlight w:val="yellow"/>
        </w:rPr>
        <w:tab/>
      </w:r>
      <w:r w:rsidRPr="00092BCB">
        <w:rPr>
          <w:rFonts w:ascii="Arial" w:hAnsi="Arial" w:cs="Arial"/>
          <w:sz w:val="24"/>
          <w:szCs w:val="24"/>
          <w:highlight w:val="yellow"/>
        </w:rPr>
        <w:tab/>
      </w:r>
      <w:r w:rsidRPr="00092BCB">
        <w:rPr>
          <w:rFonts w:ascii="Arial" w:hAnsi="Arial" w:cs="Arial"/>
          <w:sz w:val="24"/>
          <w:szCs w:val="24"/>
          <w:highlight w:val="yellow"/>
        </w:rPr>
        <w:tab/>
      </w:r>
      <w:r w:rsidRPr="00092BCB">
        <w:rPr>
          <w:rFonts w:ascii="Arial" w:hAnsi="Arial" w:cs="Arial"/>
          <w:sz w:val="24"/>
          <w:szCs w:val="24"/>
          <w:highlight w:val="yellow"/>
        </w:rPr>
        <w:tab/>
      </w:r>
      <w:r w:rsidRPr="00092BCB">
        <w:rPr>
          <w:rFonts w:ascii="Arial" w:hAnsi="Arial" w:cs="Arial"/>
          <w:sz w:val="24"/>
          <w:szCs w:val="24"/>
          <w:highlight w:val="yellow"/>
          <w:u w:val="single"/>
        </w:rPr>
        <w:t xml:space="preserve">       </w:t>
      </w:r>
      <w:r w:rsidRPr="00092BCB">
        <w:rPr>
          <w:rFonts w:ascii="Arial" w:hAnsi="Arial" w:cs="Arial"/>
          <w:sz w:val="24"/>
          <w:szCs w:val="24"/>
          <w:highlight w:val="yellow"/>
        </w:rPr>
        <w:t>NAYS</w:t>
      </w:r>
    </w:p>
    <w:p w14:paraId="11ACA2ED" w14:textId="77777777" w:rsidR="00F70960" w:rsidRPr="00092BCB" w:rsidRDefault="00F70960" w:rsidP="00A3541D">
      <w:pPr>
        <w:ind w:firstLine="720"/>
        <w:jc w:val="both"/>
        <w:rPr>
          <w:rFonts w:ascii="Arial" w:hAnsi="Arial" w:cs="Arial"/>
          <w:sz w:val="24"/>
          <w:szCs w:val="24"/>
          <w:highlight w:val="yellow"/>
        </w:rPr>
      </w:pPr>
    </w:p>
    <w:p w14:paraId="26F321FC" w14:textId="77777777" w:rsidR="00F70960" w:rsidRPr="00494319" w:rsidRDefault="00F70960" w:rsidP="00A3541D">
      <w:pPr>
        <w:pStyle w:val="Heading4"/>
        <w:spacing w:line="240" w:lineRule="auto"/>
        <w:ind w:right="0"/>
        <w:rPr>
          <w:rFonts w:ascii="Arial" w:hAnsi="Arial" w:cs="Arial"/>
          <w:szCs w:val="24"/>
        </w:rPr>
      </w:pPr>
      <w:r w:rsidRPr="00092BCB">
        <w:rPr>
          <w:rFonts w:ascii="Arial" w:hAnsi="Arial" w:cs="Arial"/>
          <w:szCs w:val="24"/>
          <w:highlight w:val="yellow"/>
          <w:u w:val="single"/>
        </w:rPr>
        <w:t xml:space="preserve">      </w:t>
      </w:r>
      <w:r w:rsidRPr="00092BCB">
        <w:rPr>
          <w:rFonts w:ascii="Arial" w:hAnsi="Arial" w:cs="Arial"/>
          <w:szCs w:val="24"/>
          <w:highlight w:val="yellow"/>
        </w:rPr>
        <w:t xml:space="preserve">ABSTAIN </w:t>
      </w:r>
      <w:r w:rsidRPr="00092BCB">
        <w:rPr>
          <w:rFonts w:ascii="Arial" w:hAnsi="Arial" w:cs="Arial"/>
          <w:szCs w:val="24"/>
          <w:highlight w:val="yellow"/>
        </w:rPr>
        <w:tab/>
      </w:r>
      <w:r w:rsidRPr="00092BCB">
        <w:rPr>
          <w:rFonts w:ascii="Arial" w:hAnsi="Arial" w:cs="Arial"/>
          <w:szCs w:val="24"/>
          <w:highlight w:val="yellow"/>
        </w:rPr>
        <w:tab/>
      </w:r>
      <w:r w:rsidRPr="00092BCB">
        <w:rPr>
          <w:rFonts w:ascii="Arial" w:hAnsi="Arial" w:cs="Arial"/>
          <w:szCs w:val="24"/>
          <w:highlight w:val="yellow"/>
        </w:rPr>
        <w:tab/>
      </w:r>
      <w:r w:rsidRPr="00092BCB">
        <w:rPr>
          <w:rFonts w:ascii="Arial" w:hAnsi="Arial" w:cs="Arial"/>
          <w:szCs w:val="24"/>
          <w:highlight w:val="yellow"/>
          <w:u w:val="single"/>
        </w:rPr>
        <w:t xml:space="preserve">       </w:t>
      </w:r>
      <w:r w:rsidRPr="00092BCB">
        <w:rPr>
          <w:rFonts w:ascii="Arial" w:hAnsi="Arial" w:cs="Arial"/>
          <w:szCs w:val="24"/>
          <w:highlight w:val="yellow"/>
        </w:rPr>
        <w:t>ABSENT</w:t>
      </w:r>
    </w:p>
    <w:p w14:paraId="586B89C0" w14:textId="77777777" w:rsidR="00F70960" w:rsidRPr="00494319" w:rsidRDefault="00F70960" w:rsidP="00A3541D">
      <w:pPr>
        <w:rPr>
          <w:rFonts w:ascii="Arial" w:hAnsi="Arial" w:cs="Arial"/>
          <w:sz w:val="24"/>
          <w:szCs w:val="24"/>
        </w:rPr>
      </w:pPr>
    </w:p>
    <w:p w14:paraId="30907659" w14:textId="77777777" w:rsidR="00F70960" w:rsidRPr="00494319" w:rsidRDefault="00F70960" w:rsidP="00A3541D">
      <w:pPr>
        <w:rPr>
          <w:rFonts w:ascii="Arial" w:hAnsi="Arial" w:cs="Arial"/>
          <w:sz w:val="24"/>
          <w:szCs w:val="24"/>
        </w:rPr>
      </w:pPr>
      <w:r w:rsidRPr="00494319">
        <w:rPr>
          <w:rFonts w:ascii="Arial" w:hAnsi="Arial" w:cs="Arial"/>
          <w:sz w:val="24"/>
          <w:szCs w:val="24"/>
        </w:rPr>
        <w:tab/>
      </w:r>
      <w:r w:rsidRPr="00494319">
        <w:rPr>
          <w:rFonts w:ascii="Arial" w:hAnsi="Arial" w:cs="Arial"/>
          <w:sz w:val="24"/>
          <w:szCs w:val="24"/>
        </w:rPr>
        <w:tab/>
      </w:r>
      <w:r w:rsidRPr="00494319">
        <w:rPr>
          <w:rFonts w:ascii="Arial" w:hAnsi="Arial" w:cs="Arial"/>
          <w:sz w:val="24"/>
          <w:szCs w:val="24"/>
        </w:rPr>
        <w:tab/>
      </w:r>
      <w:r w:rsidRPr="00494319">
        <w:rPr>
          <w:rFonts w:ascii="Arial" w:hAnsi="Arial" w:cs="Arial"/>
          <w:sz w:val="24"/>
          <w:szCs w:val="24"/>
        </w:rPr>
        <w:tab/>
      </w:r>
      <w:r w:rsidRPr="00494319">
        <w:rPr>
          <w:rFonts w:ascii="Arial" w:hAnsi="Arial" w:cs="Arial"/>
          <w:sz w:val="24"/>
          <w:szCs w:val="24"/>
        </w:rPr>
        <w:tab/>
      </w:r>
      <w:r w:rsidRPr="00494319">
        <w:rPr>
          <w:rFonts w:ascii="Arial" w:hAnsi="Arial" w:cs="Arial"/>
          <w:sz w:val="24"/>
          <w:szCs w:val="24"/>
        </w:rPr>
        <w:tab/>
      </w:r>
    </w:p>
    <w:p w14:paraId="311907E1" w14:textId="77777777" w:rsidR="00F70960" w:rsidRPr="00494319" w:rsidRDefault="00F70960" w:rsidP="00A3541D">
      <w:pPr>
        <w:pStyle w:val="Heading5"/>
        <w:spacing w:line="240" w:lineRule="auto"/>
        <w:ind w:left="4320" w:right="0"/>
        <w:rPr>
          <w:rFonts w:cs="Arial"/>
          <w:szCs w:val="24"/>
        </w:rPr>
      </w:pPr>
      <w:r w:rsidRPr="00494319">
        <w:rPr>
          <w:rFonts w:cs="Arial"/>
          <w:szCs w:val="24"/>
        </w:rPr>
        <w:tab/>
      </w:r>
      <w:r w:rsidRPr="00494319">
        <w:rPr>
          <w:rFonts w:cs="Arial"/>
          <w:szCs w:val="24"/>
        </w:rPr>
        <w:tab/>
      </w:r>
    </w:p>
    <w:p w14:paraId="28500A85" w14:textId="77777777" w:rsidR="00F70960" w:rsidRPr="00494319" w:rsidRDefault="00F70960" w:rsidP="00A3541D">
      <w:pPr>
        <w:rPr>
          <w:rFonts w:ascii="Arial" w:hAnsi="Arial" w:cs="Arial"/>
          <w:sz w:val="24"/>
          <w:szCs w:val="24"/>
        </w:rPr>
      </w:pPr>
    </w:p>
    <w:p w14:paraId="21B06A9B" w14:textId="77777777" w:rsidR="00F70960" w:rsidRPr="00494319" w:rsidRDefault="00F70960" w:rsidP="00A3541D">
      <w:pPr>
        <w:rPr>
          <w:rFonts w:ascii="Arial" w:hAnsi="Arial" w:cs="Arial"/>
          <w:sz w:val="24"/>
          <w:szCs w:val="24"/>
        </w:rPr>
      </w:pPr>
    </w:p>
    <w:p w14:paraId="2F1FBB6A" w14:textId="77777777" w:rsidR="0074370A" w:rsidRPr="004C3B02" w:rsidRDefault="0074370A" w:rsidP="0074370A">
      <w:pPr>
        <w:pStyle w:val="Heading5"/>
        <w:spacing w:line="240" w:lineRule="auto"/>
        <w:rPr>
          <w:rFonts w:cs="Arial"/>
        </w:rPr>
      </w:pPr>
      <w:r w:rsidRPr="004C3B02">
        <w:rPr>
          <w:rFonts w:cs="Arial"/>
        </w:rPr>
        <w:t xml:space="preserve">CERTIFICATE OF THE </w:t>
      </w:r>
      <w:r>
        <w:rPr>
          <w:rFonts w:cs="Arial"/>
        </w:rPr>
        <w:t>MEMBER/</w:t>
      </w:r>
      <w:r w:rsidRPr="004C3B02">
        <w:rPr>
          <w:rFonts w:cs="Arial"/>
        </w:rPr>
        <w:t>SECRETARY</w:t>
      </w:r>
    </w:p>
    <w:p w14:paraId="6F6598E9" w14:textId="77777777" w:rsidR="0074370A" w:rsidRPr="004C3B02" w:rsidRDefault="0074370A" w:rsidP="0074370A">
      <w:pPr>
        <w:ind w:right="-720"/>
        <w:jc w:val="both"/>
        <w:rPr>
          <w:rFonts w:ascii="Arial" w:hAnsi="Arial" w:cs="Arial"/>
          <w:sz w:val="24"/>
        </w:rPr>
      </w:pPr>
    </w:p>
    <w:p w14:paraId="27A826D2" w14:textId="2EB24C88" w:rsidR="0074370A" w:rsidRPr="004C3B02" w:rsidRDefault="0074370A" w:rsidP="0074370A">
      <w:pPr>
        <w:ind w:right="-720"/>
        <w:jc w:val="both"/>
        <w:rPr>
          <w:rFonts w:ascii="Arial" w:hAnsi="Arial" w:cs="Arial"/>
          <w:sz w:val="24"/>
        </w:rPr>
      </w:pPr>
      <w:r w:rsidRPr="004C3B02">
        <w:rPr>
          <w:rFonts w:ascii="Arial" w:hAnsi="Arial" w:cs="Arial"/>
          <w:sz w:val="24"/>
        </w:rPr>
        <w:t xml:space="preserve">The undersigned, </w:t>
      </w:r>
      <w:r w:rsidRPr="001A4201">
        <w:rPr>
          <w:rFonts w:ascii="Arial" w:hAnsi="Arial" w:cs="Arial"/>
          <w:b/>
          <w:bCs/>
          <w:sz w:val="24"/>
          <w:highlight w:val="yellow"/>
        </w:rPr>
        <w:t>[Member/Secretary]</w:t>
      </w:r>
      <w:r w:rsidRPr="004C3B02">
        <w:rPr>
          <w:rFonts w:ascii="Arial" w:hAnsi="Arial" w:cs="Arial"/>
          <w:sz w:val="24"/>
        </w:rPr>
        <w:t xml:space="preserve"> of </w:t>
      </w:r>
      <w:r>
        <w:rPr>
          <w:rFonts w:ascii="Arial" w:hAnsi="Arial" w:cs="Arial"/>
          <w:bCs/>
          <w:sz w:val="24"/>
        </w:rPr>
        <w:t>the Limited Liability Company,</w:t>
      </w:r>
      <w:r w:rsidRPr="004C3B02">
        <w:rPr>
          <w:rFonts w:ascii="Arial" w:hAnsi="Arial" w:cs="Arial"/>
          <w:sz w:val="24"/>
        </w:rPr>
        <w:t xml:space="preserve"> does hereby attest and certify that the </w:t>
      </w:r>
      <w:r w:rsidRPr="00DF3CF4">
        <w:rPr>
          <w:rFonts w:ascii="Arial" w:hAnsi="Arial" w:cs="Arial"/>
          <w:bCs/>
          <w:sz w:val="24"/>
        </w:rPr>
        <w:t>foregoing</w:t>
      </w:r>
      <w:r w:rsidRPr="004C3B02">
        <w:rPr>
          <w:rFonts w:ascii="Arial" w:hAnsi="Arial" w:cs="Arial"/>
          <w:sz w:val="24"/>
        </w:rPr>
        <w:t xml:space="preserve"> is a true, full and correct copy of a resolution duly adopted at a meeting of the Limited Liability Company which was duly convened and held on the date </w:t>
      </w:r>
      <w:r>
        <w:rPr>
          <w:rFonts w:ascii="Arial" w:hAnsi="Arial" w:cs="Arial"/>
          <w:sz w:val="24"/>
        </w:rPr>
        <w:t>above-mentioned</w:t>
      </w:r>
      <w:r w:rsidRPr="004C3B02">
        <w:rPr>
          <w:rFonts w:ascii="Arial" w:hAnsi="Arial" w:cs="Arial"/>
          <w:sz w:val="24"/>
        </w:rPr>
        <w:t xml:space="preserve">, and that </w:t>
      </w:r>
      <w:r>
        <w:rPr>
          <w:rFonts w:ascii="Arial" w:hAnsi="Arial" w:cs="Arial"/>
          <w:sz w:val="24"/>
        </w:rPr>
        <w:t>the resolution</w:t>
      </w:r>
      <w:r w:rsidRPr="004C3B02">
        <w:rPr>
          <w:rFonts w:ascii="Arial" w:hAnsi="Arial" w:cs="Arial"/>
          <w:sz w:val="24"/>
        </w:rPr>
        <w:t xml:space="preserve"> has not been </w:t>
      </w:r>
      <w:r>
        <w:rPr>
          <w:rFonts w:ascii="Arial" w:hAnsi="Arial" w:cs="Arial"/>
          <w:sz w:val="24"/>
        </w:rPr>
        <w:t xml:space="preserve">altered, </w:t>
      </w:r>
      <w:r w:rsidRPr="004C3B02">
        <w:rPr>
          <w:rFonts w:ascii="Arial" w:hAnsi="Arial" w:cs="Arial"/>
          <w:sz w:val="24"/>
        </w:rPr>
        <w:t xml:space="preserve">amended, </w:t>
      </w:r>
      <w:r>
        <w:rPr>
          <w:rFonts w:ascii="Arial" w:hAnsi="Arial" w:cs="Arial"/>
          <w:sz w:val="24"/>
        </w:rPr>
        <w:t xml:space="preserve">repealed, rescinded, or </w:t>
      </w:r>
      <w:r w:rsidR="007045B5">
        <w:rPr>
          <w:rFonts w:ascii="Arial" w:hAnsi="Arial" w:cs="Arial"/>
          <w:sz w:val="24"/>
        </w:rPr>
        <w:t>annulled</w:t>
      </w:r>
      <w:r w:rsidRPr="004C3B02">
        <w:rPr>
          <w:rFonts w:ascii="Arial" w:hAnsi="Arial" w:cs="Arial"/>
          <w:sz w:val="24"/>
        </w:rPr>
        <w:t xml:space="preserve">. </w:t>
      </w:r>
    </w:p>
    <w:p w14:paraId="78E609A5" w14:textId="77777777" w:rsidR="0074370A" w:rsidRPr="004C3B02" w:rsidRDefault="0074370A" w:rsidP="0074370A">
      <w:pPr>
        <w:ind w:right="-720"/>
        <w:jc w:val="both"/>
        <w:rPr>
          <w:rFonts w:ascii="Arial" w:hAnsi="Arial" w:cs="Arial"/>
          <w:sz w:val="24"/>
        </w:rPr>
      </w:pPr>
    </w:p>
    <w:p w14:paraId="2C0D0A76" w14:textId="77777777" w:rsidR="0074370A" w:rsidRPr="004C3B02" w:rsidRDefault="0074370A" w:rsidP="0074370A">
      <w:pPr>
        <w:ind w:right="-720"/>
        <w:jc w:val="both"/>
        <w:rPr>
          <w:rFonts w:ascii="Arial" w:hAnsi="Arial" w:cs="Arial"/>
          <w:sz w:val="24"/>
        </w:rPr>
      </w:pPr>
    </w:p>
    <w:p w14:paraId="0B570CBD" w14:textId="77777777" w:rsidR="0074370A" w:rsidRPr="004C3B02" w:rsidRDefault="0074370A" w:rsidP="0074370A">
      <w:pPr>
        <w:ind w:right="-720"/>
        <w:jc w:val="both"/>
        <w:rPr>
          <w:rFonts w:ascii="Arial" w:hAnsi="Arial" w:cs="Arial"/>
          <w:sz w:val="24"/>
          <w:u w:val="single"/>
        </w:rPr>
      </w:pPr>
      <w:r w:rsidRPr="004C3B02">
        <w:rPr>
          <w:rFonts w:ascii="Arial" w:hAnsi="Arial" w:cs="Arial"/>
          <w:sz w:val="24"/>
        </w:rPr>
        <w:t xml:space="preserve">DATE: </w:t>
      </w:r>
      <w:r w:rsidRPr="004C3B02">
        <w:rPr>
          <w:rFonts w:ascii="Arial" w:hAnsi="Arial" w:cs="Arial"/>
          <w:sz w:val="24"/>
          <w:u w:val="single"/>
        </w:rPr>
        <w:t xml:space="preserve">                                </w:t>
      </w:r>
      <w:r w:rsidRPr="004C3B02">
        <w:rPr>
          <w:rFonts w:ascii="Arial" w:hAnsi="Arial" w:cs="Arial"/>
          <w:sz w:val="24"/>
        </w:rPr>
        <w:tab/>
      </w:r>
      <w:r w:rsidRPr="004C3B02">
        <w:rPr>
          <w:rFonts w:ascii="Arial" w:hAnsi="Arial" w:cs="Arial"/>
          <w:sz w:val="24"/>
        </w:rPr>
        <w:tab/>
      </w:r>
      <w:r w:rsidRPr="004C3B02">
        <w:rPr>
          <w:rFonts w:ascii="Arial" w:hAnsi="Arial" w:cs="Arial"/>
          <w:sz w:val="24"/>
        </w:rPr>
        <w:tab/>
      </w:r>
      <w:r w:rsidRPr="004C3B02">
        <w:rPr>
          <w:rFonts w:ascii="Arial" w:hAnsi="Arial" w:cs="Arial"/>
          <w:sz w:val="24"/>
          <w:u w:val="single"/>
        </w:rPr>
        <w:t xml:space="preserve">                                                              </w:t>
      </w:r>
    </w:p>
    <w:p w14:paraId="25906728" w14:textId="77777777" w:rsidR="0074370A" w:rsidRPr="004C3B02" w:rsidRDefault="0074370A" w:rsidP="0074370A">
      <w:pPr>
        <w:ind w:right="-720"/>
        <w:jc w:val="both"/>
        <w:rPr>
          <w:rFonts w:ascii="Arial" w:hAnsi="Arial" w:cs="Arial"/>
          <w:sz w:val="24"/>
        </w:rPr>
      </w:pPr>
      <w:r w:rsidRPr="004C3B02">
        <w:rPr>
          <w:rFonts w:ascii="Arial" w:hAnsi="Arial" w:cs="Arial"/>
          <w:sz w:val="24"/>
        </w:rPr>
        <w:tab/>
      </w:r>
      <w:r w:rsidRPr="004C3B02">
        <w:rPr>
          <w:rFonts w:ascii="Arial" w:hAnsi="Arial" w:cs="Arial"/>
          <w:sz w:val="24"/>
        </w:rPr>
        <w:tab/>
      </w:r>
      <w:r w:rsidRPr="004C3B02">
        <w:rPr>
          <w:rFonts w:ascii="Arial" w:hAnsi="Arial" w:cs="Arial"/>
          <w:sz w:val="24"/>
        </w:rPr>
        <w:tab/>
      </w:r>
      <w:r w:rsidRPr="004C3B02">
        <w:rPr>
          <w:rFonts w:ascii="Arial" w:hAnsi="Arial" w:cs="Arial"/>
          <w:sz w:val="24"/>
        </w:rPr>
        <w:tab/>
      </w:r>
      <w:r w:rsidRPr="004C3B02">
        <w:rPr>
          <w:rFonts w:ascii="Arial" w:hAnsi="Arial" w:cs="Arial"/>
          <w:sz w:val="24"/>
        </w:rPr>
        <w:tab/>
      </w:r>
      <w:r w:rsidRPr="004C3B02">
        <w:rPr>
          <w:rFonts w:ascii="Arial" w:hAnsi="Arial" w:cs="Arial"/>
          <w:sz w:val="24"/>
        </w:rPr>
        <w:tab/>
      </w:r>
      <w:r w:rsidRPr="004C3B02">
        <w:rPr>
          <w:rFonts w:ascii="Arial" w:hAnsi="Arial" w:cs="Arial"/>
          <w:sz w:val="24"/>
        </w:rPr>
        <w:tab/>
      </w:r>
      <w:r w:rsidRPr="001A4201">
        <w:rPr>
          <w:rFonts w:ascii="Arial" w:hAnsi="Arial" w:cs="Arial"/>
          <w:b/>
          <w:bCs/>
          <w:sz w:val="24"/>
        </w:rPr>
        <w:t>[</w:t>
      </w:r>
      <w:r w:rsidRPr="001A4201">
        <w:rPr>
          <w:rFonts w:ascii="Arial" w:hAnsi="Arial" w:cs="Arial"/>
          <w:b/>
          <w:bCs/>
          <w:sz w:val="24"/>
          <w:highlight w:val="yellow"/>
        </w:rPr>
        <w:t>Name</w:t>
      </w:r>
      <w:r w:rsidRPr="001A4201">
        <w:rPr>
          <w:rFonts w:ascii="Arial" w:hAnsi="Arial" w:cs="Arial"/>
          <w:b/>
          <w:bCs/>
          <w:sz w:val="24"/>
        </w:rPr>
        <w:t>]</w:t>
      </w:r>
      <w:r w:rsidRPr="004C3B02">
        <w:rPr>
          <w:rFonts w:ascii="Arial" w:hAnsi="Arial" w:cs="Arial"/>
          <w:sz w:val="24"/>
        </w:rPr>
        <w:tab/>
      </w:r>
      <w:r w:rsidRPr="001A4201">
        <w:rPr>
          <w:rFonts w:ascii="Arial" w:hAnsi="Arial" w:cs="Arial"/>
          <w:b/>
          <w:bCs/>
          <w:sz w:val="24"/>
          <w:highlight w:val="yellow"/>
        </w:rPr>
        <w:t>[Member/Secretary</w:t>
      </w:r>
      <w:r w:rsidRPr="001A4201">
        <w:rPr>
          <w:rFonts w:ascii="Arial" w:hAnsi="Arial" w:cs="Arial"/>
          <w:b/>
          <w:bCs/>
          <w:sz w:val="24"/>
        </w:rPr>
        <w:t>]</w:t>
      </w:r>
    </w:p>
    <w:p w14:paraId="4D28B50F" w14:textId="55DBF2CC" w:rsidR="00F70960" w:rsidRDefault="00F70960" w:rsidP="00A3541D">
      <w:pPr>
        <w:jc w:val="both"/>
        <w:rPr>
          <w:rFonts w:ascii="Arial" w:hAnsi="Arial" w:cs="Arial"/>
          <w:sz w:val="24"/>
          <w:szCs w:val="24"/>
        </w:rPr>
      </w:pPr>
    </w:p>
    <w:p w14:paraId="71FE5D83" w14:textId="46566FE3" w:rsidR="00FA477A" w:rsidRPr="00FA477A" w:rsidRDefault="00FA477A" w:rsidP="00FA477A">
      <w:pPr>
        <w:rPr>
          <w:rFonts w:ascii="Arial" w:hAnsi="Arial" w:cs="Arial"/>
          <w:sz w:val="24"/>
          <w:szCs w:val="24"/>
        </w:rPr>
      </w:pPr>
    </w:p>
    <w:p w14:paraId="7D0F36B2" w14:textId="4BB245B2" w:rsidR="00FA477A" w:rsidRPr="00FA477A" w:rsidRDefault="00FA477A" w:rsidP="00FA477A">
      <w:pPr>
        <w:rPr>
          <w:rFonts w:ascii="Arial" w:hAnsi="Arial" w:cs="Arial"/>
          <w:sz w:val="24"/>
          <w:szCs w:val="24"/>
        </w:rPr>
      </w:pPr>
    </w:p>
    <w:p w14:paraId="1128A166" w14:textId="5EC47076" w:rsidR="00FA477A" w:rsidRPr="00FA477A" w:rsidRDefault="00FA477A" w:rsidP="00FA477A">
      <w:pPr>
        <w:rPr>
          <w:rFonts w:ascii="Arial" w:hAnsi="Arial" w:cs="Arial"/>
          <w:sz w:val="24"/>
          <w:szCs w:val="24"/>
        </w:rPr>
      </w:pPr>
    </w:p>
    <w:p w14:paraId="311B57BA" w14:textId="010153E4" w:rsidR="00FA477A" w:rsidRPr="00FA477A" w:rsidRDefault="00FA477A" w:rsidP="00FA477A">
      <w:pPr>
        <w:rPr>
          <w:rFonts w:ascii="Arial" w:hAnsi="Arial" w:cs="Arial"/>
          <w:sz w:val="24"/>
          <w:szCs w:val="24"/>
        </w:rPr>
      </w:pPr>
    </w:p>
    <w:p w14:paraId="2AFBF2B9" w14:textId="1E9B7316" w:rsidR="00FA477A" w:rsidRDefault="00FA477A" w:rsidP="00FA477A">
      <w:pPr>
        <w:rPr>
          <w:rFonts w:ascii="Arial" w:hAnsi="Arial" w:cs="Arial"/>
          <w:sz w:val="24"/>
          <w:szCs w:val="24"/>
        </w:rPr>
      </w:pPr>
    </w:p>
    <w:p w14:paraId="4C9AC3BC" w14:textId="77777777" w:rsidR="00FA477A" w:rsidRPr="00FA477A" w:rsidRDefault="00FA477A" w:rsidP="00FA477A">
      <w:pPr>
        <w:jc w:val="right"/>
        <w:rPr>
          <w:rFonts w:ascii="Arial" w:hAnsi="Arial" w:cs="Arial"/>
          <w:sz w:val="24"/>
          <w:szCs w:val="24"/>
        </w:rPr>
      </w:pPr>
    </w:p>
    <w:sectPr w:rsidR="00FA477A" w:rsidRPr="00FA477A">
      <w:headerReference w:type="even" r:id="rId11"/>
      <w:headerReference w:type="default" r:id="rId12"/>
      <w:footerReference w:type="default" r:id="rId13"/>
      <w:headerReference w:type="first" r:id="rId14"/>
      <w:endnotePr>
        <w:numFmt w:val="decimal"/>
        <w:numStart w:val="0"/>
      </w:endnotePr>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53F63" w14:textId="77777777" w:rsidR="00652E5A" w:rsidRDefault="00652E5A">
      <w:r>
        <w:separator/>
      </w:r>
    </w:p>
  </w:endnote>
  <w:endnote w:type="continuationSeparator" w:id="0">
    <w:p w14:paraId="46368C28" w14:textId="77777777" w:rsidR="00652E5A" w:rsidRDefault="0065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22ED0" w14:textId="68BED84E" w:rsidR="00F51868" w:rsidRPr="00DF3CF4" w:rsidRDefault="000A4410">
    <w:pPr>
      <w:pStyle w:val="Footer"/>
      <w:jc w:val="center"/>
      <w:rPr>
        <w:rFonts w:ascii="Arial" w:hAnsi="Arial" w:cs="Arial"/>
      </w:rPr>
    </w:pPr>
    <w:r>
      <w:rPr>
        <w:rFonts w:ascii="Arial" w:hAnsi="Arial" w:cs="Arial"/>
      </w:rPr>
      <w:tab/>
    </w:r>
    <w:r>
      <w:rPr>
        <w:rFonts w:ascii="Arial" w:hAnsi="Arial" w:cs="Arial"/>
      </w:rPr>
      <w:tab/>
    </w:r>
    <w:r w:rsidR="00F51868" w:rsidRPr="00DF3CF4">
      <w:rPr>
        <w:rFonts w:ascii="Arial" w:hAnsi="Arial" w:cs="Arial"/>
      </w:rPr>
      <w:t xml:space="preserve">Page </w:t>
    </w:r>
    <w:r w:rsidR="00F51868" w:rsidRPr="00DF3CF4">
      <w:rPr>
        <w:rFonts w:ascii="Arial" w:hAnsi="Arial" w:cs="Arial"/>
        <w:b/>
        <w:bCs/>
        <w:sz w:val="24"/>
        <w:szCs w:val="24"/>
      </w:rPr>
      <w:fldChar w:fldCharType="begin"/>
    </w:r>
    <w:r w:rsidR="00F51868" w:rsidRPr="00DF3CF4">
      <w:rPr>
        <w:rFonts w:ascii="Arial" w:hAnsi="Arial" w:cs="Arial"/>
        <w:b/>
        <w:bCs/>
      </w:rPr>
      <w:instrText xml:space="preserve"> PAGE </w:instrText>
    </w:r>
    <w:r w:rsidR="00F51868" w:rsidRPr="00DF3CF4">
      <w:rPr>
        <w:rFonts w:ascii="Arial" w:hAnsi="Arial" w:cs="Arial"/>
        <w:b/>
        <w:bCs/>
        <w:sz w:val="24"/>
        <w:szCs w:val="24"/>
      </w:rPr>
      <w:fldChar w:fldCharType="separate"/>
    </w:r>
    <w:r w:rsidR="00F51868" w:rsidRPr="00DF3CF4">
      <w:rPr>
        <w:rFonts w:ascii="Arial" w:hAnsi="Arial" w:cs="Arial"/>
        <w:b/>
        <w:bCs/>
        <w:noProof/>
      </w:rPr>
      <w:t>2</w:t>
    </w:r>
    <w:r w:rsidR="00F51868" w:rsidRPr="00DF3CF4">
      <w:rPr>
        <w:rFonts w:ascii="Arial" w:hAnsi="Arial" w:cs="Arial"/>
        <w:b/>
        <w:bCs/>
        <w:sz w:val="24"/>
        <w:szCs w:val="24"/>
      </w:rPr>
      <w:fldChar w:fldCharType="end"/>
    </w:r>
    <w:r w:rsidR="00F51868" w:rsidRPr="00DF3CF4">
      <w:rPr>
        <w:rFonts w:ascii="Arial" w:hAnsi="Arial" w:cs="Arial"/>
      </w:rPr>
      <w:t xml:space="preserve"> of </w:t>
    </w:r>
    <w:r w:rsidR="00F51868" w:rsidRPr="00DF3CF4">
      <w:rPr>
        <w:rFonts w:ascii="Arial" w:hAnsi="Arial" w:cs="Arial"/>
        <w:b/>
        <w:bCs/>
        <w:sz w:val="24"/>
        <w:szCs w:val="24"/>
      </w:rPr>
      <w:fldChar w:fldCharType="begin"/>
    </w:r>
    <w:r w:rsidR="00F51868" w:rsidRPr="00DF3CF4">
      <w:rPr>
        <w:rFonts w:ascii="Arial" w:hAnsi="Arial" w:cs="Arial"/>
        <w:b/>
        <w:bCs/>
      </w:rPr>
      <w:instrText xml:space="preserve"> NUMPAGES  </w:instrText>
    </w:r>
    <w:r w:rsidR="00F51868" w:rsidRPr="00DF3CF4">
      <w:rPr>
        <w:rFonts w:ascii="Arial" w:hAnsi="Arial" w:cs="Arial"/>
        <w:b/>
        <w:bCs/>
        <w:sz w:val="24"/>
        <w:szCs w:val="24"/>
      </w:rPr>
      <w:fldChar w:fldCharType="separate"/>
    </w:r>
    <w:r w:rsidR="00F51868" w:rsidRPr="00DF3CF4">
      <w:rPr>
        <w:rFonts w:ascii="Arial" w:hAnsi="Arial" w:cs="Arial"/>
        <w:b/>
        <w:bCs/>
        <w:noProof/>
      </w:rPr>
      <w:t>2</w:t>
    </w:r>
    <w:r w:rsidR="00F51868" w:rsidRPr="00DF3CF4">
      <w:rPr>
        <w:rFonts w:ascii="Arial" w:hAnsi="Arial" w:cs="Arial"/>
        <w:b/>
        <w:bCs/>
        <w:sz w:val="24"/>
        <w:szCs w:val="24"/>
      </w:rPr>
      <w:fldChar w:fldCharType="end"/>
    </w:r>
  </w:p>
  <w:p w14:paraId="52DA8AFF" w14:textId="77777777" w:rsidR="00F51868" w:rsidRDefault="00F51868">
    <w:pPr>
      <w:pStyle w:val="Foo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6E348" w14:textId="77777777" w:rsidR="00652E5A" w:rsidRDefault="00652E5A">
      <w:r>
        <w:separator/>
      </w:r>
    </w:p>
  </w:footnote>
  <w:footnote w:type="continuationSeparator" w:id="0">
    <w:p w14:paraId="39C635DB" w14:textId="77777777" w:rsidR="00652E5A" w:rsidRDefault="00652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02474" w14:textId="65D2A095" w:rsidR="00573F92" w:rsidRDefault="007045B5">
    <w:pPr>
      <w:pStyle w:val="Header"/>
    </w:pPr>
    <w:r>
      <w:rPr>
        <w:noProof/>
      </w:rPr>
      <w:pict w14:anchorId="768BA1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6407" o:spid="_x0000_s9218" type="#_x0000_t136" style="position:absolute;margin-left:0;margin-top:0;width:473.75pt;height:135.35pt;rotation:315;z-index:-251655168;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087D" w14:textId="3FF7F079" w:rsidR="00A459AE" w:rsidRPr="00A459AE" w:rsidRDefault="007045B5" w:rsidP="00A459AE">
    <w:pPr>
      <w:pStyle w:val="Header"/>
      <w:jc w:val="right"/>
      <w:rPr>
        <w:rFonts w:ascii="Arial" w:hAnsi="Arial" w:cs="Arial"/>
        <w:sz w:val="16"/>
        <w:szCs w:val="16"/>
      </w:rPr>
    </w:pPr>
    <w:r>
      <w:rPr>
        <w:noProof/>
      </w:rPr>
      <w:pict w14:anchorId="6E1BEA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6408" o:spid="_x0000_s9219" type="#_x0000_t136" style="position:absolute;left:0;text-align:left;margin-left:0;margin-top:0;width:473.75pt;height:135.35pt;rotation:315;z-index:-251653120;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r w:rsidR="00A459AE" w:rsidRPr="00A459AE">
      <w:rPr>
        <w:rFonts w:ascii="Arial" w:hAnsi="Arial" w:cs="Arial"/>
        <w:sz w:val="16"/>
        <w:szCs w:val="16"/>
      </w:rPr>
      <w:t xml:space="preserve">Rev.  </w:t>
    </w:r>
    <w:r w:rsidR="00A33C6B">
      <w:rPr>
        <w:rFonts w:ascii="Arial" w:hAnsi="Arial" w:cs="Arial"/>
        <w:sz w:val="16"/>
        <w:szCs w:val="16"/>
      </w:rPr>
      <w:t>10-4</w:t>
    </w:r>
    <w:r w:rsidR="00A459AE" w:rsidRPr="00A459AE">
      <w:rPr>
        <w:rFonts w:ascii="Arial" w:hAnsi="Arial" w:cs="Arial"/>
        <w:sz w:val="16"/>
        <w:szCs w:val="16"/>
      </w:rPr>
      <w:t>-2021</w:t>
    </w:r>
  </w:p>
  <w:p w14:paraId="3AAFA004" w14:textId="63C6EE5C" w:rsidR="00A33C6B" w:rsidRPr="008837E7" w:rsidRDefault="00A459AE" w:rsidP="00A33C6B">
    <w:pPr>
      <w:pStyle w:val="Footer"/>
      <w:jc w:val="right"/>
      <w:rPr>
        <w:rFonts w:ascii="Arial" w:hAnsi="Arial"/>
        <w:sz w:val="16"/>
        <w:szCs w:val="16"/>
      </w:rPr>
    </w:pPr>
    <w:r w:rsidRPr="008837E7">
      <w:rPr>
        <w:rFonts w:ascii="Arial" w:hAnsi="Arial" w:cs="Arial"/>
        <w:sz w:val="16"/>
        <w:szCs w:val="16"/>
      </w:rPr>
      <w:t>NPLH Round 4 (</w:t>
    </w:r>
    <w:r w:rsidR="00B156A1">
      <w:rPr>
        <w:rFonts w:ascii="Arial" w:hAnsi="Arial" w:cs="Arial"/>
        <w:sz w:val="16"/>
        <w:szCs w:val="16"/>
      </w:rPr>
      <w:t>Non</w:t>
    </w:r>
    <w:r w:rsidR="004951C0">
      <w:rPr>
        <w:rFonts w:ascii="Arial" w:hAnsi="Arial" w:cs="Arial"/>
        <w:sz w:val="16"/>
        <w:szCs w:val="16"/>
      </w:rPr>
      <w:t>-</w:t>
    </w:r>
    <w:r w:rsidRPr="008837E7">
      <w:rPr>
        <w:rFonts w:ascii="Arial" w:hAnsi="Arial" w:cs="Arial"/>
        <w:sz w:val="16"/>
        <w:szCs w:val="16"/>
      </w:rPr>
      <w:t>Competitive)</w:t>
    </w:r>
    <w:r w:rsidR="008837E7" w:rsidRPr="008837E7">
      <w:rPr>
        <w:rFonts w:ascii="Arial" w:hAnsi="Arial" w:cs="Arial"/>
        <w:sz w:val="16"/>
        <w:szCs w:val="16"/>
      </w:rPr>
      <w:br/>
    </w:r>
    <w:r w:rsidR="008837E7" w:rsidRPr="008837E7">
      <w:rPr>
        <w:rFonts w:ascii="Arial" w:hAnsi="Arial"/>
        <w:sz w:val="16"/>
        <w:szCs w:val="16"/>
      </w:rPr>
      <w:t>Multi-Member LLC/GP</w:t>
    </w:r>
    <w:r w:rsidR="00A33C6B">
      <w:rPr>
        <w:rFonts w:ascii="Arial" w:hAnsi="Arial"/>
        <w:sz w:val="16"/>
        <w:szCs w:val="16"/>
      </w:rPr>
      <w:t xml:space="preserve"> Resolution Sample</w:t>
    </w:r>
  </w:p>
  <w:p w14:paraId="1D1A78AA" w14:textId="77777777" w:rsidR="00A459AE" w:rsidRPr="00A459AE" w:rsidRDefault="00A459AE" w:rsidP="008837E7">
    <w:pPr>
      <w:pStyle w:val="Header"/>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F9192" w14:textId="681BE9BB" w:rsidR="00573F92" w:rsidRDefault="007045B5">
    <w:pPr>
      <w:pStyle w:val="Header"/>
    </w:pPr>
    <w:r>
      <w:rPr>
        <w:noProof/>
      </w:rPr>
      <w:pict w14:anchorId="2CD45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6406" o:spid="_x0000_s9217" type="#_x0000_t136" style="position:absolute;margin-left:0;margin-top:0;width:473.75pt;height:135.35pt;rotation:315;z-index:-251657216;mso-position-horizontal:center;mso-position-horizontal-relative:margin;mso-position-vertical:center;mso-position-vertical-relative:margin" o:allowincell="f" fillcolor="silver" stroked="f">
          <v:fill opacity=".5"/>
          <v:textpath style="font-family:&quot;Times New Roman&quot;;font-size:1pt" string="Samp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20"/>
    <o:shapelayout v:ext="edit">
      <o:idmap v:ext="edit" data="9"/>
    </o:shapelayout>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29"/>
    <w:rsid w:val="00015457"/>
    <w:rsid w:val="00052857"/>
    <w:rsid w:val="00092BCB"/>
    <w:rsid w:val="000A4410"/>
    <w:rsid w:val="000A6F85"/>
    <w:rsid w:val="000E2786"/>
    <w:rsid w:val="000F1764"/>
    <w:rsid w:val="00106DE1"/>
    <w:rsid w:val="00116B19"/>
    <w:rsid w:val="00135387"/>
    <w:rsid w:val="00150C89"/>
    <w:rsid w:val="001554A6"/>
    <w:rsid w:val="00172331"/>
    <w:rsid w:val="00194B20"/>
    <w:rsid w:val="001A4201"/>
    <w:rsid w:val="001B0313"/>
    <w:rsid w:val="001B5F71"/>
    <w:rsid w:val="00216510"/>
    <w:rsid w:val="00237A4E"/>
    <w:rsid w:val="002413D9"/>
    <w:rsid w:val="00244D29"/>
    <w:rsid w:val="00284F75"/>
    <w:rsid w:val="00287117"/>
    <w:rsid w:val="002B5ED3"/>
    <w:rsid w:val="002D1FBD"/>
    <w:rsid w:val="003231F0"/>
    <w:rsid w:val="00396129"/>
    <w:rsid w:val="003E1546"/>
    <w:rsid w:val="003F380F"/>
    <w:rsid w:val="0045744C"/>
    <w:rsid w:val="00462629"/>
    <w:rsid w:val="00494319"/>
    <w:rsid w:val="004951C0"/>
    <w:rsid w:val="004A7E1D"/>
    <w:rsid w:val="004B5ED7"/>
    <w:rsid w:val="004C1F93"/>
    <w:rsid w:val="004C3B02"/>
    <w:rsid w:val="0052771C"/>
    <w:rsid w:val="005466BE"/>
    <w:rsid w:val="005467FE"/>
    <w:rsid w:val="00550D78"/>
    <w:rsid w:val="00567D28"/>
    <w:rsid w:val="00573F92"/>
    <w:rsid w:val="005C0668"/>
    <w:rsid w:val="00652E5A"/>
    <w:rsid w:val="006E506B"/>
    <w:rsid w:val="007045B5"/>
    <w:rsid w:val="00730BE1"/>
    <w:rsid w:val="0074370A"/>
    <w:rsid w:val="007A33EC"/>
    <w:rsid w:val="007E41EB"/>
    <w:rsid w:val="00875CCB"/>
    <w:rsid w:val="008837E7"/>
    <w:rsid w:val="008964C1"/>
    <w:rsid w:val="008B0F44"/>
    <w:rsid w:val="008B6DD9"/>
    <w:rsid w:val="008C216A"/>
    <w:rsid w:val="008D0319"/>
    <w:rsid w:val="008D0FD0"/>
    <w:rsid w:val="008E2376"/>
    <w:rsid w:val="008E6D5D"/>
    <w:rsid w:val="00925997"/>
    <w:rsid w:val="00981C4C"/>
    <w:rsid w:val="009A7328"/>
    <w:rsid w:val="009B3293"/>
    <w:rsid w:val="009C6C17"/>
    <w:rsid w:val="00A133CC"/>
    <w:rsid w:val="00A15C30"/>
    <w:rsid w:val="00A224E2"/>
    <w:rsid w:val="00A33C6B"/>
    <w:rsid w:val="00A3541D"/>
    <w:rsid w:val="00A459AE"/>
    <w:rsid w:val="00A54C0B"/>
    <w:rsid w:val="00AC0EE3"/>
    <w:rsid w:val="00AD167C"/>
    <w:rsid w:val="00B156A1"/>
    <w:rsid w:val="00B22FFA"/>
    <w:rsid w:val="00B413D1"/>
    <w:rsid w:val="00B73FA5"/>
    <w:rsid w:val="00B84785"/>
    <w:rsid w:val="00B91D45"/>
    <w:rsid w:val="00B943D1"/>
    <w:rsid w:val="00BA4770"/>
    <w:rsid w:val="00BB32EA"/>
    <w:rsid w:val="00BD2143"/>
    <w:rsid w:val="00BD28AF"/>
    <w:rsid w:val="00BF310A"/>
    <w:rsid w:val="00C67E62"/>
    <w:rsid w:val="00CC3995"/>
    <w:rsid w:val="00D25247"/>
    <w:rsid w:val="00D53A3B"/>
    <w:rsid w:val="00D610A3"/>
    <w:rsid w:val="00D740D2"/>
    <w:rsid w:val="00D83902"/>
    <w:rsid w:val="00DB5074"/>
    <w:rsid w:val="00DF3CF4"/>
    <w:rsid w:val="00DF5C97"/>
    <w:rsid w:val="00E223B8"/>
    <w:rsid w:val="00E43F20"/>
    <w:rsid w:val="00E73472"/>
    <w:rsid w:val="00E90D01"/>
    <w:rsid w:val="00ED08CE"/>
    <w:rsid w:val="00EE22C3"/>
    <w:rsid w:val="00EF06C3"/>
    <w:rsid w:val="00F10064"/>
    <w:rsid w:val="00F50DF7"/>
    <w:rsid w:val="00F51868"/>
    <w:rsid w:val="00F526A2"/>
    <w:rsid w:val="00F641AB"/>
    <w:rsid w:val="00F70960"/>
    <w:rsid w:val="00F9526A"/>
    <w:rsid w:val="00FA477A"/>
    <w:rsid w:val="00FC6B09"/>
    <w:rsid w:val="00FD7D99"/>
    <w:rsid w:val="00FF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4:docId w14:val="54CE4691"/>
  <w15:chartTrackingRefBased/>
  <w15:docId w15:val="{2E60E476-A851-474B-A12C-3B1BC26F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59" w:lineRule="exact"/>
      <w:ind w:right="-720"/>
      <w:jc w:val="both"/>
      <w:outlineLvl w:val="0"/>
    </w:pPr>
    <w:rPr>
      <w:rFonts w:ascii="Arial" w:hAnsi="Arial"/>
      <w:sz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character" w:customStyle="1" w:styleId="FooterChar">
    <w:name w:val="Footer Char"/>
    <w:basedOn w:val="DefaultParagraphFont"/>
    <w:link w:val="Footer"/>
    <w:uiPriority w:val="99"/>
    <w:rsid w:val="00F51868"/>
  </w:style>
  <w:style w:type="character" w:customStyle="1" w:styleId="HeaderChar">
    <w:name w:val="Header Char"/>
    <w:basedOn w:val="DefaultParagraphFont"/>
    <w:link w:val="Header"/>
    <w:uiPriority w:val="99"/>
    <w:rsid w:val="00A459AE"/>
  </w:style>
  <w:style w:type="paragraph" w:customStyle="1" w:styleId="Default">
    <w:name w:val="Default"/>
    <w:rsid w:val="00494319"/>
    <w:pPr>
      <w:widowControl w:val="0"/>
      <w:autoSpaceDE w:val="0"/>
      <w:autoSpaceDN w:val="0"/>
      <w:adjustRightInd w:val="0"/>
    </w:pPr>
    <w:rPr>
      <w:rFonts w:ascii="ArialNarrow-Bold" w:hAnsi="ArialNarrow-Bold" w:cs="ArialNarrow-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32C7B03FB7A1D47A554073C48C971D8" ma:contentTypeVersion="10" ma:contentTypeDescription="Create a new document." ma:contentTypeScope="" ma:versionID="ca57bc3c53f4495c85843e4695ad6374">
  <xsd:schema xmlns:xsd="http://www.w3.org/2001/XMLSchema" xmlns:xs="http://www.w3.org/2001/XMLSchema" xmlns:p="http://schemas.microsoft.com/office/2006/metadata/properties" xmlns:ns2="ac318b68-c4f5-472e-b821-6594edbdd0bf" xmlns:ns3="c23f1409-30eb-47df-8324-914a79746308" targetNamespace="http://schemas.microsoft.com/office/2006/metadata/properties" ma:root="true" ma:fieldsID="ad3605a3cf996540c11fa30c6a50d2b2" ns2:_="" ns3:_="">
    <xsd:import namespace="ac318b68-c4f5-472e-b821-6594edbdd0bf"/>
    <xsd:import namespace="c23f1409-30eb-47df-8324-914a79746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18b68-c4f5-472e-b821-6594edbdd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f1409-30eb-47df-8324-914a7974630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03A0BF3-1D2D-45D9-A58B-173F70C1C11E}">
  <ds:schemaRefs>
    <ds:schemaRef ds:uri="http://schemas.microsoft.com/sharepoint/v3/contenttype/forms"/>
  </ds:schemaRefs>
</ds:datastoreItem>
</file>

<file path=customXml/itemProps2.xml><?xml version="1.0" encoding="utf-8"?>
<ds:datastoreItem xmlns:ds="http://schemas.openxmlformats.org/officeDocument/2006/customXml" ds:itemID="{6E2843EC-6301-4E56-BAA9-E99EF3A750C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0F74B7C-3BA1-4D70-BA22-86D32193EEA8}">
  <ds:schemaRefs>
    <ds:schemaRef ds:uri="http://schemas.openxmlformats.org/officeDocument/2006/bibliography"/>
  </ds:schemaRefs>
</ds:datastoreItem>
</file>

<file path=customXml/itemProps4.xml><?xml version="1.0" encoding="utf-8"?>
<ds:datastoreItem xmlns:ds="http://schemas.openxmlformats.org/officeDocument/2006/customXml" ds:itemID="{EE6DD47D-8F30-49BE-B4AC-40DD8ABDD2DC}"/>
</file>

<file path=customXml/itemProps5.xml><?xml version="1.0" encoding="utf-8"?>
<ds:datastoreItem xmlns:ds="http://schemas.openxmlformats.org/officeDocument/2006/customXml" ds:itemID="{4D75AEB7-48DF-47F1-A6FB-876DF5B7C1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California</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nfairrin</dc:creator>
  <cp:keywords/>
  <dc:description/>
  <cp:lastModifiedBy>DiFrancesco, Christina@HCD</cp:lastModifiedBy>
  <cp:revision>25</cp:revision>
  <cp:lastPrinted>2009-01-28T22:15:00Z</cp:lastPrinted>
  <dcterms:created xsi:type="dcterms:W3CDTF">2021-10-04T21:18:00Z</dcterms:created>
  <dcterms:modified xsi:type="dcterms:W3CDTF">2021-10-05T01:52:00Z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Aceves, Oliver@HCD</vt:lpwstr>
  </property>
  <property fmtid="{D5CDD505-2E9C-101B-9397-08002B2CF9AE}" pid="3" name="Order">
    <vt:lpwstr>100.000000000000</vt:lpwstr>
  </property>
  <property fmtid="{D5CDD505-2E9C-101B-9397-08002B2CF9AE}" pid="4" name="display_urn:schemas-microsoft-com:office:office#Author">
    <vt:lpwstr>Aceves, Oliver@HCD</vt:lpwstr>
  </property>
  <property fmtid="{D5CDD505-2E9C-101B-9397-08002B2CF9AE}" pid="5" name="ContentTypeId">
    <vt:lpwstr>0x010100A32C7B03FB7A1D47A554073C48C971D8</vt:lpwstr>
  </property>
</Properties>
</file>