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363" w:rsidRPr="00D5173C" w:rsidRDefault="00627363" w:rsidP="00D5173C">
      <w:pPr>
        <w:ind w:right="-7"/>
        <w:jc w:val="both"/>
        <w:rPr>
          <w:rFonts w:ascii="Arial" w:hAnsi="Arial" w:cs="Arial"/>
        </w:rPr>
      </w:pPr>
      <w:r w:rsidRPr="00D5173C">
        <w:rPr>
          <w:rFonts w:ascii="Arial" w:hAnsi="Arial" w:cs="Arial"/>
        </w:rPr>
        <w:t xml:space="preserve">Under the authority of 24 CFR 91.505, California is submitting this Substantial Amendment to its </w:t>
      </w:r>
      <w:r w:rsidR="00F531FD">
        <w:rPr>
          <w:rFonts w:ascii="Arial" w:hAnsi="Arial" w:cs="Arial"/>
        </w:rPr>
        <w:t>2013-2014</w:t>
      </w:r>
      <w:r w:rsidRPr="00D5173C">
        <w:rPr>
          <w:rFonts w:ascii="Arial" w:hAnsi="Arial" w:cs="Arial"/>
        </w:rPr>
        <w:t xml:space="preserve"> Action Plan pertaining to the State’s </w:t>
      </w:r>
      <w:r w:rsidR="000278D0">
        <w:rPr>
          <w:rFonts w:ascii="Arial" w:hAnsi="Arial" w:cs="Arial"/>
        </w:rPr>
        <w:t>CDBG Program</w:t>
      </w:r>
      <w:r w:rsidRPr="00D5173C">
        <w:rPr>
          <w:rFonts w:ascii="Arial" w:hAnsi="Arial" w:cs="Arial"/>
        </w:rPr>
        <w:t xml:space="preserve"> </w:t>
      </w:r>
      <w:r w:rsidR="00B9323A" w:rsidRPr="00D5173C">
        <w:rPr>
          <w:rFonts w:ascii="Arial" w:hAnsi="Arial" w:cs="Arial"/>
        </w:rPr>
        <w:t>Method of Distribution</w:t>
      </w:r>
      <w:r w:rsidRPr="00D5173C">
        <w:rPr>
          <w:rFonts w:ascii="Arial" w:hAnsi="Arial" w:cs="Arial"/>
        </w:rPr>
        <w:t xml:space="preserve">.   </w:t>
      </w:r>
    </w:p>
    <w:p w:rsidR="00A9761A" w:rsidRPr="00D5173C" w:rsidRDefault="00A9761A" w:rsidP="00D5173C">
      <w:pPr>
        <w:ind w:right="-7"/>
        <w:jc w:val="both"/>
        <w:rPr>
          <w:rFonts w:ascii="Arial" w:hAnsi="Arial" w:cs="Arial"/>
        </w:rPr>
      </w:pPr>
    </w:p>
    <w:p w:rsidR="00D029B0" w:rsidRDefault="00D029B0" w:rsidP="00D5173C">
      <w:pPr>
        <w:spacing w:after="120"/>
        <w:jc w:val="both"/>
        <w:rPr>
          <w:rFonts w:ascii="Arial" w:hAnsi="Arial" w:cs="Arial"/>
          <w:b/>
          <w:color w:val="244061" w:themeColor="accent1" w:themeShade="80"/>
        </w:rPr>
      </w:pPr>
    </w:p>
    <w:p w:rsidR="0043599F" w:rsidRPr="00D71E75" w:rsidRDefault="00D029B0" w:rsidP="0051304E">
      <w:pPr>
        <w:pBdr>
          <w:bottom w:val="single" w:sz="18" w:space="1" w:color="244061" w:themeColor="accent1" w:themeShade="80"/>
        </w:pBdr>
        <w:jc w:val="both"/>
        <w:rPr>
          <w:rFonts w:ascii="Arial" w:hAnsi="Arial" w:cs="Arial"/>
          <w:b/>
          <w:color w:val="244061" w:themeColor="accent1" w:themeShade="80"/>
          <w:sz w:val="28"/>
          <w:szCs w:val="28"/>
        </w:rPr>
      </w:pPr>
      <w:r w:rsidRPr="00D71E75">
        <w:rPr>
          <w:rFonts w:ascii="Arial" w:hAnsi="Arial" w:cs="Arial"/>
          <w:b/>
          <w:color w:val="244061" w:themeColor="accent1" w:themeShade="80"/>
          <w:sz w:val="28"/>
          <w:szCs w:val="28"/>
        </w:rPr>
        <w:t>CITIZEN PARTICIPATION</w:t>
      </w:r>
    </w:p>
    <w:p w:rsidR="00454D89" w:rsidRDefault="00454D89" w:rsidP="00D5173C">
      <w:pPr>
        <w:autoSpaceDE w:val="0"/>
        <w:autoSpaceDN w:val="0"/>
        <w:adjustRightInd w:val="0"/>
        <w:jc w:val="both"/>
        <w:rPr>
          <w:rFonts w:ascii="Arial" w:eastAsia="Calibri" w:hAnsi="Arial" w:cs="Arial"/>
          <w:color w:val="000000"/>
        </w:rPr>
      </w:pPr>
    </w:p>
    <w:p w:rsidR="0043599F" w:rsidRPr="00D5173C" w:rsidRDefault="00333892" w:rsidP="00D5173C">
      <w:pPr>
        <w:autoSpaceDE w:val="0"/>
        <w:autoSpaceDN w:val="0"/>
        <w:adjustRightInd w:val="0"/>
        <w:jc w:val="both"/>
        <w:rPr>
          <w:rFonts w:ascii="Arial" w:hAnsi="Arial" w:cs="Arial"/>
        </w:rPr>
      </w:pPr>
      <w:r w:rsidRPr="00D5173C">
        <w:rPr>
          <w:rFonts w:ascii="Arial" w:eastAsia="Calibri" w:hAnsi="Arial" w:cs="Arial"/>
          <w:color w:val="000000"/>
        </w:rPr>
        <w:t>This draft Substantial Amendment was available for comment from all interested parties for a 30-day period</w:t>
      </w:r>
      <w:r w:rsidRPr="00D5173C">
        <w:rPr>
          <w:rFonts w:ascii="Arial" w:hAnsi="Arial" w:cs="Arial"/>
        </w:rPr>
        <w:t xml:space="preserve"> </w:t>
      </w:r>
      <w:r w:rsidR="0043599F" w:rsidRPr="00D5173C">
        <w:rPr>
          <w:rFonts w:ascii="Arial" w:hAnsi="Arial" w:cs="Arial"/>
        </w:rPr>
        <w:t xml:space="preserve">from </w:t>
      </w:r>
      <w:r w:rsidR="00ED01D0">
        <w:rPr>
          <w:rFonts w:ascii="Helvetica-Bold" w:hAnsi="Helvetica-Bold" w:cs="Helvetica-Bold"/>
          <w:b/>
          <w:bCs/>
          <w:color w:val="000000"/>
        </w:rPr>
        <w:t>Monday, April 14, 2014 and ended at 5:00pm Tuesday, May 13, 2014</w:t>
      </w:r>
      <w:r w:rsidR="0043599F" w:rsidRPr="00D5173C">
        <w:rPr>
          <w:rFonts w:ascii="Arial" w:hAnsi="Arial" w:cs="Arial"/>
        </w:rPr>
        <w:t xml:space="preserve">. </w:t>
      </w:r>
      <w:r w:rsidRPr="00D5173C">
        <w:rPr>
          <w:rFonts w:ascii="Arial" w:eastAsia="Calibri" w:hAnsi="Arial" w:cs="Arial"/>
          <w:color w:val="000000"/>
        </w:rPr>
        <w:t xml:space="preserve">For details see the Public </w:t>
      </w:r>
      <w:r w:rsidR="00BE6357" w:rsidRPr="00D5173C">
        <w:rPr>
          <w:rFonts w:ascii="Arial" w:eastAsia="Calibri" w:hAnsi="Arial" w:cs="Arial"/>
          <w:color w:val="000000"/>
        </w:rPr>
        <w:t>Notices at</w:t>
      </w:r>
      <w:r w:rsidRPr="00D5173C">
        <w:rPr>
          <w:rFonts w:ascii="Arial" w:eastAsia="Calibri" w:hAnsi="Arial" w:cs="Arial"/>
          <w:color w:val="000000"/>
        </w:rPr>
        <w:t xml:space="preserve"> the end of this document</w:t>
      </w:r>
      <w:r w:rsidRPr="00D5173C">
        <w:rPr>
          <w:rFonts w:ascii="Arial" w:hAnsi="Arial" w:cs="Arial"/>
        </w:rPr>
        <w:t xml:space="preserve"> </w:t>
      </w:r>
      <w:r w:rsidR="00ED01D0">
        <w:rPr>
          <w:rFonts w:ascii="Arial" w:hAnsi="Arial" w:cs="Arial"/>
        </w:rPr>
        <w:t>No comments were received.</w:t>
      </w:r>
      <w:r w:rsidR="0043599F" w:rsidRPr="00D5173C">
        <w:rPr>
          <w:rFonts w:ascii="Arial" w:hAnsi="Arial" w:cs="Arial"/>
        </w:rPr>
        <w:t xml:space="preserve">  </w:t>
      </w:r>
    </w:p>
    <w:p w:rsidR="00333892" w:rsidRPr="00D5173C" w:rsidRDefault="00333892" w:rsidP="00D5173C">
      <w:pPr>
        <w:autoSpaceDE w:val="0"/>
        <w:autoSpaceDN w:val="0"/>
        <w:adjustRightInd w:val="0"/>
        <w:jc w:val="both"/>
        <w:rPr>
          <w:rFonts w:ascii="Arial" w:eastAsia="Calibri" w:hAnsi="Arial" w:cs="Arial"/>
          <w:color w:val="000000"/>
        </w:rPr>
      </w:pPr>
    </w:p>
    <w:p w:rsidR="00333892" w:rsidRPr="00D5173C" w:rsidRDefault="00333892" w:rsidP="00D5173C">
      <w:pPr>
        <w:autoSpaceDE w:val="0"/>
        <w:autoSpaceDN w:val="0"/>
        <w:adjustRightInd w:val="0"/>
        <w:jc w:val="both"/>
        <w:rPr>
          <w:rFonts w:ascii="Arial" w:eastAsia="Calibri" w:hAnsi="Arial" w:cs="Arial"/>
          <w:color w:val="000000"/>
        </w:rPr>
      </w:pPr>
      <w:r w:rsidRPr="00D5173C">
        <w:rPr>
          <w:rFonts w:ascii="Arial" w:eastAsia="Calibri" w:hAnsi="Arial" w:cs="Arial"/>
          <w:color w:val="000000"/>
        </w:rPr>
        <w:t xml:space="preserve">Copies of the draft Substantial Amendment were made available for review at the Department, and copies of the Public Notice were e-mailed to </w:t>
      </w:r>
      <w:r w:rsidR="000278D0">
        <w:rPr>
          <w:rFonts w:ascii="Arial" w:eastAsia="Calibri" w:hAnsi="Arial" w:cs="Arial"/>
          <w:color w:val="000000"/>
        </w:rPr>
        <w:t>CDBG Program</w:t>
      </w:r>
      <w:r w:rsidRPr="00D5173C">
        <w:rPr>
          <w:rFonts w:ascii="Arial" w:eastAsia="Calibri" w:hAnsi="Arial" w:cs="Arial"/>
          <w:color w:val="000000"/>
        </w:rPr>
        <w:t xml:space="preserve"> contacts and interested parties. Both notices were available on the Department’s website at </w:t>
      </w:r>
      <w:hyperlink r:id="rId9" w:history="1">
        <w:r w:rsidRPr="00D5173C">
          <w:rPr>
            <w:rStyle w:val="Hyperlink"/>
            <w:rFonts w:ascii="Arial" w:eastAsia="Calibri" w:hAnsi="Arial" w:cs="Arial"/>
          </w:rPr>
          <w:t>http://www.hcd.ca.gov/fa/cdbg/about.html</w:t>
        </w:r>
      </w:hyperlink>
      <w:r w:rsidRPr="00D5173C">
        <w:rPr>
          <w:rFonts w:ascii="Arial" w:eastAsia="Calibri" w:hAnsi="Arial" w:cs="Arial"/>
          <w:color w:val="0000FF"/>
        </w:rPr>
        <w:t xml:space="preserve"> </w:t>
      </w:r>
      <w:r w:rsidRPr="00D5173C">
        <w:rPr>
          <w:rFonts w:ascii="Arial" w:eastAsia="Calibri" w:hAnsi="Arial" w:cs="Arial"/>
          <w:color w:val="000000"/>
        </w:rPr>
        <w:t xml:space="preserve">and also at public depository libraries as identified in the notice throughout the public comment period. HCD’s website is at </w:t>
      </w:r>
      <w:hyperlink r:id="rId10" w:history="1">
        <w:r w:rsidRPr="00D5173C">
          <w:rPr>
            <w:rStyle w:val="Hyperlink"/>
            <w:rFonts w:ascii="Arial" w:eastAsia="Calibri" w:hAnsi="Arial" w:cs="Arial"/>
          </w:rPr>
          <w:t>http://www.hcd.ca.gov/</w:t>
        </w:r>
      </w:hyperlink>
      <w:r w:rsidRPr="00D5173C">
        <w:rPr>
          <w:rFonts w:ascii="Arial" w:eastAsia="Calibri" w:hAnsi="Arial" w:cs="Arial"/>
          <w:color w:val="000000"/>
        </w:rPr>
        <w:t xml:space="preserve"> and the email address is </w:t>
      </w:r>
      <w:hyperlink r:id="rId11" w:history="1">
        <w:r w:rsidRPr="00FB714E">
          <w:rPr>
            <w:rStyle w:val="Hyperlink"/>
            <w:rFonts w:ascii="Arial" w:eastAsia="Calibri" w:hAnsi="Arial" w:cs="Arial"/>
          </w:rPr>
          <w:t>cdbg@hcd.ca.gov</w:t>
        </w:r>
      </w:hyperlink>
      <w:r w:rsidRPr="00D5173C">
        <w:rPr>
          <w:rFonts w:ascii="Arial" w:eastAsia="Calibri" w:hAnsi="Arial" w:cs="Arial"/>
          <w:color w:val="000000"/>
        </w:rPr>
        <w:t xml:space="preserve">. </w:t>
      </w:r>
    </w:p>
    <w:p w:rsidR="0093464D" w:rsidRPr="00D5173C" w:rsidRDefault="0093464D" w:rsidP="00D5173C">
      <w:pPr>
        <w:ind w:right="-7"/>
        <w:jc w:val="both"/>
        <w:rPr>
          <w:rFonts w:ascii="Arial" w:hAnsi="Arial" w:cs="Arial"/>
        </w:rPr>
      </w:pPr>
    </w:p>
    <w:p w:rsidR="0093464D" w:rsidRPr="00D5173C" w:rsidRDefault="0093464D" w:rsidP="00D5173C">
      <w:pPr>
        <w:pStyle w:val="Body1"/>
        <w:jc w:val="both"/>
        <w:rPr>
          <w:rFonts w:ascii="Arial" w:hAnsi="Arial" w:cs="Arial"/>
          <w:szCs w:val="24"/>
          <w:u w:val="single"/>
        </w:rPr>
      </w:pPr>
    </w:p>
    <w:p w:rsidR="00333892" w:rsidRPr="00D71E75" w:rsidRDefault="00454D89" w:rsidP="0051304E">
      <w:pPr>
        <w:pBdr>
          <w:bottom w:val="single" w:sz="18" w:space="1" w:color="244061" w:themeColor="accent1" w:themeShade="80"/>
        </w:pBdr>
        <w:autoSpaceDE w:val="0"/>
        <w:autoSpaceDN w:val="0"/>
        <w:adjustRightInd w:val="0"/>
        <w:spacing w:after="120"/>
        <w:jc w:val="both"/>
        <w:rPr>
          <w:rFonts w:ascii="Arial" w:eastAsia="Calibri" w:hAnsi="Arial" w:cs="Arial"/>
          <w:b/>
          <w:color w:val="244061" w:themeColor="accent1" w:themeShade="80"/>
          <w:sz w:val="28"/>
          <w:szCs w:val="28"/>
        </w:rPr>
      </w:pPr>
      <w:r w:rsidRPr="00D71E75">
        <w:rPr>
          <w:rFonts w:ascii="Arial" w:eastAsia="Calibri" w:hAnsi="Arial" w:cs="Arial"/>
          <w:b/>
          <w:color w:val="244061" w:themeColor="accent1" w:themeShade="80"/>
          <w:sz w:val="28"/>
          <w:szCs w:val="28"/>
        </w:rPr>
        <w:t>PUBLIC COMMENT AND RESPONSE</w:t>
      </w:r>
    </w:p>
    <w:p w:rsidR="00333892" w:rsidRDefault="007B30B5" w:rsidP="00D5173C">
      <w:pPr>
        <w:pStyle w:val="Body1"/>
        <w:jc w:val="both"/>
        <w:rPr>
          <w:rFonts w:ascii="Arial" w:hAnsi="Arial" w:cs="Arial"/>
          <w:szCs w:val="24"/>
        </w:rPr>
      </w:pPr>
      <w:r>
        <w:rPr>
          <w:rFonts w:ascii="Arial" w:hAnsi="Arial" w:cs="Arial"/>
          <w:szCs w:val="24"/>
        </w:rPr>
        <w:t>1</w:t>
      </w:r>
      <w:r w:rsidR="00791E28">
        <w:rPr>
          <w:rFonts w:ascii="Arial" w:hAnsi="Arial" w:cs="Arial"/>
          <w:szCs w:val="24"/>
        </w:rPr>
        <w:t xml:space="preserve"> comment</w:t>
      </w:r>
      <w:r>
        <w:rPr>
          <w:rFonts w:ascii="Arial" w:hAnsi="Arial" w:cs="Arial"/>
          <w:szCs w:val="24"/>
        </w:rPr>
        <w:t xml:space="preserve"> was</w:t>
      </w:r>
      <w:r w:rsidR="00791E28">
        <w:rPr>
          <w:rFonts w:ascii="Arial" w:hAnsi="Arial" w:cs="Arial"/>
          <w:szCs w:val="24"/>
        </w:rPr>
        <w:t xml:space="preserve"> received.   </w:t>
      </w:r>
    </w:p>
    <w:p w:rsidR="007B30B5" w:rsidRDefault="007B30B5" w:rsidP="00D5173C">
      <w:pPr>
        <w:pStyle w:val="Body1"/>
        <w:jc w:val="both"/>
        <w:rPr>
          <w:rFonts w:ascii="Arial" w:hAnsi="Arial" w:cs="Arial"/>
          <w:szCs w:val="24"/>
        </w:rPr>
      </w:pPr>
    </w:p>
    <w:p w:rsidR="007B30B5" w:rsidRPr="004717DA" w:rsidRDefault="007B30B5" w:rsidP="007B30B5">
      <w:pPr>
        <w:pStyle w:val="ListParagraph"/>
        <w:numPr>
          <w:ilvl w:val="0"/>
          <w:numId w:val="73"/>
        </w:numPr>
        <w:rPr>
          <w:rFonts w:ascii="Arial" w:hAnsi="Arial" w:cs="Arial"/>
          <w:color w:val="1F497D"/>
          <w:sz w:val="24"/>
          <w:szCs w:val="24"/>
        </w:rPr>
      </w:pPr>
      <w:r w:rsidRPr="000B4F20">
        <w:rPr>
          <w:rFonts w:ascii="Arial" w:hAnsi="Arial" w:cs="Arial"/>
          <w:b/>
          <w:sz w:val="24"/>
          <w:szCs w:val="24"/>
        </w:rPr>
        <w:lastRenderedPageBreak/>
        <w:t>Comment</w:t>
      </w:r>
      <w:r w:rsidR="000B4F20">
        <w:rPr>
          <w:rFonts w:ascii="Arial" w:hAnsi="Arial" w:cs="Arial"/>
          <w:b/>
          <w:sz w:val="24"/>
          <w:szCs w:val="24"/>
        </w:rPr>
        <w:t>er</w:t>
      </w:r>
      <w:r w:rsidRPr="000B4F20">
        <w:rPr>
          <w:rFonts w:ascii="Arial" w:hAnsi="Arial" w:cs="Arial"/>
          <w:b/>
          <w:sz w:val="24"/>
          <w:szCs w:val="24"/>
        </w:rPr>
        <w:t>:</w:t>
      </w:r>
      <w:r w:rsidRPr="004717DA">
        <w:rPr>
          <w:rFonts w:ascii="Arial" w:hAnsi="Arial" w:cs="Arial"/>
          <w:sz w:val="24"/>
          <w:szCs w:val="24"/>
        </w:rPr>
        <w:t xml:space="preserve"> Sheila Shanahan, Housing Coordinator – Tuolumne County </w:t>
      </w:r>
    </w:p>
    <w:p w:rsidR="000B4F20" w:rsidRDefault="000B4F20" w:rsidP="007B30B5">
      <w:pPr>
        <w:pStyle w:val="ListParagraph"/>
        <w:spacing w:after="0" w:line="240" w:lineRule="auto"/>
        <w:contextualSpacing w:val="0"/>
        <w:rPr>
          <w:rFonts w:ascii="Arial" w:hAnsi="Arial" w:cs="Arial"/>
          <w:sz w:val="24"/>
          <w:szCs w:val="24"/>
        </w:rPr>
      </w:pPr>
    </w:p>
    <w:p w:rsidR="007B30B5" w:rsidRPr="004717DA" w:rsidRDefault="000B4F20" w:rsidP="007B30B5">
      <w:pPr>
        <w:pStyle w:val="ListParagraph"/>
        <w:spacing w:after="0" w:line="240" w:lineRule="auto"/>
        <w:contextualSpacing w:val="0"/>
        <w:rPr>
          <w:rFonts w:ascii="Arial" w:hAnsi="Arial" w:cs="Arial"/>
          <w:sz w:val="24"/>
          <w:szCs w:val="24"/>
        </w:rPr>
      </w:pPr>
      <w:r w:rsidRPr="000B4F20">
        <w:rPr>
          <w:rFonts w:ascii="Arial" w:hAnsi="Arial" w:cs="Arial"/>
          <w:b/>
          <w:sz w:val="24"/>
          <w:szCs w:val="24"/>
        </w:rPr>
        <w:t xml:space="preserve">Comment: </w:t>
      </w:r>
      <w:r w:rsidR="007B30B5" w:rsidRPr="004717DA">
        <w:rPr>
          <w:rFonts w:ascii="Arial" w:hAnsi="Arial" w:cs="Arial"/>
          <w:sz w:val="24"/>
          <w:szCs w:val="24"/>
        </w:rPr>
        <w:t>Allow the rental assistance funds to also be used to help homeowners who are having trouble with their mortgage payment due to loss of income from the drought.</w:t>
      </w:r>
    </w:p>
    <w:p w:rsidR="007B30B5" w:rsidRPr="004717DA" w:rsidRDefault="007B30B5" w:rsidP="007B30B5">
      <w:pPr>
        <w:rPr>
          <w:rFonts w:ascii="Arial" w:hAnsi="Arial" w:cs="Arial"/>
          <w:color w:val="1F497D"/>
        </w:rPr>
      </w:pPr>
    </w:p>
    <w:p w:rsidR="00001BC5" w:rsidRDefault="00001BC5" w:rsidP="00001BC5">
      <w:pPr>
        <w:pStyle w:val="Body1"/>
        <w:ind w:left="720"/>
        <w:jc w:val="both"/>
      </w:pPr>
      <w:r>
        <w:rPr>
          <w:rFonts w:ascii="Arial" w:hAnsi="Arial" w:cs="Arial"/>
          <w:b/>
          <w:bCs/>
          <w:color w:val="auto"/>
        </w:rPr>
        <w:t>Response:</w:t>
      </w:r>
      <w:r>
        <w:rPr>
          <w:rFonts w:ascii="Arial" w:hAnsi="Arial" w:cs="Arial"/>
          <w:color w:val="auto"/>
        </w:rPr>
        <w:t xml:space="preserve"> Given that tenants have lower incomes than homeowners and have fewer financial and emergency resources than homeowners to handle drought-caused economic instability, the CDBG temporary emergency assistance program has been limited to rental payments only.  As well, this mirrors the state legislation in SB 104/Drought Housing Rental Subsidies (DHRS) program, which is rental assistance for low-income, predominately agricultural industry workers so there is consistency across programs to reach the most vulnerable residents affected by the drought.</w:t>
      </w:r>
    </w:p>
    <w:p w:rsidR="00454D89" w:rsidRPr="00D5173C" w:rsidRDefault="00454D89" w:rsidP="00D5173C">
      <w:pPr>
        <w:pStyle w:val="Body1"/>
        <w:jc w:val="both"/>
        <w:rPr>
          <w:rFonts w:ascii="Arial" w:hAnsi="Arial" w:cs="Arial"/>
          <w:b/>
          <w:szCs w:val="24"/>
          <w:u w:val="single"/>
        </w:rPr>
      </w:pPr>
    </w:p>
    <w:p w:rsidR="0093464D" w:rsidRPr="0048548B" w:rsidRDefault="007216CB" w:rsidP="0048548B">
      <w:pPr>
        <w:spacing w:after="120"/>
        <w:jc w:val="both"/>
        <w:rPr>
          <w:rFonts w:ascii="Arial" w:hAnsi="Arial" w:cs="Arial"/>
        </w:rPr>
      </w:pPr>
      <w:r>
        <w:rPr>
          <w:rFonts w:ascii="Arial" w:hAnsi="Arial" w:cs="Arial"/>
        </w:rPr>
        <w:t xml:space="preserve"> Further</w:t>
      </w:r>
      <w:r w:rsidR="007A64B6">
        <w:rPr>
          <w:rFonts w:ascii="Arial" w:hAnsi="Arial" w:cs="Arial"/>
        </w:rPr>
        <w:t xml:space="preserve">, </w:t>
      </w:r>
      <w:r>
        <w:rPr>
          <w:rFonts w:ascii="Arial" w:hAnsi="Arial" w:cs="Arial"/>
        </w:rPr>
        <w:t>per</w:t>
      </w:r>
      <w:r w:rsidR="007A64B6">
        <w:rPr>
          <w:rFonts w:ascii="Arial" w:hAnsi="Arial" w:cs="Arial"/>
        </w:rPr>
        <w:t xml:space="preserve"> direction from the Governor’s office, the Department has</w:t>
      </w:r>
      <w:r w:rsidR="0048548B">
        <w:rPr>
          <w:rFonts w:ascii="Arial" w:hAnsi="Arial" w:cs="Arial"/>
        </w:rPr>
        <w:t xml:space="preserve"> i</w:t>
      </w:r>
      <w:r w:rsidR="007A64B6" w:rsidRPr="0048548B">
        <w:rPr>
          <w:rFonts w:ascii="Arial" w:hAnsi="Arial" w:cs="Arial"/>
        </w:rPr>
        <w:t xml:space="preserve">ncreased the term of assistance from 45 days to </w:t>
      </w:r>
      <w:r w:rsidR="0048548B">
        <w:rPr>
          <w:rFonts w:ascii="Arial" w:hAnsi="Arial" w:cs="Arial"/>
        </w:rPr>
        <w:t xml:space="preserve">up to </w:t>
      </w:r>
      <w:r w:rsidR="007A64B6" w:rsidRPr="0048548B">
        <w:rPr>
          <w:rFonts w:ascii="Arial" w:hAnsi="Arial" w:cs="Arial"/>
        </w:rPr>
        <w:t>30 days of rent in arrears and up to 60 for current and future rental assistance under the Subsistence Payment Public Service.</w:t>
      </w:r>
    </w:p>
    <w:p w:rsidR="0093464D" w:rsidRPr="00D5173C" w:rsidRDefault="0093464D" w:rsidP="00D5173C">
      <w:pPr>
        <w:ind w:right="-7"/>
        <w:jc w:val="both"/>
        <w:rPr>
          <w:rFonts w:ascii="Arial" w:hAnsi="Arial" w:cs="Arial"/>
          <w:b/>
        </w:rPr>
      </w:pPr>
    </w:p>
    <w:p w:rsidR="00855B5D" w:rsidRDefault="00855B5D">
      <w:pPr>
        <w:rPr>
          <w:rFonts w:ascii="Arial" w:hAnsi="Arial" w:cs="Arial"/>
          <w:b/>
          <w:color w:val="244061" w:themeColor="accent1" w:themeShade="80"/>
          <w:sz w:val="28"/>
          <w:szCs w:val="28"/>
        </w:rPr>
      </w:pPr>
      <w:r>
        <w:rPr>
          <w:rFonts w:ascii="Arial" w:hAnsi="Arial" w:cs="Arial"/>
          <w:b/>
          <w:color w:val="244061" w:themeColor="accent1" w:themeShade="80"/>
          <w:sz w:val="28"/>
          <w:szCs w:val="28"/>
        </w:rPr>
        <w:br w:type="page"/>
      </w:r>
    </w:p>
    <w:p w:rsidR="00627363" w:rsidRPr="00315D6A" w:rsidRDefault="00C328DC" w:rsidP="00315D6A">
      <w:pPr>
        <w:pBdr>
          <w:bottom w:val="single" w:sz="18" w:space="1" w:color="244061" w:themeColor="accent1" w:themeShade="80"/>
        </w:pBdr>
        <w:jc w:val="both"/>
        <w:rPr>
          <w:rFonts w:ascii="Arial" w:hAnsi="Arial" w:cs="Arial"/>
          <w:b/>
          <w:color w:val="244061" w:themeColor="accent1" w:themeShade="80"/>
          <w:sz w:val="28"/>
          <w:szCs w:val="28"/>
        </w:rPr>
      </w:pPr>
      <w:r w:rsidRPr="00315D6A">
        <w:rPr>
          <w:rFonts w:ascii="Arial" w:hAnsi="Arial" w:cs="Arial"/>
          <w:b/>
          <w:color w:val="244061" w:themeColor="accent1" w:themeShade="80"/>
          <w:sz w:val="28"/>
          <w:szCs w:val="28"/>
        </w:rPr>
        <w:lastRenderedPageBreak/>
        <w:t>CDBG METHOD OF DISTRIBUTION</w:t>
      </w:r>
    </w:p>
    <w:p w:rsidR="006D1D2B" w:rsidRPr="00D5173C" w:rsidRDefault="006D1D2B" w:rsidP="00D5173C">
      <w:pPr>
        <w:ind w:right="-7"/>
        <w:jc w:val="both"/>
        <w:rPr>
          <w:rFonts w:ascii="Arial" w:hAnsi="Arial" w:cs="Arial"/>
        </w:rPr>
      </w:pPr>
    </w:p>
    <w:p w:rsidR="00791E28" w:rsidRDefault="00791E28" w:rsidP="00791E28">
      <w:pPr>
        <w:tabs>
          <w:tab w:val="left" w:pos="0"/>
          <w:tab w:val="left" w:pos="1080"/>
          <w:tab w:val="left" w:pos="9360"/>
        </w:tabs>
        <w:rPr>
          <w:rFonts w:ascii="Arial" w:hAnsi="Arial" w:cs="Arial"/>
        </w:rPr>
      </w:pPr>
      <w:r>
        <w:rPr>
          <w:rFonts w:ascii="Arial" w:hAnsi="Arial" w:cs="Arial"/>
        </w:rPr>
        <w:t>The Method of Distribution (MOD) for the</w:t>
      </w:r>
      <w:r w:rsidR="008D020A">
        <w:rPr>
          <w:rFonts w:ascii="Arial" w:hAnsi="Arial" w:cs="Arial"/>
        </w:rPr>
        <w:t xml:space="preserve"> State’s</w:t>
      </w:r>
      <w:r>
        <w:rPr>
          <w:rFonts w:ascii="Arial" w:hAnsi="Arial" w:cs="Arial"/>
        </w:rPr>
        <w:t xml:space="preserve"> 2014 </w:t>
      </w:r>
      <w:r w:rsidR="008D020A">
        <w:rPr>
          <w:rFonts w:ascii="Arial" w:hAnsi="Arial" w:cs="Arial"/>
        </w:rPr>
        <w:t xml:space="preserve">CDBG </w:t>
      </w:r>
      <w:r>
        <w:rPr>
          <w:rFonts w:ascii="Arial" w:hAnsi="Arial" w:cs="Arial"/>
        </w:rPr>
        <w:t>Notice of Funding Availability (NOFA), as stat</w:t>
      </w:r>
      <w:r w:rsidR="008D020A">
        <w:rPr>
          <w:rFonts w:ascii="Arial" w:hAnsi="Arial" w:cs="Arial"/>
        </w:rPr>
        <w:t xml:space="preserve">ed in the 2013-14 Annual Plan, </w:t>
      </w:r>
      <w:r>
        <w:rPr>
          <w:rFonts w:ascii="Arial" w:hAnsi="Arial" w:cs="Arial"/>
        </w:rPr>
        <w:t xml:space="preserve">will remain unchanged. However, due to the emergent need </w:t>
      </w:r>
      <w:r w:rsidRPr="00432C04">
        <w:rPr>
          <w:rFonts w:ascii="Arial" w:hAnsi="Arial" w:cs="Arial"/>
        </w:rPr>
        <w:t xml:space="preserve">for </w:t>
      </w:r>
      <w:r>
        <w:rPr>
          <w:rFonts w:ascii="Arial" w:hAnsi="Arial" w:cs="Arial"/>
        </w:rPr>
        <w:t>immediate direct relief to mitigate</w:t>
      </w:r>
      <w:r w:rsidRPr="00432C04">
        <w:rPr>
          <w:rFonts w:ascii="Arial" w:hAnsi="Arial" w:cs="Arial"/>
        </w:rPr>
        <w:t xml:space="preserve"> the effects of the 2014 California Drought Disaster, as declared by Governor Brown in </w:t>
      </w:r>
      <w:hyperlink r:id="rId12" w:history="1">
        <w:r w:rsidRPr="00432C04">
          <w:rPr>
            <w:rStyle w:val="Hyperlink"/>
            <w:rFonts w:ascii="Arial" w:hAnsi="Arial" w:cs="Arial"/>
          </w:rPr>
          <w:t>Executive Order B-21-13</w:t>
        </w:r>
      </w:hyperlink>
      <w:r>
        <w:rPr>
          <w:rFonts w:ascii="Arial" w:hAnsi="Arial" w:cs="Arial"/>
        </w:rPr>
        <w:t>, t</w:t>
      </w:r>
      <w:r w:rsidRPr="00432C04">
        <w:rPr>
          <w:rFonts w:ascii="Arial" w:hAnsi="Arial" w:cs="Arial"/>
        </w:rPr>
        <w:t xml:space="preserve">he Department of Housing and Community Development (the “Department”) is </w:t>
      </w:r>
      <w:r>
        <w:rPr>
          <w:rFonts w:ascii="Arial" w:hAnsi="Arial" w:cs="Arial"/>
        </w:rPr>
        <w:t xml:space="preserve">amending the 2013-14 Annual Action Plan for the </w:t>
      </w:r>
      <w:r w:rsidRPr="00432C04">
        <w:rPr>
          <w:rFonts w:ascii="Arial" w:hAnsi="Arial" w:cs="Arial"/>
        </w:rPr>
        <w:t xml:space="preserve">Community Development Block Grant (CDBG) </w:t>
      </w:r>
      <w:r>
        <w:rPr>
          <w:rFonts w:ascii="Arial" w:hAnsi="Arial" w:cs="Arial"/>
        </w:rPr>
        <w:t>program</w:t>
      </w:r>
      <w:r w:rsidR="008D020A">
        <w:rPr>
          <w:rFonts w:ascii="Arial" w:hAnsi="Arial" w:cs="Arial"/>
        </w:rPr>
        <w:t xml:space="preserve"> to</w:t>
      </w:r>
      <w:r>
        <w:rPr>
          <w:rFonts w:ascii="Arial" w:hAnsi="Arial" w:cs="Arial"/>
        </w:rPr>
        <w:t xml:space="preserve"> add a MOD to implement a special drought related NOFA for eligible CDBG non-entitlement cities and counties highly affected by the drought.   </w:t>
      </w:r>
    </w:p>
    <w:p w:rsidR="00791E28" w:rsidRDefault="00791E28" w:rsidP="00791E28">
      <w:pPr>
        <w:tabs>
          <w:tab w:val="left" w:pos="0"/>
          <w:tab w:val="left" w:pos="1080"/>
          <w:tab w:val="left" w:pos="9360"/>
        </w:tabs>
        <w:rPr>
          <w:rFonts w:ascii="Arial" w:hAnsi="Arial" w:cs="Arial"/>
        </w:rPr>
      </w:pPr>
      <w:r>
        <w:rPr>
          <w:rFonts w:ascii="Arial" w:hAnsi="Arial" w:cs="Arial"/>
        </w:rPr>
        <w:t xml:space="preserve">  </w:t>
      </w:r>
    </w:p>
    <w:p w:rsidR="006D1D2B" w:rsidRDefault="00791E28" w:rsidP="00791E28">
      <w:pPr>
        <w:ind w:right="-7"/>
        <w:jc w:val="both"/>
        <w:rPr>
          <w:rFonts w:ascii="Arial" w:hAnsi="Arial" w:cs="Arial"/>
        </w:rPr>
      </w:pPr>
      <w:r>
        <w:rPr>
          <w:rFonts w:ascii="Arial" w:hAnsi="Arial" w:cs="Arial"/>
        </w:rPr>
        <w:t xml:space="preserve">Approximately $5,000,000 will be made available via the </w:t>
      </w:r>
      <w:r w:rsidRPr="006D4A17">
        <w:rPr>
          <w:rFonts w:ascii="Arial" w:hAnsi="Arial" w:cs="Arial"/>
          <w:b/>
        </w:rPr>
        <w:t>CDBG 2014 Drought NOFA</w:t>
      </w:r>
      <w:r>
        <w:rPr>
          <w:rFonts w:ascii="Arial" w:hAnsi="Arial" w:cs="Arial"/>
        </w:rPr>
        <w:t xml:space="preserve"> for</w:t>
      </w:r>
      <w:r w:rsidRPr="00432C04">
        <w:rPr>
          <w:rFonts w:ascii="Arial" w:hAnsi="Arial" w:cs="Arial"/>
        </w:rPr>
        <w:t xml:space="preserve"> CDBG-eligible activities which </w:t>
      </w:r>
      <w:r>
        <w:rPr>
          <w:rFonts w:ascii="Arial" w:hAnsi="Arial" w:cs="Arial"/>
        </w:rPr>
        <w:t xml:space="preserve">are documented as </w:t>
      </w:r>
      <w:r w:rsidRPr="00432C04">
        <w:rPr>
          <w:rFonts w:ascii="Arial" w:hAnsi="Arial" w:cs="Arial"/>
        </w:rPr>
        <w:t>provid</w:t>
      </w:r>
      <w:r>
        <w:rPr>
          <w:rFonts w:ascii="Arial" w:hAnsi="Arial" w:cs="Arial"/>
        </w:rPr>
        <w:t>ing</w:t>
      </w:r>
      <w:r w:rsidRPr="00432C04">
        <w:rPr>
          <w:rFonts w:ascii="Arial" w:hAnsi="Arial" w:cs="Arial"/>
        </w:rPr>
        <w:t xml:space="preserve"> </w:t>
      </w:r>
      <w:r>
        <w:rPr>
          <w:rFonts w:ascii="Arial" w:hAnsi="Arial" w:cs="Arial"/>
        </w:rPr>
        <w:t xml:space="preserve">immediate </w:t>
      </w:r>
      <w:r w:rsidRPr="00432C04">
        <w:rPr>
          <w:rFonts w:ascii="Arial" w:hAnsi="Arial" w:cs="Arial"/>
        </w:rPr>
        <w:t>direct relief and/or mitigation of the effects of the Drought for Californians</w:t>
      </w:r>
      <w:r>
        <w:rPr>
          <w:rFonts w:ascii="Arial" w:hAnsi="Arial" w:cs="Arial"/>
        </w:rPr>
        <w:t xml:space="preserve"> in CDBG eligible non-entitlement areas.</w:t>
      </w:r>
    </w:p>
    <w:p w:rsidR="00CA4157" w:rsidRPr="00D5173C" w:rsidRDefault="00CA4157" w:rsidP="00791E28">
      <w:pPr>
        <w:ind w:right="-7"/>
        <w:jc w:val="both"/>
        <w:rPr>
          <w:rFonts w:ascii="Arial" w:hAnsi="Arial" w:cs="Arial"/>
        </w:rPr>
      </w:pPr>
    </w:p>
    <w:p w:rsidR="006D1D2B" w:rsidRPr="00D5173C" w:rsidRDefault="006D1D2B" w:rsidP="00D5173C">
      <w:pPr>
        <w:ind w:right="-7"/>
        <w:jc w:val="both"/>
        <w:rPr>
          <w:rFonts w:ascii="Arial" w:hAnsi="Arial" w:cs="Arial"/>
        </w:rPr>
      </w:pPr>
      <w:r w:rsidRPr="00D5173C">
        <w:rPr>
          <w:rFonts w:ascii="Arial" w:hAnsi="Arial" w:cs="Arial"/>
        </w:rPr>
        <w:t xml:space="preserve">The </w:t>
      </w:r>
      <w:r w:rsidR="00CA4157">
        <w:rPr>
          <w:rFonts w:ascii="Arial" w:hAnsi="Arial" w:cs="Arial"/>
        </w:rPr>
        <w:t>additional Method of Distribution for the Drought is as follows:</w:t>
      </w:r>
    </w:p>
    <w:p w:rsidR="006D1D2B" w:rsidRPr="00D5173C" w:rsidRDefault="006D1D2B" w:rsidP="00D5173C">
      <w:pPr>
        <w:ind w:right="-7"/>
        <w:jc w:val="both"/>
        <w:rPr>
          <w:rFonts w:ascii="Arial" w:hAnsi="Arial" w:cs="Arial"/>
        </w:rPr>
      </w:pPr>
    </w:p>
    <w:p w:rsidR="00CA4157" w:rsidRPr="00D27911" w:rsidRDefault="00CA4157" w:rsidP="00CA4157">
      <w:pPr>
        <w:pStyle w:val="ListParagraph"/>
        <w:numPr>
          <w:ilvl w:val="0"/>
          <w:numId w:val="69"/>
        </w:numPr>
        <w:pBdr>
          <w:bottom w:val="single" w:sz="18" w:space="1" w:color="244061" w:themeColor="accent1" w:themeShade="80"/>
        </w:pBdr>
        <w:spacing w:after="0" w:line="240" w:lineRule="auto"/>
        <w:contextualSpacing w:val="0"/>
        <w:jc w:val="both"/>
        <w:rPr>
          <w:rFonts w:ascii="Arial" w:hAnsi="Arial" w:cs="Arial"/>
          <w:b/>
          <w:color w:val="244061" w:themeColor="accent1" w:themeShade="80"/>
          <w:sz w:val="24"/>
          <w:szCs w:val="24"/>
        </w:rPr>
      </w:pPr>
      <w:r>
        <w:rPr>
          <w:rFonts w:ascii="Arial" w:hAnsi="Arial" w:cs="Arial"/>
          <w:b/>
          <w:color w:val="244061" w:themeColor="accent1" w:themeShade="80"/>
          <w:sz w:val="24"/>
          <w:szCs w:val="24"/>
        </w:rPr>
        <w:t>ELIGIBLE APPLICANTS</w:t>
      </w:r>
    </w:p>
    <w:p w:rsidR="00CA4157" w:rsidRDefault="00CA4157" w:rsidP="00CA4157">
      <w:pPr>
        <w:ind w:right="-7"/>
        <w:jc w:val="both"/>
        <w:rPr>
          <w:rFonts w:ascii="Arial" w:hAnsi="Arial" w:cs="Arial"/>
        </w:rPr>
      </w:pPr>
    </w:p>
    <w:p w:rsidR="0048548B" w:rsidRPr="00B763BB" w:rsidRDefault="00CA4157" w:rsidP="00CA4157">
      <w:pPr>
        <w:tabs>
          <w:tab w:val="left" w:pos="0"/>
          <w:tab w:val="left" w:pos="1080"/>
          <w:tab w:val="left" w:pos="9360"/>
        </w:tabs>
        <w:rPr>
          <w:rFonts w:ascii="Arial" w:hAnsi="Arial" w:cs="Arial"/>
        </w:rPr>
      </w:pPr>
      <w:r w:rsidRPr="00B763BB">
        <w:rPr>
          <w:rFonts w:ascii="Arial" w:hAnsi="Arial" w:cs="Arial"/>
        </w:rPr>
        <w:t>All CDBG non-entitlement jurisdictions located in California c</w:t>
      </w:r>
      <w:r>
        <w:rPr>
          <w:rFonts w:ascii="Arial" w:hAnsi="Arial" w:cs="Arial"/>
        </w:rPr>
        <w:t xml:space="preserve">ounties determined by HCD to have disproportionately high economic impact from the </w:t>
      </w:r>
      <w:r w:rsidRPr="00B763BB">
        <w:rPr>
          <w:rFonts w:ascii="Arial" w:hAnsi="Arial" w:cs="Arial"/>
        </w:rPr>
        <w:t>drought are eligible to apply. HCD will determine whether a county is drought impacted usin</w:t>
      </w:r>
      <w:r>
        <w:rPr>
          <w:rFonts w:ascii="Arial" w:hAnsi="Arial" w:cs="Arial"/>
        </w:rPr>
        <w:t xml:space="preserve">g federal drought designations and </w:t>
      </w:r>
      <w:r w:rsidRPr="00B763BB">
        <w:rPr>
          <w:rFonts w:ascii="Arial" w:hAnsi="Arial" w:cs="Arial"/>
        </w:rPr>
        <w:t xml:space="preserve">employment data. </w:t>
      </w:r>
    </w:p>
    <w:p w:rsidR="00CA4157" w:rsidRPr="00B763BB" w:rsidRDefault="00CA4157" w:rsidP="00CA4157">
      <w:pPr>
        <w:tabs>
          <w:tab w:val="left" w:pos="0"/>
          <w:tab w:val="left" w:pos="1080"/>
          <w:tab w:val="left" w:pos="9360"/>
        </w:tabs>
        <w:rPr>
          <w:rFonts w:ascii="Arial" w:hAnsi="Arial" w:cs="Arial"/>
        </w:rPr>
      </w:pPr>
    </w:p>
    <w:p w:rsidR="00CA4157" w:rsidRPr="00B60695" w:rsidRDefault="00CA4157" w:rsidP="00CA4157">
      <w:pPr>
        <w:tabs>
          <w:tab w:val="left" w:pos="0"/>
          <w:tab w:val="left" w:pos="1080"/>
          <w:tab w:val="left" w:pos="9360"/>
        </w:tabs>
        <w:rPr>
          <w:rFonts w:ascii="Arial" w:hAnsi="Arial" w:cs="Arial"/>
        </w:rPr>
      </w:pPr>
      <w:r w:rsidRPr="00B763BB">
        <w:rPr>
          <w:rFonts w:ascii="Arial" w:hAnsi="Arial" w:cs="Arial"/>
        </w:rPr>
        <w:t>If more funding is requested than is available, HCD will reduce the funding amount per application according to measurements of economic distress in drought-impacted areas, using</w:t>
      </w:r>
      <w:r>
        <w:rPr>
          <w:rFonts w:ascii="Arial" w:hAnsi="Arial" w:cs="Arial"/>
        </w:rPr>
        <w:t xml:space="preserve"> poverty and employment data.</w:t>
      </w:r>
    </w:p>
    <w:p w:rsidR="00CA4157" w:rsidRPr="00B60695" w:rsidRDefault="00CA4157" w:rsidP="00CA4157">
      <w:pPr>
        <w:tabs>
          <w:tab w:val="left" w:pos="0"/>
        </w:tabs>
        <w:rPr>
          <w:rFonts w:ascii="Arial" w:hAnsi="Arial" w:cs="Arial"/>
        </w:rPr>
      </w:pPr>
    </w:p>
    <w:p w:rsidR="00CA4157" w:rsidRPr="00E51F3E" w:rsidRDefault="00CA4157" w:rsidP="00CA4157">
      <w:pPr>
        <w:pStyle w:val="ListParagraph"/>
        <w:pBdr>
          <w:bottom w:val="single" w:sz="12" w:space="1" w:color="244061" w:themeColor="accent1" w:themeShade="80"/>
        </w:pBdr>
        <w:ind w:left="0"/>
        <w:jc w:val="both"/>
        <w:rPr>
          <w:rFonts w:ascii="Arial" w:hAnsi="Arial" w:cs="Arial"/>
          <w:i/>
          <w:color w:val="244061" w:themeColor="accent1" w:themeShade="80"/>
          <w:sz w:val="24"/>
          <w:szCs w:val="24"/>
        </w:rPr>
      </w:pPr>
      <w:r w:rsidRPr="00E51F3E">
        <w:rPr>
          <w:rFonts w:ascii="Arial" w:hAnsi="Arial" w:cs="Arial"/>
          <w:b/>
          <w:i/>
          <w:color w:val="244061" w:themeColor="accent1" w:themeShade="80"/>
          <w:sz w:val="24"/>
          <w:szCs w:val="24"/>
        </w:rPr>
        <w:t>Threshold Requirements</w:t>
      </w:r>
    </w:p>
    <w:p w:rsidR="00CA4157" w:rsidRDefault="00CA4157" w:rsidP="00CA4157">
      <w:pPr>
        <w:jc w:val="both"/>
        <w:rPr>
          <w:rFonts w:ascii="Arial" w:hAnsi="Arial" w:cs="Arial"/>
          <w:spacing w:val="-6"/>
        </w:rPr>
      </w:pPr>
      <w:r w:rsidRPr="00E51F3E">
        <w:rPr>
          <w:rFonts w:ascii="Arial" w:hAnsi="Arial" w:cs="Arial"/>
          <w:spacing w:val="-6"/>
        </w:rPr>
        <w:t xml:space="preserve">Pursuant to State CDBG Regulations at 25 CCR 7065.5, when the Governor </w:t>
      </w:r>
      <w:r>
        <w:rPr>
          <w:rFonts w:ascii="Arial" w:hAnsi="Arial" w:cs="Arial"/>
          <w:spacing w:val="-6"/>
        </w:rPr>
        <w:t>declares</w:t>
      </w:r>
      <w:r w:rsidRPr="00E51F3E">
        <w:rPr>
          <w:rFonts w:ascii="Arial" w:hAnsi="Arial" w:cs="Arial"/>
          <w:spacing w:val="-6"/>
        </w:rPr>
        <w:t xml:space="preserve"> an emergency, the Department has the authority to waive State Regulations that do not effect federal compliance and that may expedite</w:t>
      </w:r>
      <w:r>
        <w:rPr>
          <w:rFonts w:ascii="Arial" w:hAnsi="Arial" w:cs="Arial"/>
          <w:spacing w:val="-6"/>
        </w:rPr>
        <w:t xml:space="preserve"> the</w:t>
      </w:r>
      <w:r w:rsidRPr="00E51F3E">
        <w:rPr>
          <w:rFonts w:ascii="Arial" w:hAnsi="Arial" w:cs="Arial"/>
          <w:spacing w:val="-6"/>
        </w:rPr>
        <w:t xml:space="preserve"> funding</w:t>
      </w:r>
      <w:r>
        <w:rPr>
          <w:rFonts w:ascii="Arial" w:hAnsi="Arial" w:cs="Arial"/>
          <w:spacing w:val="-6"/>
        </w:rPr>
        <w:t xml:space="preserve"> of</w:t>
      </w:r>
      <w:r w:rsidRPr="00E51F3E">
        <w:rPr>
          <w:rFonts w:ascii="Arial" w:hAnsi="Arial" w:cs="Arial"/>
          <w:spacing w:val="-6"/>
        </w:rPr>
        <w:t xml:space="preserve"> activities to address emergent needs.</w:t>
      </w:r>
    </w:p>
    <w:p w:rsidR="00CA4157" w:rsidRPr="00E51F3E" w:rsidRDefault="00CA4157" w:rsidP="00CA4157">
      <w:pPr>
        <w:jc w:val="both"/>
        <w:rPr>
          <w:rFonts w:ascii="Arial" w:hAnsi="Arial" w:cs="Arial"/>
          <w:spacing w:val="-6"/>
        </w:rPr>
      </w:pPr>
    </w:p>
    <w:p w:rsidR="00CA4157" w:rsidRPr="00E51F3E" w:rsidRDefault="00CA4157" w:rsidP="00CA4157">
      <w:pPr>
        <w:widowControl w:val="0"/>
        <w:jc w:val="both"/>
        <w:rPr>
          <w:rFonts w:ascii="Arial" w:hAnsi="Arial" w:cs="Arial"/>
        </w:rPr>
      </w:pPr>
      <w:r>
        <w:rPr>
          <w:rFonts w:ascii="Arial" w:hAnsi="Arial" w:cs="Arial"/>
        </w:rPr>
        <w:t>P</w:t>
      </w:r>
      <w:r w:rsidRPr="00E51F3E">
        <w:rPr>
          <w:rFonts w:ascii="Arial" w:hAnsi="Arial" w:cs="Arial"/>
        </w:rPr>
        <w:t>ursuant to State CDBG Regulations, Section 7060, all eligibility criteria remain</w:t>
      </w:r>
      <w:r>
        <w:rPr>
          <w:rFonts w:ascii="Arial" w:hAnsi="Arial" w:cs="Arial"/>
        </w:rPr>
        <w:t>s</w:t>
      </w:r>
      <w:r w:rsidRPr="00E51F3E">
        <w:rPr>
          <w:rFonts w:ascii="Arial" w:hAnsi="Arial" w:cs="Arial"/>
        </w:rPr>
        <w:t xml:space="preserve"> unchanged from the current MOD; </w:t>
      </w:r>
      <w:r>
        <w:rPr>
          <w:rFonts w:ascii="Arial" w:hAnsi="Arial" w:cs="Arial"/>
        </w:rPr>
        <w:t xml:space="preserve">with the exception that </w:t>
      </w:r>
      <w:r w:rsidRPr="00E51F3E">
        <w:rPr>
          <w:rFonts w:ascii="Arial" w:hAnsi="Arial" w:cs="Arial"/>
        </w:rPr>
        <w:t xml:space="preserve">for the purposes of the </w:t>
      </w:r>
      <w:r>
        <w:rPr>
          <w:rFonts w:ascii="Arial" w:hAnsi="Arial" w:cs="Arial"/>
        </w:rPr>
        <w:t xml:space="preserve">2014 CDBG </w:t>
      </w:r>
      <w:r w:rsidRPr="00E51F3E">
        <w:rPr>
          <w:rFonts w:ascii="Arial" w:hAnsi="Arial" w:cs="Arial"/>
        </w:rPr>
        <w:t xml:space="preserve">Drought </w:t>
      </w:r>
      <w:r>
        <w:rPr>
          <w:rFonts w:ascii="Arial" w:hAnsi="Arial" w:cs="Arial"/>
        </w:rPr>
        <w:t>NOFA</w:t>
      </w:r>
      <w:r w:rsidRPr="00E51F3E">
        <w:rPr>
          <w:rFonts w:ascii="Arial" w:hAnsi="Arial" w:cs="Arial"/>
        </w:rPr>
        <w:t xml:space="preserve"> the following</w:t>
      </w:r>
      <w:r>
        <w:rPr>
          <w:rFonts w:ascii="Arial" w:hAnsi="Arial" w:cs="Arial"/>
        </w:rPr>
        <w:t xml:space="preserve"> threshold criterion is</w:t>
      </w:r>
      <w:r w:rsidRPr="00E51F3E">
        <w:rPr>
          <w:rFonts w:ascii="Arial" w:hAnsi="Arial" w:cs="Arial"/>
        </w:rPr>
        <w:t xml:space="preserve"> waived:</w:t>
      </w:r>
    </w:p>
    <w:p w:rsidR="00CA4157" w:rsidRPr="00E51F3E" w:rsidRDefault="00CA4157" w:rsidP="00CA4157">
      <w:pPr>
        <w:widowControl w:val="0"/>
        <w:jc w:val="both"/>
        <w:rPr>
          <w:rFonts w:ascii="Arial" w:hAnsi="Arial" w:cs="Arial"/>
          <w:b/>
        </w:rPr>
      </w:pPr>
    </w:p>
    <w:p w:rsidR="00CA4157" w:rsidRPr="009271C9" w:rsidRDefault="00CA4157" w:rsidP="00CA4157">
      <w:pPr>
        <w:pStyle w:val="ListParagraph"/>
        <w:widowControl w:val="0"/>
        <w:numPr>
          <w:ilvl w:val="3"/>
          <w:numId w:val="70"/>
        </w:numPr>
        <w:spacing w:after="240"/>
        <w:ind w:left="1440" w:hanging="720"/>
        <w:contextualSpacing w:val="0"/>
        <w:jc w:val="both"/>
        <w:rPr>
          <w:rFonts w:ascii="Arial" w:hAnsi="Arial" w:cs="Arial"/>
          <w:b/>
          <w:bCs/>
          <w:i/>
          <w:iCs/>
          <w:color w:val="244061" w:themeColor="accent1" w:themeShade="80"/>
          <w:sz w:val="24"/>
          <w:szCs w:val="24"/>
        </w:rPr>
      </w:pPr>
      <w:r w:rsidRPr="009271C9">
        <w:rPr>
          <w:rFonts w:ascii="Arial" w:hAnsi="Arial" w:cs="Arial"/>
          <w:b/>
          <w:bCs/>
          <w:i/>
          <w:iCs/>
          <w:color w:val="244061" w:themeColor="accent1" w:themeShade="80"/>
          <w:sz w:val="24"/>
          <w:szCs w:val="24"/>
        </w:rPr>
        <w:t xml:space="preserve">State </w:t>
      </w:r>
      <w:r>
        <w:rPr>
          <w:rFonts w:ascii="Arial" w:hAnsi="Arial" w:cs="Arial"/>
          <w:b/>
          <w:bCs/>
          <w:i/>
          <w:iCs/>
          <w:color w:val="244061" w:themeColor="accent1" w:themeShade="80"/>
          <w:sz w:val="24"/>
          <w:szCs w:val="24"/>
        </w:rPr>
        <w:t xml:space="preserve">and Federal </w:t>
      </w:r>
      <w:r w:rsidRPr="009271C9">
        <w:rPr>
          <w:rFonts w:ascii="Arial" w:hAnsi="Arial" w:cs="Arial"/>
          <w:b/>
          <w:bCs/>
          <w:i/>
          <w:iCs/>
          <w:color w:val="244061" w:themeColor="accent1" w:themeShade="80"/>
          <w:sz w:val="24"/>
          <w:szCs w:val="24"/>
        </w:rPr>
        <w:t>submittal requirements of OMB Circular A-133, Single Audit Report by the NOFA application due date. </w:t>
      </w:r>
    </w:p>
    <w:p w:rsidR="00CA4157" w:rsidRDefault="00CA4157" w:rsidP="00CA4157">
      <w:pPr>
        <w:pStyle w:val="ListParagraph"/>
        <w:widowControl w:val="0"/>
        <w:numPr>
          <w:ilvl w:val="3"/>
          <w:numId w:val="70"/>
        </w:numPr>
        <w:spacing w:after="240"/>
        <w:ind w:left="1440" w:hanging="720"/>
        <w:contextualSpacing w:val="0"/>
        <w:jc w:val="both"/>
        <w:rPr>
          <w:rFonts w:ascii="Arial" w:hAnsi="Arial" w:cs="Arial"/>
          <w:b/>
          <w:bCs/>
          <w:i/>
          <w:iCs/>
          <w:color w:val="244061" w:themeColor="accent1" w:themeShade="80"/>
          <w:sz w:val="24"/>
          <w:szCs w:val="24"/>
        </w:rPr>
      </w:pPr>
      <w:r w:rsidRPr="009271C9">
        <w:rPr>
          <w:rFonts w:ascii="Arial" w:hAnsi="Arial" w:cs="Arial"/>
          <w:b/>
          <w:bCs/>
          <w:i/>
          <w:iCs/>
          <w:color w:val="244061" w:themeColor="accent1" w:themeShade="80"/>
          <w:sz w:val="24"/>
          <w:szCs w:val="24"/>
        </w:rPr>
        <w:t xml:space="preserve">Compliance with State regulations at 25 CCR 7060(a)(3) pertaining to the 50% Rule by the application due date are being waived.  </w:t>
      </w:r>
    </w:p>
    <w:p w:rsidR="00CA4157" w:rsidRPr="009271C9" w:rsidRDefault="00CA4157" w:rsidP="00CA4157">
      <w:pPr>
        <w:pStyle w:val="ListParagraph"/>
        <w:widowControl w:val="0"/>
        <w:numPr>
          <w:ilvl w:val="3"/>
          <w:numId w:val="70"/>
        </w:numPr>
        <w:spacing w:after="240"/>
        <w:ind w:left="1440" w:hanging="720"/>
        <w:jc w:val="both"/>
        <w:rPr>
          <w:rFonts w:ascii="Arial" w:hAnsi="Arial" w:cs="Arial"/>
          <w:b/>
          <w:bCs/>
          <w:i/>
          <w:iCs/>
          <w:color w:val="244061" w:themeColor="accent1" w:themeShade="80"/>
          <w:sz w:val="24"/>
          <w:szCs w:val="24"/>
        </w:rPr>
      </w:pPr>
      <w:r w:rsidRPr="009271C9">
        <w:rPr>
          <w:rFonts w:ascii="Arial" w:hAnsi="Arial" w:cs="Arial"/>
          <w:b/>
          <w:i/>
          <w:color w:val="244061" w:themeColor="accent1" w:themeShade="80"/>
          <w:sz w:val="24"/>
          <w:szCs w:val="24"/>
        </w:rPr>
        <w:t>H</w:t>
      </w:r>
      <w:r>
        <w:rPr>
          <w:rFonts w:ascii="Arial" w:hAnsi="Arial" w:cs="Arial"/>
          <w:b/>
          <w:i/>
          <w:color w:val="244061" w:themeColor="accent1" w:themeShade="80"/>
          <w:sz w:val="24"/>
          <w:szCs w:val="24"/>
        </w:rPr>
        <w:t>ousing Element submittal r</w:t>
      </w:r>
      <w:r w:rsidRPr="009271C9">
        <w:rPr>
          <w:rFonts w:ascii="Arial" w:hAnsi="Arial" w:cs="Arial"/>
          <w:b/>
          <w:i/>
          <w:color w:val="244061" w:themeColor="accent1" w:themeShade="80"/>
          <w:sz w:val="24"/>
          <w:szCs w:val="24"/>
        </w:rPr>
        <w:t>equirements under Health and Safety Code 50829</w:t>
      </w:r>
      <w:r>
        <w:rPr>
          <w:rFonts w:ascii="Arial" w:hAnsi="Arial" w:cs="Arial"/>
          <w:b/>
          <w:i/>
          <w:color w:val="244061" w:themeColor="accent1" w:themeShade="80"/>
          <w:sz w:val="24"/>
          <w:szCs w:val="24"/>
        </w:rPr>
        <w:t xml:space="preserve"> and 50830.</w:t>
      </w:r>
    </w:p>
    <w:p w:rsidR="00CA4157" w:rsidRDefault="00CA4157" w:rsidP="00CA4157">
      <w:pPr>
        <w:spacing w:after="200" w:line="276" w:lineRule="auto"/>
        <w:contextualSpacing/>
        <w:rPr>
          <w:rFonts w:ascii="Arial" w:hAnsi="Arial" w:cs="Arial"/>
        </w:rPr>
      </w:pPr>
      <w:r w:rsidRPr="00791D0E">
        <w:rPr>
          <w:rFonts w:ascii="Arial" w:hAnsi="Arial" w:cs="Arial"/>
        </w:rPr>
        <w:lastRenderedPageBreak/>
        <w:t>At time of application submission</w:t>
      </w:r>
      <w:r>
        <w:rPr>
          <w:rFonts w:ascii="Arial" w:hAnsi="Arial" w:cs="Arial"/>
        </w:rPr>
        <w:t xml:space="preserve">, </w:t>
      </w:r>
      <w:r w:rsidRPr="00791D0E">
        <w:rPr>
          <w:rFonts w:ascii="Arial" w:hAnsi="Arial" w:cs="Arial"/>
        </w:rPr>
        <w:t>the Department will review all applications</w:t>
      </w:r>
      <w:r>
        <w:rPr>
          <w:rFonts w:ascii="Arial" w:hAnsi="Arial" w:cs="Arial"/>
        </w:rPr>
        <w:t xml:space="preserve"> from eligible applicants, as defined above,</w:t>
      </w:r>
      <w:r w:rsidRPr="00791D0E">
        <w:rPr>
          <w:rFonts w:ascii="Arial" w:hAnsi="Arial" w:cs="Arial"/>
        </w:rPr>
        <w:t xml:space="preserve"> for the following eligibility criteria</w:t>
      </w:r>
      <w:r>
        <w:rPr>
          <w:rFonts w:ascii="Arial" w:hAnsi="Arial" w:cs="Arial"/>
        </w:rPr>
        <w:t>:</w:t>
      </w:r>
    </w:p>
    <w:p w:rsidR="00CA4157" w:rsidRPr="00791D0E" w:rsidRDefault="00CA4157" w:rsidP="00CA4157">
      <w:pPr>
        <w:rPr>
          <w:rFonts w:ascii="Arial" w:hAnsi="Arial" w:cs="Arial"/>
          <w:b/>
          <w:u w:val="single"/>
        </w:rPr>
      </w:pPr>
    </w:p>
    <w:p w:rsidR="00CA4157" w:rsidRDefault="00CA4157" w:rsidP="00CA4157">
      <w:pPr>
        <w:numPr>
          <w:ilvl w:val="0"/>
          <w:numId w:val="71"/>
        </w:numPr>
        <w:tabs>
          <w:tab w:val="left" w:pos="2520"/>
        </w:tabs>
        <w:overflowPunct w:val="0"/>
        <w:autoSpaceDE w:val="0"/>
        <w:autoSpaceDN w:val="0"/>
        <w:adjustRightInd w:val="0"/>
        <w:spacing w:after="120"/>
        <w:ind w:left="1440" w:right="547" w:hanging="720"/>
        <w:textAlignment w:val="baseline"/>
        <w:rPr>
          <w:rFonts w:ascii="Arial" w:hAnsi="Arial" w:cs="Arial"/>
        </w:rPr>
      </w:pPr>
      <w:r>
        <w:rPr>
          <w:rFonts w:ascii="Arial" w:hAnsi="Arial" w:cs="Arial"/>
        </w:rPr>
        <w:t>All eligibility threshold criteria currently being used in the 2014 NOFA and found in State CDBG Regulation at 25 CCR 7060 – Eligible Applicants other than those described above in Section 2 -</w:t>
      </w:r>
      <w:r w:rsidRPr="00C57803">
        <w:rPr>
          <w:rFonts w:ascii="Arial" w:hAnsi="Arial" w:cs="Arial"/>
          <w:i/>
        </w:rPr>
        <w:t>Threshold Requirements</w:t>
      </w:r>
      <w:r>
        <w:rPr>
          <w:rFonts w:ascii="Arial" w:hAnsi="Arial" w:cs="Arial"/>
        </w:rPr>
        <w:t>.</w:t>
      </w:r>
    </w:p>
    <w:p w:rsidR="00CA4157" w:rsidRPr="00791D0E" w:rsidRDefault="00CA4157" w:rsidP="00CA4157">
      <w:pPr>
        <w:numPr>
          <w:ilvl w:val="0"/>
          <w:numId w:val="71"/>
        </w:numPr>
        <w:tabs>
          <w:tab w:val="left" w:pos="2520"/>
        </w:tabs>
        <w:overflowPunct w:val="0"/>
        <w:autoSpaceDE w:val="0"/>
        <w:autoSpaceDN w:val="0"/>
        <w:adjustRightInd w:val="0"/>
        <w:spacing w:after="120"/>
        <w:ind w:left="1440" w:right="547" w:hanging="720"/>
        <w:textAlignment w:val="baseline"/>
        <w:rPr>
          <w:rFonts w:ascii="Arial" w:hAnsi="Arial" w:cs="Arial"/>
        </w:rPr>
      </w:pPr>
      <w:r w:rsidRPr="00791D0E">
        <w:rPr>
          <w:rFonts w:ascii="Arial" w:hAnsi="Arial" w:cs="Arial"/>
        </w:rPr>
        <w:t>Documentation substantiating a direct link between the current drought and the requested activity.</w:t>
      </w:r>
      <w:r w:rsidR="0048548B">
        <w:rPr>
          <w:rFonts w:ascii="Arial" w:hAnsi="Arial" w:cs="Arial"/>
        </w:rPr>
        <w:t xml:space="preserve">  </w:t>
      </w:r>
    </w:p>
    <w:p w:rsidR="00CA4157" w:rsidRDefault="00CA4157" w:rsidP="00CA4157">
      <w:pPr>
        <w:numPr>
          <w:ilvl w:val="0"/>
          <w:numId w:val="71"/>
        </w:numPr>
        <w:tabs>
          <w:tab w:val="left" w:pos="2520"/>
        </w:tabs>
        <w:overflowPunct w:val="0"/>
        <w:autoSpaceDE w:val="0"/>
        <w:autoSpaceDN w:val="0"/>
        <w:adjustRightInd w:val="0"/>
        <w:spacing w:after="120"/>
        <w:ind w:left="1440" w:right="547" w:hanging="720"/>
        <w:textAlignment w:val="baseline"/>
        <w:rPr>
          <w:rFonts w:ascii="Arial" w:hAnsi="Arial" w:cs="Arial"/>
        </w:rPr>
      </w:pPr>
      <w:r>
        <w:rPr>
          <w:rFonts w:ascii="Arial" w:hAnsi="Arial" w:cs="Arial"/>
        </w:rPr>
        <w:t>All eligibility threshold criteria pursuant to State CDBG Regulation at 25 CCR 7065.5 – Emergency Disaster Assistance, which include:</w:t>
      </w:r>
    </w:p>
    <w:p w:rsidR="00CA4157" w:rsidRDefault="00CA4157" w:rsidP="00CA4157">
      <w:pPr>
        <w:numPr>
          <w:ilvl w:val="1"/>
          <w:numId w:val="71"/>
        </w:numPr>
        <w:tabs>
          <w:tab w:val="left" w:pos="2880"/>
        </w:tabs>
        <w:overflowPunct w:val="0"/>
        <w:autoSpaceDE w:val="0"/>
        <w:autoSpaceDN w:val="0"/>
        <w:adjustRightInd w:val="0"/>
        <w:spacing w:after="120"/>
        <w:ind w:left="2160" w:right="547" w:hanging="720"/>
        <w:textAlignment w:val="baseline"/>
        <w:rPr>
          <w:rFonts w:ascii="Arial" w:hAnsi="Arial" w:cs="Arial"/>
        </w:rPr>
      </w:pPr>
      <w:r>
        <w:rPr>
          <w:rFonts w:ascii="Arial" w:hAnsi="Arial" w:cs="Arial"/>
        </w:rPr>
        <w:t>D</w:t>
      </w:r>
      <w:r w:rsidRPr="0041568D">
        <w:rPr>
          <w:rFonts w:ascii="Arial" w:hAnsi="Arial" w:cs="Arial"/>
        </w:rPr>
        <w:t>ocumentation that the requested activity will alleviate the existing conditions which pose a serious and immediate threat to the health or welfare of the community, which are of recent origin (issue must not have existed more than 18 months prior to the final application filing date).</w:t>
      </w:r>
    </w:p>
    <w:p w:rsidR="00CA4157" w:rsidRDefault="00CA4157" w:rsidP="00CA4157">
      <w:pPr>
        <w:numPr>
          <w:ilvl w:val="1"/>
          <w:numId w:val="71"/>
        </w:numPr>
        <w:tabs>
          <w:tab w:val="left" w:pos="2880"/>
        </w:tabs>
        <w:overflowPunct w:val="0"/>
        <w:autoSpaceDE w:val="0"/>
        <w:autoSpaceDN w:val="0"/>
        <w:adjustRightInd w:val="0"/>
        <w:spacing w:after="120"/>
        <w:ind w:left="2160" w:right="547" w:hanging="720"/>
        <w:textAlignment w:val="baseline"/>
        <w:rPr>
          <w:rFonts w:ascii="Arial" w:hAnsi="Arial" w:cs="Arial"/>
        </w:rPr>
      </w:pPr>
      <w:r>
        <w:rPr>
          <w:rFonts w:ascii="Arial" w:hAnsi="Arial" w:cs="Arial"/>
        </w:rPr>
        <w:t>D</w:t>
      </w:r>
      <w:r w:rsidRPr="0041568D">
        <w:rPr>
          <w:rFonts w:ascii="Arial" w:hAnsi="Arial" w:cs="Arial"/>
        </w:rPr>
        <w:t>ocumentation that the applicant is unable to finance the activity on its own.</w:t>
      </w:r>
    </w:p>
    <w:p w:rsidR="00CA4157" w:rsidRDefault="00CA4157" w:rsidP="00CA4157">
      <w:pPr>
        <w:numPr>
          <w:ilvl w:val="1"/>
          <w:numId w:val="71"/>
        </w:numPr>
        <w:tabs>
          <w:tab w:val="left" w:pos="2880"/>
        </w:tabs>
        <w:overflowPunct w:val="0"/>
        <w:autoSpaceDE w:val="0"/>
        <w:autoSpaceDN w:val="0"/>
        <w:adjustRightInd w:val="0"/>
        <w:spacing w:after="120"/>
        <w:ind w:left="2160" w:right="547" w:hanging="720"/>
        <w:textAlignment w:val="baseline"/>
        <w:rPr>
          <w:rFonts w:ascii="Arial" w:hAnsi="Arial" w:cs="Arial"/>
        </w:rPr>
      </w:pPr>
      <w:r>
        <w:rPr>
          <w:rFonts w:ascii="Arial" w:hAnsi="Arial" w:cs="Arial"/>
        </w:rPr>
        <w:t>D</w:t>
      </w:r>
      <w:r w:rsidRPr="0041568D">
        <w:rPr>
          <w:rFonts w:ascii="Arial" w:hAnsi="Arial" w:cs="Arial"/>
        </w:rPr>
        <w:t>ocumentation that other sources of funding are not available to meet such needs.</w:t>
      </w:r>
    </w:p>
    <w:p w:rsidR="00CA4157" w:rsidRDefault="00CA4157" w:rsidP="00CA4157">
      <w:pPr>
        <w:numPr>
          <w:ilvl w:val="0"/>
          <w:numId w:val="71"/>
        </w:numPr>
        <w:tabs>
          <w:tab w:val="left" w:pos="1890"/>
          <w:tab w:val="left" w:pos="2520"/>
        </w:tabs>
        <w:overflowPunct w:val="0"/>
        <w:autoSpaceDE w:val="0"/>
        <w:autoSpaceDN w:val="0"/>
        <w:adjustRightInd w:val="0"/>
        <w:spacing w:after="120"/>
        <w:ind w:left="1440" w:right="547" w:hanging="810"/>
        <w:textAlignment w:val="baseline"/>
        <w:rPr>
          <w:rFonts w:ascii="Arial" w:hAnsi="Arial" w:cs="Arial"/>
        </w:rPr>
      </w:pPr>
      <w:r>
        <w:rPr>
          <w:rFonts w:ascii="Arial" w:hAnsi="Arial" w:cs="Arial"/>
        </w:rPr>
        <w:t>Documentation that the applied for activity will</w:t>
      </w:r>
      <w:r w:rsidRPr="00791D0E">
        <w:rPr>
          <w:rFonts w:ascii="Arial" w:hAnsi="Arial" w:cs="Arial"/>
        </w:rPr>
        <w:t xml:space="preserve"> meet a</w:t>
      </w:r>
      <w:r>
        <w:rPr>
          <w:rFonts w:ascii="Arial" w:hAnsi="Arial" w:cs="Arial"/>
        </w:rPr>
        <w:t>n eligible National O</w:t>
      </w:r>
      <w:r w:rsidRPr="00791D0E">
        <w:rPr>
          <w:rFonts w:ascii="Arial" w:hAnsi="Arial" w:cs="Arial"/>
        </w:rPr>
        <w:t>bjective</w:t>
      </w:r>
      <w:r>
        <w:rPr>
          <w:rFonts w:ascii="Arial" w:hAnsi="Arial" w:cs="Arial"/>
        </w:rPr>
        <w:t>.</w:t>
      </w:r>
    </w:p>
    <w:p w:rsidR="00CA4157" w:rsidRDefault="00CA4157" w:rsidP="00CA4157">
      <w:pPr>
        <w:ind w:right="-7"/>
        <w:jc w:val="both"/>
        <w:rPr>
          <w:rFonts w:ascii="Arial" w:hAnsi="Arial" w:cs="Arial"/>
        </w:rPr>
      </w:pPr>
    </w:p>
    <w:p w:rsidR="00CA4157" w:rsidRPr="00D27911" w:rsidRDefault="00CA4157" w:rsidP="00CA4157">
      <w:pPr>
        <w:ind w:right="-7"/>
        <w:jc w:val="both"/>
        <w:rPr>
          <w:rFonts w:ascii="Arial" w:hAnsi="Arial" w:cs="Arial"/>
        </w:rPr>
      </w:pPr>
    </w:p>
    <w:p w:rsidR="00CA4157" w:rsidRPr="00D27911" w:rsidRDefault="00CA4157" w:rsidP="00CA4157">
      <w:pPr>
        <w:pStyle w:val="ListParagraph"/>
        <w:numPr>
          <w:ilvl w:val="0"/>
          <w:numId w:val="69"/>
        </w:numPr>
        <w:pBdr>
          <w:bottom w:val="single" w:sz="18" w:space="1" w:color="244061" w:themeColor="accent1" w:themeShade="80"/>
        </w:pBdr>
        <w:spacing w:after="0" w:line="240" w:lineRule="auto"/>
        <w:contextualSpacing w:val="0"/>
        <w:jc w:val="both"/>
        <w:rPr>
          <w:rFonts w:ascii="Arial" w:hAnsi="Arial" w:cs="Arial"/>
          <w:b/>
          <w:color w:val="244061" w:themeColor="accent1" w:themeShade="80"/>
          <w:sz w:val="24"/>
          <w:szCs w:val="24"/>
        </w:rPr>
      </w:pPr>
      <w:r w:rsidRPr="00D27911">
        <w:rPr>
          <w:rFonts w:ascii="Arial" w:hAnsi="Arial" w:cs="Arial"/>
          <w:b/>
          <w:color w:val="244061" w:themeColor="accent1" w:themeShade="80"/>
          <w:sz w:val="24"/>
          <w:szCs w:val="24"/>
        </w:rPr>
        <w:t>FUNDING AND ACTIVITY LIMITS</w:t>
      </w:r>
    </w:p>
    <w:p w:rsidR="00CA4157" w:rsidRPr="00D27911" w:rsidRDefault="00CA4157" w:rsidP="00CA4157">
      <w:pPr>
        <w:ind w:left="90"/>
        <w:jc w:val="both"/>
        <w:rPr>
          <w:rFonts w:ascii="Arial" w:hAnsi="Arial" w:cs="Arial"/>
        </w:rPr>
      </w:pPr>
    </w:p>
    <w:p w:rsidR="00CA4157" w:rsidRPr="00525467" w:rsidRDefault="00CA4157" w:rsidP="00CA4157">
      <w:pPr>
        <w:tabs>
          <w:tab w:val="left" w:pos="8640"/>
        </w:tabs>
        <w:jc w:val="both"/>
        <w:rPr>
          <w:rFonts w:ascii="Arial" w:hAnsi="Arial" w:cs="Arial"/>
        </w:rPr>
      </w:pPr>
      <w:r w:rsidRPr="00525467">
        <w:rPr>
          <w:rFonts w:ascii="Arial" w:hAnsi="Arial" w:cs="Arial"/>
        </w:rPr>
        <w:t xml:space="preserve">The only eligible activity under this NOFA is </w:t>
      </w:r>
      <w:r w:rsidRPr="00525467">
        <w:rPr>
          <w:rFonts w:ascii="Arial" w:hAnsi="Arial" w:cs="Arial"/>
          <w:b/>
        </w:rPr>
        <w:t>Public Services for Temporary Subsistence Payments (05Q), which can only include rental assistance and utilitie</w:t>
      </w:r>
      <w:r w:rsidRPr="00A34AA6">
        <w:rPr>
          <w:rFonts w:ascii="Arial" w:hAnsi="Arial" w:cs="Arial"/>
          <w:b/>
        </w:rPr>
        <w:t xml:space="preserve">s </w:t>
      </w:r>
      <w:r w:rsidR="0048548B" w:rsidRPr="00A34AA6">
        <w:rPr>
          <w:rFonts w:ascii="Arial" w:hAnsi="Arial" w:cs="Arial"/>
          <w:b/>
        </w:rPr>
        <w:t>with 30 days of rent in arrears and up to 60 for current and future rental assistance</w:t>
      </w:r>
      <w:r w:rsidRPr="00525467">
        <w:rPr>
          <w:rFonts w:ascii="Arial" w:hAnsi="Arial" w:cs="Arial"/>
        </w:rPr>
        <w:t>.  Each application must include documentation directly linking the activity to the outcome of immediate direct relief and/or mitigation of the effects of the Drought for low- and moderate-income beneficiaries in the applicant’s jurisdiction.</w:t>
      </w:r>
    </w:p>
    <w:p w:rsidR="00CA4157" w:rsidRPr="00525467" w:rsidRDefault="00CA4157" w:rsidP="00CA4157">
      <w:pPr>
        <w:pStyle w:val="ListParagraph"/>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240" w:lineRule="auto"/>
        <w:contextualSpacing w:val="0"/>
        <w:textAlignment w:val="baseline"/>
        <w:rPr>
          <w:rFonts w:ascii="Arial" w:hAnsi="Arial" w:cs="Arial"/>
          <w:b/>
          <w:i/>
          <w:color w:val="244061" w:themeColor="accent1" w:themeShade="80"/>
          <w:sz w:val="24"/>
          <w:szCs w:val="24"/>
        </w:rPr>
      </w:pPr>
    </w:p>
    <w:p w:rsidR="00CA4157" w:rsidRDefault="00CA4157" w:rsidP="00CA4157">
      <w:pPr>
        <w:spacing w:after="240"/>
        <w:contextualSpacing/>
        <w:rPr>
          <w:rFonts w:ascii="Arial" w:hAnsi="Arial" w:cs="Arial"/>
        </w:rPr>
      </w:pPr>
      <w:r w:rsidRPr="00525467">
        <w:rPr>
          <w:rFonts w:ascii="Arial" w:hAnsi="Arial" w:cs="Arial"/>
        </w:rPr>
        <w:t>The minimum application amount is $200,000. The maximum application amount is $1 Million.</w:t>
      </w:r>
    </w:p>
    <w:p w:rsidR="00CA4157" w:rsidRDefault="00CA4157" w:rsidP="00CA4157">
      <w:pPr>
        <w:spacing w:after="240"/>
        <w:contextualSpacing/>
        <w:rPr>
          <w:rFonts w:ascii="Arial" w:hAnsi="Arial" w:cs="Arial"/>
        </w:rPr>
      </w:pPr>
    </w:p>
    <w:p w:rsidR="00CA4157" w:rsidRPr="00157DDA" w:rsidRDefault="00CA4157" w:rsidP="00CA4157">
      <w:pPr>
        <w:spacing w:after="240"/>
        <w:contextualSpacing/>
        <w:rPr>
          <w:rFonts w:ascii="Arial" w:hAnsi="Arial" w:cs="Arial"/>
        </w:rPr>
      </w:pPr>
      <w:r w:rsidRPr="00157DDA">
        <w:rPr>
          <w:rFonts w:ascii="Arial" w:hAnsi="Arial" w:cs="Arial"/>
        </w:rPr>
        <w:t xml:space="preserve">Any unallocated funds from the CDBG 2014 Drought NOFA will be re-allocated to 2014 CDBG NOFA awards. </w:t>
      </w:r>
    </w:p>
    <w:p w:rsidR="00CA4157" w:rsidRPr="00157DDA" w:rsidRDefault="00CA4157" w:rsidP="00CA4157">
      <w:pPr>
        <w:tabs>
          <w:tab w:val="left" w:pos="8640"/>
        </w:tabs>
        <w:jc w:val="both"/>
        <w:rPr>
          <w:rFonts w:ascii="Arial" w:hAnsi="Arial" w:cs="Arial"/>
        </w:rPr>
      </w:pPr>
    </w:p>
    <w:p w:rsidR="00CA4157" w:rsidRDefault="00CA4157" w:rsidP="00CA4157">
      <w:pPr>
        <w:tabs>
          <w:tab w:val="left" w:pos="8640"/>
        </w:tabs>
        <w:jc w:val="both"/>
        <w:rPr>
          <w:rFonts w:ascii="Arial" w:hAnsi="Arial" w:cs="Arial"/>
          <w:b/>
          <w:i/>
          <w:color w:val="244061" w:themeColor="accent1" w:themeShade="80"/>
        </w:rPr>
      </w:pPr>
    </w:p>
    <w:p w:rsidR="00D037E4" w:rsidRDefault="00D037E4" w:rsidP="00CA4157">
      <w:pPr>
        <w:tabs>
          <w:tab w:val="left" w:pos="8640"/>
        </w:tabs>
        <w:jc w:val="both"/>
        <w:rPr>
          <w:rFonts w:ascii="Arial" w:hAnsi="Arial" w:cs="Arial"/>
          <w:b/>
          <w:i/>
          <w:color w:val="244061" w:themeColor="accent1" w:themeShade="80"/>
        </w:rPr>
      </w:pPr>
    </w:p>
    <w:p w:rsidR="00D037E4" w:rsidRDefault="00D037E4" w:rsidP="00CA4157">
      <w:pPr>
        <w:tabs>
          <w:tab w:val="left" w:pos="8640"/>
        </w:tabs>
        <w:jc w:val="both"/>
        <w:rPr>
          <w:rFonts w:ascii="Arial" w:hAnsi="Arial" w:cs="Arial"/>
          <w:b/>
          <w:i/>
          <w:color w:val="244061" w:themeColor="accent1" w:themeShade="80"/>
        </w:rPr>
      </w:pPr>
    </w:p>
    <w:p w:rsidR="00D037E4" w:rsidRDefault="00D037E4" w:rsidP="00CA4157">
      <w:pPr>
        <w:tabs>
          <w:tab w:val="left" w:pos="8640"/>
        </w:tabs>
        <w:jc w:val="both"/>
        <w:rPr>
          <w:rFonts w:ascii="Arial" w:hAnsi="Arial" w:cs="Arial"/>
          <w:b/>
          <w:i/>
          <w:color w:val="244061" w:themeColor="accent1" w:themeShade="80"/>
        </w:rPr>
      </w:pPr>
    </w:p>
    <w:p w:rsidR="00D037E4" w:rsidRPr="00157DDA" w:rsidRDefault="00D037E4" w:rsidP="00CA4157">
      <w:pPr>
        <w:tabs>
          <w:tab w:val="left" w:pos="8640"/>
        </w:tabs>
        <w:jc w:val="both"/>
        <w:rPr>
          <w:rFonts w:ascii="Arial" w:hAnsi="Arial" w:cs="Arial"/>
          <w:b/>
          <w:i/>
          <w:color w:val="244061" w:themeColor="accent1" w:themeShade="80"/>
        </w:rPr>
      </w:pPr>
    </w:p>
    <w:p w:rsidR="00CA4157" w:rsidRPr="00157DDA" w:rsidRDefault="00CA4157" w:rsidP="00CA4157">
      <w:pPr>
        <w:pStyle w:val="ListParagraph"/>
        <w:numPr>
          <w:ilvl w:val="0"/>
          <w:numId w:val="69"/>
        </w:numPr>
        <w:pBdr>
          <w:bottom w:val="single" w:sz="12" w:space="1" w:color="365F91"/>
        </w:pBdr>
        <w:jc w:val="both"/>
        <w:rPr>
          <w:rFonts w:ascii="Arial" w:hAnsi="Arial" w:cs="Arial"/>
          <w:sz w:val="24"/>
          <w:szCs w:val="24"/>
        </w:rPr>
      </w:pPr>
      <w:r w:rsidRPr="00157DDA">
        <w:rPr>
          <w:rFonts w:ascii="Arial" w:hAnsi="Arial" w:cs="Arial"/>
          <w:b/>
          <w:color w:val="244061" w:themeColor="accent1" w:themeShade="80"/>
          <w:sz w:val="24"/>
          <w:szCs w:val="24"/>
        </w:rPr>
        <w:t xml:space="preserve">NATIONAL OBJECTIVES </w:t>
      </w:r>
    </w:p>
    <w:p w:rsidR="00CA4157" w:rsidRPr="00157DDA" w:rsidRDefault="00CA4157" w:rsidP="00CA4157">
      <w:pPr>
        <w:rPr>
          <w:rFonts w:ascii="Arial" w:hAnsi="Arial" w:cs="Arial"/>
        </w:rPr>
      </w:pPr>
      <w:r w:rsidRPr="00157DDA">
        <w:rPr>
          <w:rFonts w:ascii="Arial" w:hAnsi="Arial" w:cs="Arial"/>
        </w:rPr>
        <w:t xml:space="preserve">All National Objectives (Low/Mod Benefit, Slums and Blight, and Urgent Need) are open for use for purposes of the CDBG 2014 </w:t>
      </w:r>
      <w:r w:rsidRPr="00157DDA">
        <w:rPr>
          <w:rFonts w:ascii="Arial" w:hAnsi="Arial" w:cs="Arial"/>
        </w:rPr>
        <w:lastRenderedPageBreak/>
        <w:t>Drought NOFA</w:t>
      </w:r>
      <w:r>
        <w:rPr>
          <w:rFonts w:ascii="Arial" w:hAnsi="Arial" w:cs="Arial"/>
        </w:rPr>
        <w:t>. H</w:t>
      </w:r>
      <w:r w:rsidRPr="00157DDA">
        <w:rPr>
          <w:rFonts w:ascii="Arial" w:hAnsi="Arial" w:cs="Arial"/>
        </w:rPr>
        <w:t>owever</w:t>
      </w:r>
      <w:r>
        <w:rPr>
          <w:rFonts w:ascii="Arial" w:hAnsi="Arial" w:cs="Arial"/>
        </w:rPr>
        <w:t>,</w:t>
      </w:r>
      <w:r w:rsidRPr="00157DDA">
        <w:rPr>
          <w:rFonts w:ascii="Arial" w:hAnsi="Arial" w:cs="Arial"/>
        </w:rPr>
        <w:t xml:space="preserve"> the Department reserves the right to use area benefit (Low/Mod Income) where possible.</w:t>
      </w:r>
    </w:p>
    <w:p w:rsidR="00CA4157" w:rsidRPr="00157DDA" w:rsidRDefault="00CA4157" w:rsidP="00CA4157">
      <w:pPr>
        <w:rPr>
          <w:rFonts w:ascii="Arial" w:hAnsi="Arial" w:cs="Arial"/>
        </w:rPr>
      </w:pPr>
    </w:p>
    <w:p w:rsidR="00CA4157" w:rsidRPr="00157DDA" w:rsidRDefault="00CA4157" w:rsidP="00CA4157">
      <w:pPr>
        <w:ind w:right="-7"/>
        <w:jc w:val="both"/>
        <w:rPr>
          <w:rFonts w:ascii="Arial" w:hAnsi="Arial" w:cs="Arial"/>
        </w:rPr>
      </w:pPr>
    </w:p>
    <w:p w:rsidR="00CA4157" w:rsidRPr="00157DDA" w:rsidRDefault="00CA4157" w:rsidP="00CA4157">
      <w:pPr>
        <w:pStyle w:val="ListParagraph"/>
        <w:widowControl w:val="0"/>
        <w:numPr>
          <w:ilvl w:val="0"/>
          <w:numId w:val="69"/>
        </w:numPr>
        <w:pBdr>
          <w:bottom w:val="single" w:sz="18" w:space="1" w:color="244061" w:themeColor="accent1" w:themeShade="80"/>
        </w:pBdr>
        <w:tabs>
          <w:tab w:val="left" w:pos="-1440"/>
          <w:tab w:val="left" w:pos="-72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overflowPunct w:val="0"/>
        <w:autoSpaceDE w:val="0"/>
        <w:autoSpaceDN w:val="0"/>
        <w:adjustRightInd w:val="0"/>
        <w:jc w:val="both"/>
        <w:textAlignment w:val="baseline"/>
        <w:rPr>
          <w:rFonts w:ascii="Arial" w:hAnsi="Arial" w:cs="Arial"/>
          <w:b/>
          <w:color w:val="244061" w:themeColor="accent1" w:themeShade="80"/>
          <w:sz w:val="24"/>
          <w:szCs w:val="24"/>
        </w:rPr>
      </w:pPr>
      <w:r w:rsidRPr="00157DDA">
        <w:rPr>
          <w:rFonts w:ascii="Arial" w:hAnsi="Arial" w:cs="Arial"/>
          <w:b/>
          <w:color w:val="244061" w:themeColor="accent1" w:themeShade="80"/>
          <w:sz w:val="24"/>
          <w:szCs w:val="24"/>
        </w:rPr>
        <w:t xml:space="preserve">AVAILABLITY OF NECESSARY DOCUMENTS AND FORMS </w:t>
      </w:r>
    </w:p>
    <w:p w:rsidR="00C50908" w:rsidRPr="0048548B" w:rsidRDefault="00CA4157" w:rsidP="0048548B">
      <w:pPr>
        <w:spacing w:before="120"/>
        <w:jc w:val="both"/>
        <w:rPr>
          <w:rFonts w:ascii="Arial" w:hAnsi="Arial" w:cs="Arial"/>
          <w:color w:val="000000"/>
        </w:rPr>
      </w:pPr>
      <w:r w:rsidRPr="00157DDA">
        <w:rPr>
          <w:rFonts w:ascii="Arial" w:hAnsi="Arial" w:cs="Arial"/>
        </w:rPr>
        <w:t>As with all CDBG NOFAs, the Department will place the CDBG 2014 Drought NOFA, Application Forms and all other related documents on its Current NOFA page</w:t>
      </w:r>
      <w:r w:rsidR="0048548B">
        <w:rPr>
          <w:rFonts w:ascii="Arial" w:hAnsi="Arial" w:cs="Arial"/>
        </w:rPr>
        <w:t>.  The CDBG 2014 Drought NOFA will be posted May 30, 2014</w:t>
      </w:r>
      <w:r w:rsidRPr="00157DDA">
        <w:rPr>
          <w:rFonts w:ascii="Arial" w:hAnsi="Arial" w:cs="Arial"/>
        </w:rPr>
        <w:t xml:space="preserve"> at: </w:t>
      </w:r>
      <w:hyperlink r:id="rId13" w:history="1">
        <w:r w:rsidRPr="00157DDA">
          <w:rPr>
            <w:rStyle w:val="Hyperlink"/>
            <w:rFonts w:ascii="Arial" w:hAnsi="Arial" w:cs="Arial"/>
          </w:rPr>
          <w:t>http://www.hcd.ca.gov/fa/cdbg/CurrentNOFAs.html</w:t>
        </w:r>
      </w:hyperlink>
      <w:r w:rsidRPr="00157DDA">
        <w:rPr>
          <w:rStyle w:val="Hyperlink"/>
          <w:rFonts w:ascii="Arial" w:hAnsi="Arial" w:cs="Arial"/>
        </w:rPr>
        <w:t>.</w:t>
      </w:r>
      <w:r w:rsidR="0048548B">
        <w:rPr>
          <w:rStyle w:val="Hyperlink"/>
          <w:rFonts w:ascii="Arial" w:hAnsi="Arial" w:cs="Arial"/>
        </w:rPr>
        <w:t xml:space="preserve">  </w:t>
      </w:r>
      <w:r w:rsidR="001826C3" w:rsidRPr="001826C3">
        <w:rPr>
          <w:rFonts w:ascii="Arial" w:hAnsi="Arial" w:cs="Arial"/>
          <w:color w:val="000000"/>
        </w:rPr>
        <w:t xml:space="preserve"> </w:t>
      </w:r>
    </w:p>
    <w:p w:rsidR="00350F35" w:rsidRDefault="00350F35">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D037E4" w:rsidRDefault="00D037E4">
      <w:pPr>
        <w:rPr>
          <w:rFonts w:ascii="Arial" w:hAnsi="Arial" w:cs="Arial"/>
          <w:b/>
          <w:color w:val="244061" w:themeColor="accent1" w:themeShade="80"/>
        </w:rPr>
      </w:pPr>
    </w:p>
    <w:p w:rsidR="008D78DE" w:rsidRPr="00CA4157" w:rsidRDefault="00CA4157" w:rsidP="008D78DE">
      <w:pPr>
        <w:pStyle w:val="Heading1"/>
        <w:tabs>
          <w:tab w:val="right" w:pos="10260"/>
        </w:tabs>
        <w:ind w:left="-540"/>
        <w:rPr>
          <w:rFonts w:ascii="Arial" w:hAnsi="Arial" w:cs="Arial"/>
          <w:i/>
          <w:color w:val="auto"/>
          <w:sz w:val="16"/>
        </w:rPr>
      </w:pPr>
      <w:r w:rsidRPr="00CA4157">
        <w:rPr>
          <w:rFonts w:ascii="Arial" w:hAnsi="Arial" w:cs="Arial"/>
          <w:color w:val="auto"/>
          <w:sz w:val="16"/>
        </w:rPr>
        <w:t>S</w:t>
      </w:r>
      <w:r w:rsidR="008D78DE" w:rsidRPr="00CA4157">
        <w:rPr>
          <w:rFonts w:ascii="Arial" w:hAnsi="Arial" w:cs="Arial"/>
          <w:color w:val="auto"/>
          <w:sz w:val="16"/>
        </w:rPr>
        <w:t>TATE OF CALIFORNIA - BUSINESS, CONSUMER SERVICES, AND HOUSING AGENCY</w:t>
      </w:r>
      <w:r w:rsidR="008D78DE" w:rsidRPr="00CA4157">
        <w:rPr>
          <w:rFonts w:ascii="Arial" w:hAnsi="Arial" w:cs="Arial"/>
          <w:color w:val="auto"/>
          <w:sz w:val="16"/>
        </w:rPr>
        <w:tab/>
      </w:r>
      <w:r w:rsidR="008D78DE" w:rsidRPr="00CA4157">
        <w:rPr>
          <w:rFonts w:ascii="Arial" w:hAnsi="Arial" w:cs="Arial"/>
          <w:color w:val="auto"/>
          <w:sz w:val="16"/>
          <w:szCs w:val="16"/>
        </w:rPr>
        <w:t>EDMUND G. BROWN JR.,</w:t>
      </w:r>
      <w:r w:rsidR="008D78DE" w:rsidRPr="00CA4157">
        <w:rPr>
          <w:rFonts w:ascii="Arial" w:hAnsi="Arial" w:cs="Arial"/>
          <w:i/>
          <w:color w:val="auto"/>
          <w:sz w:val="16"/>
          <w:szCs w:val="16"/>
        </w:rPr>
        <w:t xml:space="preserve"> Governor</w:t>
      </w:r>
    </w:p>
    <w:p w:rsidR="008D78DE" w:rsidRPr="00600DE0" w:rsidRDefault="008D78DE" w:rsidP="008D78DE">
      <w:pPr>
        <w:widowControl w:val="0"/>
        <w:ind w:hanging="540"/>
        <w:rPr>
          <w:rFonts w:ascii="Arial" w:hAnsi="Arial" w:cs="Arial"/>
          <w:b/>
          <w:sz w:val="22"/>
        </w:rPr>
      </w:pPr>
      <w:r>
        <w:rPr>
          <w:rFonts w:ascii="Arial" w:hAnsi="Arial" w:cs="Arial"/>
          <w:b/>
          <w:noProof/>
          <w:sz w:val="20"/>
        </w:rPr>
        <w:drawing>
          <wp:anchor distT="0" distB="0" distL="114300" distR="114300" simplePos="0" relativeHeight="251659264" behindDoc="1" locked="0" layoutInCell="1" allowOverlap="1" wp14:anchorId="5703F5BC" wp14:editId="4DF6FFF1">
            <wp:simplePos x="0" y="0"/>
            <wp:positionH relativeFrom="column">
              <wp:posOffset>5559425</wp:posOffset>
            </wp:positionH>
            <wp:positionV relativeFrom="paragraph">
              <wp:posOffset>32385</wp:posOffset>
            </wp:positionV>
            <wp:extent cx="887095" cy="897255"/>
            <wp:effectExtent l="0" t="0" r="8255" b="0"/>
            <wp:wrapNone/>
            <wp:docPr id="2" name="Picture 2" descr="logo block_lynn jacobs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14"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DE0">
        <w:rPr>
          <w:rFonts w:ascii="Arial" w:hAnsi="Arial" w:cs="Arial"/>
          <w:b/>
          <w:sz w:val="22"/>
        </w:rPr>
        <w:t>DEPARTMENT OF HOUSING AND COMMUNITY DEVELOPMENT</w:t>
      </w:r>
    </w:p>
    <w:p w:rsidR="008D78DE" w:rsidRPr="00BD03BE" w:rsidRDefault="008D78DE" w:rsidP="008D78DE">
      <w:pPr>
        <w:widowControl w:val="0"/>
        <w:ind w:hanging="540"/>
        <w:rPr>
          <w:rFonts w:ascii="Arial" w:hAnsi="Arial" w:cs="Arial"/>
          <w:b/>
          <w:sz w:val="22"/>
          <w:szCs w:val="22"/>
        </w:rPr>
      </w:pPr>
      <w:r w:rsidRPr="00BD03BE">
        <w:rPr>
          <w:rFonts w:ascii="Arial" w:hAnsi="Arial" w:cs="Arial"/>
          <w:b/>
          <w:sz w:val="22"/>
          <w:szCs w:val="22"/>
        </w:rPr>
        <w:t>DIVISION OF FINANCIAL ASSISTANCE</w:t>
      </w:r>
    </w:p>
    <w:p w:rsidR="008D78DE" w:rsidRPr="00AA690C" w:rsidRDefault="008D78DE" w:rsidP="008D78DE">
      <w:pPr>
        <w:widowControl w:val="0"/>
        <w:tabs>
          <w:tab w:val="right" w:pos="10260"/>
        </w:tabs>
        <w:ind w:hanging="540"/>
        <w:rPr>
          <w:rFonts w:ascii="Arial" w:hAnsi="Arial" w:cs="Arial"/>
          <w:b/>
          <w:sz w:val="20"/>
        </w:rPr>
      </w:pPr>
      <w:r w:rsidRPr="00AA690C">
        <w:rPr>
          <w:rFonts w:ascii="Arial" w:hAnsi="Arial" w:cs="Arial"/>
          <w:b/>
          <w:sz w:val="20"/>
        </w:rPr>
        <w:t>FEDERAL PROGRAM</w:t>
      </w:r>
      <w:r>
        <w:rPr>
          <w:rFonts w:ascii="Arial" w:hAnsi="Arial" w:cs="Arial"/>
          <w:b/>
          <w:sz w:val="20"/>
        </w:rPr>
        <w:t>S</w:t>
      </w:r>
      <w:r w:rsidRPr="00AA690C">
        <w:rPr>
          <w:rFonts w:ascii="Arial" w:hAnsi="Arial" w:cs="Arial"/>
          <w:b/>
          <w:sz w:val="20"/>
        </w:rPr>
        <w:t xml:space="preserve"> BRANCH</w:t>
      </w:r>
      <w:r w:rsidRPr="00AA690C">
        <w:rPr>
          <w:rFonts w:ascii="Arial" w:hAnsi="Arial" w:cs="Arial"/>
          <w:b/>
          <w:sz w:val="20"/>
        </w:rPr>
        <w:tab/>
      </w:r>
    </w:p>
    <w:p w:rsidR="008D78DE" w:rsidRPr="00AA690C" w:rsidRDefault="008D78DE" w:rsidP="008D78DE">
      <w:pPr>
        <w:widowControl w:val="0"/>
        <w:ind w:hanging="540"/>
        <w:rPr>
          <w:rFonts w:ascii="Arial" w:hAnsi="Arial" w:cs="Arial"/>
          <w:b/>
          <w:sz w:val="20"/>
        </w:rPr>
      </w:pPr>
      <w:r w:rsidRPr="00AA690C">
        <w:rPr>
          <w:rFonts w:ascii="Arial" w:hAnsi="Arial" w:cs="Arial"/>
          <w:b/>
          <w:sz w:val="20"/>
        </w:rPr>
        <w:t>Community Development Block Grant Program</w:t>
      </w:r>
    </w:p>
    <w:p w:rsidR="008D78DE" w:rsidRDefault="008D78DE" w:rsidP="008D78DE">
      <w:pPr>
        <w:widowControl w:val="0"/>
        <w:ind w:hanging="540"/>
        <w:rPr>
          <w:rFonts w:ascii="Arial" w:hAnsi="Arial"/>
          <w:sz w:val="14"/>
        </w:rPr>
      </w:pPr>
      <w:r>
        <w:rPr>
          <w:rFonts w:ascii="Arial" w:hAnsi="Arial"/>
          <w:sz w:val="14"/>
        </w:rPr>
        <w:t>2020 W. El Camino Ave, Suite 500</w:t>
      </w:r>
    </w:p>
    <w:p w:rsidR="008D78DE" w:rsidRDefault="008D78DE" w:rsidP="008D78DE">
      <w:pPr>
        <w:widowControl w:val="0"/>
        <w:ind w:hanging="540"/>
        <w:rPr>
          <w:rFonts w:ascii="Arial" w:hAnsi="Arial"/>
          <w:sz w:val="14"/>
        </w:rPr>
      </w:pPr>
      <w:r>
        <w:rPr>
          <w:rFonts w:ascii="Arial" w:hAnsi="Arial"/>
          <w:sz w:val="14"/>
        </w:rPr>
        <w:t>Sacramento, CA   95833</w:t>
      </w:r>
    </w:p>
    <w:p w:rsidR="008D78DE" w:rsidRDefault="008D78DE" w:rsidP="008D78DE">
      <w:pPr>
        <w:widowControl w:val="0"/>
        <w:ind w:hanging="540"/>
        <w:rPr>
          <w:rFonts w:ascii="Arial" w:hAnsi="Arial"/>
          <w:sz w:val="14"/>
        </w:rPr>
      </w:pPr>
      <w:r>
        <w:rPr>
          <w:rFonts w:ascii="Arial" w:hAnsi="Arial"/>
          <w:sz w:val="14"/>
        </w:rPr>
        <w:t>P. O. Box 952054, MS 500</w:t>
      </w:r>
    </w:p>
    <w:p w:rsidR="008D78DE" w:rsidRDefault="008D78DE" w:rsidP="008D78DE">
      <w:pPr>
        <w:widowControl w:val="0"/>
        <w:ind w:hanging="540"/>
        <w:rPr>
          <w:rFonts w:ascii="Arial" w:hAnsi="Arial"/>
          <w:sz w:val="14"/>
        </w:rPr>
      </w:pPr>
      <w:r>
        <w:rPr>
          <w:rFonts w:ascii="Arial" w:hAnsi="Arial"/>
          <w:sz w:val="14"/>
        </w:rPr>
        <w:t>Sacramento, CA  94252-2054</w:t>
      </w:r>
    </w:p>
    <w:p w:rsidR="008D78DE" w:rsidRDefault="008D78DE" w:rsidP="008D78DE">
      <w:pPr>
        <w:widowControl w:val="0"/>
        <w:ind w:hanging="540"/>
        <w:rPr>
          <w:rFonts w:ascii="Arial" w:hAnsi="Arial"/>
          <w:sz w:val="14"/>
        </w:rPr>
      </w:pPr>
      <w:r>
        <w:rPr>
          <w:rFonts w:ascii="Arial" w:hAnsi="Arial"/>
          <w:sz w:val="14"/>
        </w:rPr>
        <w:t>(855) 333-CDBG (2324) / FAX (916) 263-2762</w:t>
      </w:r>
    </w:p>
    <w:p w:rsidR="008D78DE" w:rsidRDefault="008D78DE" w:rsidP="008D78DE">
      <w:pPr>
        <w:ind w:hanging="540"/>
        <w:rPr>
          <w:rFonts w:ascii="Arial" w:hAnsi="Arial" w:cs="Arial"/>
          <w:sz w:val="14"/>
        </w:rPr>
      </w:pPr>
      <w:r w:rsidRPr="00600DE0">
        <w:rPr>
          <w:rFonts w:ascii="Arial" w:hAnsi="Arial" w:cs="Arial"/>
          <w:sz w:val="14"/>
        </w:rPr>
        <w:tab/>
      </w:r>
    </w:p>
    <w:p w:rsidR="008D78DE" w:rsidRDefault="008D78DE" w:rsidP="008D78DE">
      <w:pPr>
        <w:ind w:hanging="540"/>
        <w:rPr>
          <w:rFonts w:ascii="Arial" w:hAnsi="Arial" w:cs="Arial"/>
          <w:sz w:val="14"/>
        </w:rPr>
      </w:pPr>
    </w:p>
    <w:p w:rsidR="008D78DE" w:rsidRDefault="008D78DE" w:rsidP="008D78DE">
      <w:pPr>
        <w:ind w:hanging="540"/>
        <w:rPr>
          <w:rFonts w:ascii="Arial" w:hAnsi="Arial" w:cs="Arial"/>
          <w:sz w:val="14"/>
        </w:rPr>
      </w:pPr>
    </w:p>
    <w:p w:rsidR="008D78DE" w:rsidRDefault="008D78DE" w:rsidP="008D78DE">
      <w:pPr>
        <w:ind w:hanging="540"/>
        <w:rPr>
          <w:rFonts w:ascii="Arial" w:hAnsi="Arial" w:cs="Arial"/>
          <w:sz w:val="14"/>
        </w:rPr>
      </w:pPr>
    </w:p>
    <w:p w:rsidR="008D78DE" w:rsidRPr="00C11D52" w:rsidRDefault="008D78DE" w:rsidP="008D78DE">
      <w:pPr>
        <w:ind w:left="720" w:right="720"/>
        <w:jc w:val="center"/>
        <w:rPr>
          <w:rFonts w:ascii="Arial" w:hAnsi="Arial" w:cs="Arial"/>
          <w:b/>
          <w:sz w:val="28"/>
          <w:szCs w:val="28"/>
        </w:rPr>
      </w:pPr>
      <w:r w:rsidRPr="00C11D52">
        <w:rPr>
          <w:rFonts w:ascii="Arial" w:hAnsi="Arial" w:cs="Arial"/>
          <w:b/>
          <w:sz w:val="28"/>
          <w:szCs w:val="28"/>
        </w:rPr>
        <w:t>FOR IMMEDIATE POSTING</w:t>
      </w:r>
    </w:p>
    <w:p w:rsidR="008D78DE" w:rsidRPr="002B5503" w:rsidRDefault="008D78DE" w:rsidP="008D78DE">
      <w:pPr>
        <w:ind w:left="720" w:right="720"/>
        <w:rPr>
          <w:rFonts w:ascii="Arial" w:hAnsi="Arial" w:cs="Arial"/>
        </w:rPr>
      </w:pPr>
    </w:p>
    <w:p w:rsidR="008D78DE" w:rsidRPr="00C11D52" w:rsidRDefault="008D78DE" w:rsidP="008D78DE">
      <w:pPr>
        <w:jc w:val="center"/>
        <w:rPr>
          <w:rFonts w:ascii="Helvetica" w:hAnsi="Helvetica" w:cs="Helvetica"/>
          <w:color w:val="000000"/>
          <w:sz w:val="28"/>
          <w:szCs w:val="28"/>
        </w:rPr>
      </w:pPr>
      <w:r w:rsidRPr="00C11D52">
        <w:rPr>
          <w:rFonts w:ascii="Helvetica" w:hAnsi="Helvetica" w:cs="Helvetica"/>
          <w:color w:val="000000"/>
          <w:sz w:val="28"/>
          <w:szCs w:val="28"/>
        </w:rPr>
        <w:t>DRAFT S</w:t>
      </w:r>
      <w:r>
        <w:rPr>
          <w:rFonts w:ascii="Helvetica" w:hAnsi="Helvetica" w:cs="Helvetica"/>
          <w:color w:val="000000"/>
          <w:sz w:val="28"/>
          <w:szCs w:val="28"/>
        </w:rPr>
        <w:t xml:space="preserve">UBSTANTIAL AMENDMENT TO THE </w:t>
      </w:r>
      <w:r w:rsidRPr="00DD6876">
        <w:rPr>
          <w:rFonts w:ascii="Helvetica" w:hAnsi="Helvetica" w:cs="Helvetica"/>
          <w:color w:val="000000"/>
          <w:sz w:val="28"/>
          <w:szCs w:val="28"/>
        </w:rPr>
        <w:t>2013/2014 AN</w:t>
      </w:r>
      <w:r w:rsidRPr="00C11D52">
        <w:rPr>
          <w:rFonts w:ascii="Helvetica" w:hAnsi="Helvetica" w:cs="Helvetica"/>
          <w:color w:val="000000"/>
          <w:sz w:val="28"/>
          <w:szCs w:val="28"/>
        </w:rPr>
        <w:t>NUAL</w:t>
      </w:r>
    </w:p>
    <w:p w:rsidR="008D78DE" w:rsidRPr="00C11D52" w:rsidRDefault="008D78DE" w:rsidP="008D78DE">
      <w:pPr>
        <w:jc w:val="center"/>
        <w:rPr>
          <w:rFonts w:ascii="Helvetica" w:hAnsi="Helvetica" w:cs="Helvetica"/>
          <w:color w:val="000000"/>
          <w:sz w:val="28"/>
          <w:szCs w:val="28"/>
        </w:rPr>
      </w:pPr>
      <w:r w:rsidRPr="00C11D52">
        <w:rPr>
          <w:rFonts w:ascii="Helvetica" w:hAnsi="Helvetica" w:cs="Helvetica"/>
          <w:color w:val="000000"/>
          <w:sz w:val="28"/>
          <w:szCs w:val="28"/>
        </w:rPr>
        <w:lastRenderedPageBreak/>
        <w:t>ACTION PLAN OF THE STATE OF CALIFORNIA’S FIVE YEAR</w:t>
      </w:r>
    </w:p>
    <w:p w:rsidR="008D78DE" w:rsidRPr="00C11D52" w:rsidRDefault="008D78DE" w:rsidP="008D78DE">
      <w:pPr>
        <w:jc w:val="center"/>
        <w:rPr>
          <w:rFonts w:ascii="Helvetica" w:hAnsi="Helvetica" w:cs="Helvetica"/>
          <w:color w:val="000000"/>
          <w:sz w:val="28"/>
          <w:szCs w:val="28"/>
        </w:rPr>
      </w:pPr>
      <w:r w:rsidRPr="00C11D52">
        <w:rPr>
          <w:rFonts w:ascii="Helvetica" w:hAnsi="Helvetica" w:cs="Helvetica"/>
          <w:color w:val="000000"/>
          <w:sz w:val="28"/>
          <w:szCs w:val="28"/>
        </w:rPr>
        <w:t>CONSOLIDATED PLAN (2010 – 2015) PERTAINING TO THE METHOD OF DISTRIBUTION FOR THE COMMUNITY DEVELOPMENT BLOCK GRANT PROGRAM (CDBG)</w:t>
      </w:r>
    </w:p>
    <w:p w:rsidR="008D78DE" w:rsidRDefault="008D78DE" w:rsidP="008D78DE">
      <w:pPr>
        <w:jc w:val="center"/>
        <w:rPr>
          <w:rFonts w:ascii="Helvetica" w:hAnsi="Helvetica" w:cs="Helvetica"/>
          <w:color w:val="000000"/>
          <w:sz w:val="28"/>
          <w:szCs w:val="28"/>
        </w:rPr>
      </w:pPr>
    </w:p>
    <w:p w:rsidR="008D78DE" w:rsidRDefault="008D78DE" w:rsidP="008D78DE">
      <w:pPr>
        <w:jc w:val="center"/>
        <w:rPr>
          <w:rFonts w:ascii="Helvetica" w:hAnsi="Helvetica" w:cs="Helvetica"/>
          <w:color w:val="000000"/>
          <w:sz w:val="28"/>
          <w:szCs w:val="28"/>
        </w:rPr>
      </w:pPr>
      <w:r>
        <w:rPr>
          <w:rFonts w:ascii="Helvetica" w:hAnsi="Helvetica" w:cs="Helvetica"/>
          <w:color w:val="000000"/>
          <w:sz w:val="28"/>
          <w:szCs w:val="28"/>
        </w:rPr>
        <w:t>PUBLIC COMMENT PERIOD ANNOUNCEMENT</w:t>
      </w:r>
    </w:p>
    <w:p w:rsidR="008D78DE" w:rsidRDefault="008D78DE" w:rsidP="008D78DE">
      <w:pPr>
        <w:jc w:val="center"/>
        <w:rPr>
          <w:rFonts w:ascii="Helvetica" w:hAnsi="Helvetica" w:cs="Helvetica"/>
          <w:color w:val="000000"/>
          <w:sz w:val="28"/>
          <w:szCs w:val="28"/>
        </w:rPr>
      </w:pPr>
    </w:p>
    <w:p w:rsidR="008D78DE" w:rsidRDefault="008D78DE" w:rsidP="008D78DE">
      <w:pPr>
        <w:rPr>
          <w:rFonts w:ascii="Helvetica" w:hAnsi="Helvetica" w:cs="Helvetica"/>
          <w:color w:val="000000"/>
        </w:rPr>
      </w:pPr>
      <w:r>
        <w:rPr>
          <w:rFonts w:ascii="Helvetica" w:hAnsi="Helvetica" w:cs="Helvetica"/>
          <w:color w:val="000000"/>
        </w:rPr>
        <w:t>The State of California, Department of Housing and Community Development (Department), is soliciting public review and comment to the Draft Substantial Amendment of the 201</w:t>
      </w:r>
      <w:r w:rsidRPr="00DD6876">
        <w:rPr>
          <w:rFonts w:ascii="Helvetica" w:hAnsi="Helvetica" w:cs="Helvetica"/>
          <w:color w:val="000000"/>
        </w:rPr>
        <w:t>3/2014</w:t>
      </w:r>
      <w:r>
        <w:rPr>
          <w:rFonts w:ascii="Helvetica" w:hAnsi="Helvetica" w:cs="Helvetica"/>
          <w:color w:val="000000"/>
        </w:rPr>
        <w:t xml:space="preserve"> Annual Action Plan for the State of California’s Consolidated Plan FY 2010-2015 (Substantial Amendment). The Substantial Amendment is a result of changes made to the State’s Method of Distribution of its Community Development Block Grant Program (CDBG) funding.  The U. S. Department of Housing and Urban Development (HUD) is authorized to administer the CDBG funds. In accordance with the State’s Public Participation Plan for its Consolidated Plan, the Substantial Amendment must be published for no less than 30 calendar days for public comment before it is submitted to HUD.</w:t>
      </w:r>
    </w:p>
    <w:p w:rsidR="008D78DE" w:rsidRDefault="008D78DE" w:rsidP="008D78DE">
      <w:pPr>
        <w:rPr>
          <w:rFonts w:ascii="Helvetica" w:hAnsi="Helvetica" w:cs="Helvetica"/>
          <w:color w:val="000000"/>
        </w:rPr>
      </w:pPr>
    </w:p>
    <w:p w:rsidR="008D78DE" w:rsidRDefault="008D78DE" w:rsidP="008D78DE">
      <w:pPr>
        <w:rPr>
          <w:rFonts w:ascii="Helvetica" w:hAnsi="Helvetica" w:cs="Helvetica"/>
          <w:color w:val="000000"/>
        </w:rPr>
      </w:pPr>
      <w:r>
        <w:rPr>
          <w:rFonts w:ascii="Helvetica" w:hAnsi="Helvetica" w:cs="Helvetica"/>
          <w:color w:val="000000"/>
        </w:rPr>
        <w:t>The State of California’s Method of Distribution required changes to improve programmatic flexibility, efficacy, and efficiency.</w:t>
      </w:r>
    </w:p>
    <w:p w:rsidR="008D78DE" w:rsidRDefault="008D78DE" w:rsidP="008D78DE">
      <w:pPr>
        <w:rPr>
          <w:rFonts w:ascii="Helvetica" w:hAnsi="Helvetica" w:cs="Helvetica"/>
          <w:color w:val="000000"/>
        </w:rPr>
      </w:pPr>
    </w:p>
    <w:p w:rsidR="008D78DE" w:rsidRPr="00A23911" w:rsidRDefault="008D78DE" w:rsidP="008D78DE">
      <w:pPr>
        <w:ind w:right="-7"/>
        <w:rPr>
          <w:rFonts w:ascii="Arial" w:hAnsi="Arial" w:cs="Arial"/>
          <w:color w:val="000000"/>
        </w:rPr>
      </w:pPr>
      <w:r>
        <w:rPr>
          <w:rFonts w:ascii="Helvetica-Bold" w:hAnsi="Helvetica-Bold" w:cs="Helvetica-Bold"/>
          <w:b/>
          <w:bCs/>
          <w:color w:val="000000"/>
        </w:rPr>
        <w:t xml:space="preserve">The public comment period will begin Monday, April 14, 2014 and end at 5:00pm Tuesday, May 13, 2014. </w:t>
      </w:r>
      <w:r>
        <w:rPr>
          <w:rFonts w:ascii="Helvetica" w:hAnsi="Helvetica" w:cs="Helvetica"/>
          <w:color w:val="000000"/>
        </w:rPr>
        <w:t>The Draft Substantial Amendment of the</w:t>
      </w:r>
      <w:r>
        <w:rPr>
          <w:rFonts w:ascii="Helvetica-Bold" w:hAnsi="Helvetica-Bold" w:cs="Helvetica-Bold"/>
          <w:b/>
          <w:bCs/>
          <w:color w:val="000000"/>
        </w:rPr>
        <w:t xml:space="preserve"> </w:t>
      </w:r>
      <w:r w:rsidRPr="00421C36">
        <w:rPr>
          <w:rFonts w:ascii="Arial" w:hAnsi="Arial" w:cs="Arial"/>
          <w:color w:val="000000"/>
        </w:rPr>
        <w:t>20</w:t>
      </w:r>
      <w:r w:rsidRPr="00DD6876">
        <w:rPr>
          <w:rFonts w:ascii="Arial" w:hAnsi="Arial" w:cs="Arial"/>
          <w:color w:val="000000"/>
        </w:rPr>
        <w:t>13/2014 A</w:t>
      </w:r>
      <w:r w:rsidRPr="00421C36">
        <w:rPr>
          <w:rFonts w:ascii="Arial" w:hAnsi="Arial" w:cs="Arial"/>
          <w:color w:val="000000"/>
        </w:rPr>
        <w:t xml:space="preserve">nnual Action Plan for the State of </w:t>
      </w:r>
      <w:r w:rsidRPr="00421C36">
        <w:rPr>
          <w:rFonts w:ascii="Arial" w:hAnsi="Arial" w:cs="Arial"/>
          <w:color w:val="000000"/>
        </w:rPr>
        <w:lastRenderedPageBreak/>
        <w:t>California’s Consolidated Plan FY</w:t>
      </w:r>
      <w:r w:rsidRPr="00421C36">
        <w:rPr>
          <w:rFonts w:ascii="Arial" w:hAnsi="Arial" w:cs="Arial"/>
          <w:b/>
          <w:bCs/>
          <w:color w:val="000000"/>
        </w:rPr>
        <w:t xml:space="preserve"> </w:t>
      </w:r>
      <w:r w:rsidRPr="00421C36">
        <w:rPr>
          <w:rFonts w:ascii="Arial" w:hAnsi="Arial" w:cs="Arial"/>
          <w:color w:val="000000"/>
        </w:rPr>
        <w:t>2010-2015 will be available for public review on the Department’s website:</w:t>
      </w:r>
      <w:r w:rsidRPr="00421C36">
        <w:rPr>
          <w:rFonts w:ascii="Arial" w:hAnsi="Arial" w:cs="Arial"/>
          <w:b/>
          <w:bCs/>
          <w:color w:val="000000"/>
        </w:rPr>
        <w:t xml:space="preserve"> </w:t>
      </w:r>
      <w:hyperlink r:id="rId15" w:history="1">
        <w:r w:rsidRPr="00421C36">
          <w:rPr>
            <w:rStyle w:val="Hyperlink"/>
            <w:rFonts w:ascii="Arial" w:hAnsi="Arial" w:cs="Arial"/>
          </w:rPr>
          <w:t>CDBG Public Notices</w:t>
        </w:r>
      </w:hyperlink>
      <w:r w:rsidRPr="00421C36">
        <w:rPr>
          <w:rFonts w:ascii="Arial" w:hAnsi="Arial" w:cs="Arial"/>
          <w:color w:val="000000"/>
        </w:rPr>
        <w:t>, or at the Department’s Community Development Block Grant</w:t>
      </w:r>
      <w:r w:rsidRPr="00421C36">
        <w:rPr>
          <w:rFonts w:ascii="Arial" w:hAnsi="Arial" w:cs="Arial"/>
          <w:b/>
          <w:bCs/>
          <w:color w:val="000000"/>
        </w:rPr>
        <w:t xml:space="preserve"> </w:t>
      </w:r>
      <w:r w:rsidRPr="00421C36">
        <w:rPr>
          <w:rFonts w:ascii="Arial" w:hAnsi="Arial" w:cs="Arial"/>
          <w:color w:val="000000"/>
        </w:rPr>
        <w:t>Program in Suite 500; at planning departments of count</w:t>
      </w:r>
      <w:r w:rsidRPr="00A23911">
        <w:rPr>
          <w:rFonts w:ascii="Arial" w:hAnsi="Arial" w:cs="Arial"/>
          <w:color w:val="000000"/>
        </w:rPr>
        <w:t xml:space="preserve">ies with at least one non-entitlement jurisdiction, </w:t>
      </w:r>
      <w:r w:rsidRPr="00A23911">
        <w:rPr>
          <w:rFonts w:ascii="Arial" w:hAnsi="Arial" w:cs="Arial"/>
        </w:rPr>
        <w:t>and at the following depository libraries:</w:t>
      </w:r>
    </w:p>
    <w:p w:rsidR="008D78DE" w:rsidRPr="00A23911" w:rsidRDefault="008D78DE" w:rsidP="008D78DE">
      <w:pPr>
        <w:ind w:right="-576" w:hanging="120"/>
        <w:rPr>
          <w:rFonts w:ascii="Arial" w:hAnsi="Arial" w:cs="Arial"/>
        </w:rPr>
      </w:pPr>
    </w:p>
    <w:p w:rsidR="008D78DE" w:rsidRPr="00A23911" w:rsidRDefault="008D78DE" w:rsidP="008D78DE">
      <w:pPr>
        <w:ind w:right="-576" w:hanging="120"/>
        <w:rPr>
          <w:rFonts w:ascii="Arial" w:hAnsi="Arial" w:cs="Arial"/>
          <w:color w:val="000000"/>
        </w:rPr>
      </w:pPr>
      <w:r w:rsidRPr="00A23911">
        <w:rPr>
          <w:rFonts w:ascii="Arial" w:hAnsi="Arial" w:cs="Arial"/>
          <w:color w:val="000000"/>
        </w:rPr>
        <w:t xml:space="preserve">California State Library, Government Publications (Sacramento) </w:t>
      </w:r>
    </w:p>
    <w:p w:rsidR="008D78DE" w:rsidRPr="00A23911" w:rsidRDefault="008D78DE" w:rsidP="008D78DE">
      <w:pPr>
        <w:ind w:right="-576" w:hanging="120"/>
        <w:rPr>
          <w:rFonts w:ascii="Arial" w:hAnsi="Arial" w:cs="Arial"/>
          <w:color w:val="000000"/>
        </w:rPr>
      </w:pPr>
      <w:r w:rsidRPr="00A23911">
        <w:rPr>
          <w:rFonts w:ascii="Arial" w:hAnsi="Arial" w:cs="Arial"/>
          <w:color w:val="000000"/>
        </w:rPr>
        <w:t xml:space="preserve">California State University, Meriam Library (Chico) </w:t>
      </w:r>
    </w:p>
    <w:p w:rsidR="008D78DE" w:rsidRPr="00A23911" w:rsidRDefault="008D78DE" w:rsidP="008D78DE">
      <w:pPr>
        <w:pStyle w:val="Default"/>
        <w:ind w:right="-576" w:hanging="120"/>
      </w:pPr>
      <w:r w:rsidRPr="00A23911">
        <w:t xml:space="preserve">California State University, Library- Government (Long Beach) </w:t>
      </w:r>
    </w:p>
    <w:p w:rsidR="008D78DE" w:rsidRPr="00A23911" w:rsidRDefault="008D78DE" w:rsidP="008D78DE">
      <w:pPr>
        <w:pStyle w:val="Default"/>
        <w:ind w:right="-576" w:hanging="120"/>
      </w:pPr>
      <w:r w:rsidRPr="00A23911">
        <w:t xml:space="preserve">Free Library, Government Publications (Fresno County) </w:t>
      </w:r>
    </w:p>
    <w:p w:rsidR="008D78DE" w:rsidRPr="00A23911" w:rsidRDefault="008D78DE" w:rsidP="008D78DE">
      <w:pPr>
        <w:pStyle w:val="Default"/>
        <w:ind w:right="-576" w:hanging="120"/>
      </w:pPr>
      <w:r w:rsidRPr="00A23911">
        <w:t xml:space="preserve">Public Library, Serials Division (Los Angeles) </w:t>
      </w:r>
    </w:p>
    <w:p w:rsidR="008D78DE" w:rsidRPr="00A23911" w:rsidRDefault="008D78DE" w:rsidP="008D78DE">
      <w:pPr>
        <w:pStyle w:val="Default"/>
        <w:ind w:right="-576" w:hanging="120"/>
      </w:pPr>
      <w:r w:rsidRPr="00A23911">
        <w:t xml:space="preserve">Public Library (Oakland) </w:t>
      </w:r>
    </w:p>
    <w:p w:rsidR="008D78DE" w:rsidRPr="00A23911" w:rsidRDefault="008D78DE" w:rsidP="008D78DE">
      <w:pPr>
        <w:pStyle w:val="Default"/>
        <w:ind w:right="-576" w:hanging="120"/>
      </w:pPr>
      <w:r w:rsidRPr="00A23911">
        <w:t xml:space="preserve">Public Library, Science &amp; Industry Department (San Diego) </w:t>
      </w:r>
    </w:p>
    <w:p w:rsidR="008D78DE" w:rsidRPr="00A23911" w:rsidRDefault="008D78DE" w:rsidP="008D78DE">
      <w:pPr>
        <w:pStyle w:val="Default"/>
        <w:ind w:right="-576" w:hanging="120"/>
      </w:pPr>
      <w:r w:rsidRPr="00A23911">
        <w:t xml:space="preserve">Public Library, Government Documents Dept (SF) </w:t>
      </w:r>
    </w:p>
    <w:p w:rsidR="008D78DE" w:rsidRPr="00A23911" w:rsidRDefault="008D78DE" w:rsidP="008D78DE">
      <w:pPr>
        <w:pStyle w:val="Default"/>
        <w:ind w:right="-576" w:hanging="120"/>
      </w:pPr>
      <w:r w:rsidRPr="00A23911">
        <w:t xml:space="preserve">Stanford University Libraries, Green Library, Government Docs </w:t>
      </w:r>
    </w:p>
    <w:p w:rsidR="008D78DE" w:rsidRPr="00A23911" w:rsidRDefault="008D78DE" w:rsidP="008D78DE">
      <w:pPr>
        <w:pStyle w:val="Default"/>
        <w:ind w:right="-576" w:hanging="120"/>
      </w:pPr>
      <w:r w:rsidRPr="00A23911">
        <w:t xml:space="preserve">University of California, Government Documents Library (Berkeley) </w:t>
      </w:r>
    </w:p>
    <w:p w:rsidR="008D78DE" w:rsidRPr="00A23911" w:rsidRDefault="008D78DE" w:rsidP="008D78DE">
      <w:pPr>
        <w:pStyle w:val="Default"/>
        <w:ind w:right="-576" w:hanging="120"/>
      </w:pPr>
      <w:r w:rsidRPr="00A23911">
        <w:t xml:space="preserve">University of California, Shields Library, Government Documents (Davis) </w:t>
      </w:r>
    </w:p>
    <w:p w:rsidR="008D78DE" w:rsidRPr="00A23911" w:rsidRDefault="008D78DE" w:rsidP="008D78DE">
      <w:pPr>
        <w:pStyle w:val="Default"/>
        <w:ind w:right="-576" w:hanging="120"/>
      </w:pPr>
      <w:r w:rsidRPr="00A23911">
        <w:t xml:space="preserve">University of California, Research Library (LA) </w:t>
      </w:r>
    </w:p>
    <w:p w:rsidR="008D78DE" w:rsidRPr="00A23911" w:rsidRDefault="008D78DE" w:rsidP="008D78DE">
      <w:pPr>
        <w:pStyle w:val="Default"/>
        <w:ind w:right="-576" w:hanging="120"/>
      </w:pPr>
      <w:r w:rsidRPr="00A23911">
        <w:t xml:space="preserve">University of California, Government Documents (San Diego/La Jolla) </w:t>
      </w:r>
    </w:p>
    <w:p w:rsidR="008D78DE" w:rsidRPr="00FA06F8" w:rsidRDefault="008D78DE" w:rsidP="008D78DE">
      <w:pPr>
        <w:pStyle w:val="Default"/>
        <w:ind w:right="-576" w:hanging="120"/>
      </w:pPr>
      <w:r w:rsidRPr="00A23911">
        <w:t>University of California, Government Publications (Santa Barbara)</w:t>
      </w:r>
      <w:r w:rsidRPr="00FA06F8">
        <w:t xml:space="preserve"> </w:t>
      </w:r>
    </w:p>
    <w:p w:rsidR="008D78DE" w:rsidRDefault="008D78DE" w:rsidP="008D78DE">
      <w:pPr>
        <w:ind w:right="-7"/>
        <w:rPr>
          <w:rFonts w:ascii="Helvetica" w:hAnsi="Helvetica" w:cs="Helvetica"/>
          <w:color w:val="000000"/>
        </w:rPr>
      </w:pPr>
    </w:p>
    <w:p w:rsidR="008D78DE" w:rsidRDefault="008D78DE" w:rsidP="008D78DE">
      <w:pPr>
        <w:pStyle w:val="NormalWeb"/>
        <w:rPr>
          <w:rFonts w:ascii="Arial" w:hAnsi="Arial" w:cs="Arial"/>
        </w:rPr>
      </w:pPr>
      <w:r w:rsidRPr="00A23911">
        <w:rPr>
          <w:rFonts w:ascii="Arial" w:hAnsi="Arial" w:cs="Arial"/>
        </w:rPr>
        <w:t xml:space="preserve">All written comments can be submitted via facsimile </w:t>
      </w:r>
      <w:r w:rsidRPr="00C83493">
        <w:rPr>
          <w:rFonts w:ascii="Arial" w:hAnsi="Arial" w:cs="Arial"/>
        </w:rPr>
        <w:t>(916-263-2762),</w:t>
      </w:r>
      <w:r w:rsidRPr="00A23911">
        <w:rPr>
          <w:rFonts w:ascii="Arial" w:hAnsi="Arial" w:cs="Arial"/>
        </w:rPr>
        <w:t xml:space="preserve"> electronic mail (</w:t>
      </w:r>
      <w:hyperlink r:id="rId16" w:history="1">
        <w:r w:rsidRPr="00A23911">
          <w:rPr>
            <w:rStyle w:val="Hyperlink"/>
            <w:rFonts w:ascii="Arial" w:hAnsi="Arial" w:cs="Arial"/>
          </w:rPr>
          <w:t>cdbg@hcd.ca.gov</w:t>
        </w:r>
      </w:hyperlink>
      <w:r w:rsidRPr="00A23911">
        <w:rPr>
          <w:rFonts w:ascii="Arial" w:hAnsi="Arial" w:cs="Arial"/>
        </w:rPr>
        <w:t>), or mailed to the following address:</w:t>
      </w:r>
      <w:r w:rsidRPr="00683F20">
        <w:rPr>
          <w:rFonts w:ascii="Arial" w:hAnsi="Arial" w:cs="Arial"/>
        </w:rPr>
        <w:t xml:space="preserve"> </w:t>
      </w:r>
    </w:p>
    <w:p w:rsidR="008D78DE" w:rsidRDefault="008D78DE" w:rsidP="008D78DE">
      <w:pPr>
        <w:pStyle w:val="NormalWeb"/>
        <w:spacing w:before="0" w:beforeAutospacing="0" w:after="0" w:afterAutospacing="0"/>
        <w:jc w:val="center"/>
        <w:rPr>
          <w:rFonts w:ascii="Arial" w:hAnsi="Arial" w:cs="Arial"/>
        </w:rPr>
      </w:pPr>
      <w:r w:rsidRPr="00683F20">
        <w:rPr>
          <w:rStyle w:val="Strong"/>
          <w:rFonts w:ascii="Arial" w:hAnsi="Arial" w:cs="Arial"/>
        </w:rPr>
        <w:t>Department of Housing and Community Development</w:t>
      </w:r>
    </w:p>
    <w:p w:rsidR="008D78DE" w:rsidRDefault="008D78DE" w:rsidP="008D78DE">
      <w:pPr>
        <w:pStyle w:val="NormalWeb"/>
        <w:spacing w:before="0" w:beforeAutospacing="0" w:after="0" w:afterAutospacing="0"/>
        <w:jc w:val="center"/>
        <w:rPr>
          <w:rFonts w:ascii="Arial" w:hAnsi="Arial" w:cs="Arial"/>
        </w:rPr>
      </w:pPr>
      <w:r w:rsidRPr="00683F20">
        <w:rPr>
          <w:rFonts w:ascii="Arial" w:hAnsi="Arial" w:cs="Arial"/>
        </w:rPr>
        <w:t xml:space="preserve">Division of Financial Assistance. </w:t>
      </w:r>
      <w:r>
        <w:rPr>
          <w:rFonts w:ascii="Arial" w:hAnsi="Arial" w:cs="Arial"/>
        </w:rPr>
        <w:t>P.O. Box 952054</w:t>
      </w:r>
    </w:p>
    <w:p w:rsidR="008D78DE" w:rsidRDefault="008D78DE" w:rsidP="008D78DE">
      <w:pPr>
        <w:pStyle w:val="NormalWeb"/>
        <w:spacing w:before="0" w:beforeAutospacing="0" w:after="0" w:afterAutospacing="0"/>
        <w:jc w:val="center"/>
        <w:rPr>
          <w:rFonts w:ascii="Arial" w:hAnsi="Arial" w:cs="Arial"/>
        </w:rPr>
      </w:pPr>
      <w:r w:rsidRPr="00683F20">
        <w:rPr>
          <w:rFonts w:ascii="Arial" w:hAnsi="Arial" w:cs="Arial"/>
        </w:rPr>
        <w:lastRenderedPageBreak/>
        <w:t>Sac</w:t>
      </w:r>
      <w:r>
        <w:rPr>
          <w:rFonts w:ascii="Arial" w:hAnsi="Arial" w:cs="Arial"/>
        </w:rPr>
        <w:t>ramento, California 94252-2054</w:t>
      </w:r>
    </w:p>
    <w:p w:rsidR="008D78DE" w:rsidRDefault="008D78DE" w:rsidP="008D78DE">
      <w:pPr>
        <w:pStyle w:val="NormalWeb"/>
        <w:spacing w:before="0" w:beforeAutospacing="0" w:after="0" w:afterAutospacing="0"/>
        <w:jc w:val="center"/>
        <w:rPr>
          <w:rFonts w:ascii="Arial" w:hAnsi="Arial" w:cs="Arial"/>
        </w:rPr>
      </w:pPr>
      <w:r w:rsidRPr="00683F20">
        <w:rPr>
          <w:rFonts w:ascii="Arial" w:hAnsi="Arial" w:cs="Arial"/>
        </w:rPr>
        <w:t xml:space="preserve">Attention: </w:t>
      </w:r>
      <w:r>
        <w:rPr>
          <w:rFonts w:ascii="Arial" w:hAnsi="Arial" w:cs="Arial"/>
        </w:rPr>
        <w:t>Susan Naramore</w:t>
      </w:r>
    </w:p>
    <w:p w:rsidR="008D78DE" w:rsidRDefault="008D78DE" w:rsidP="008D78DE">
      <w:pPr>
        <w:pStyle w:val="NormalWeb"/>
        <w:spacing w:before="0" w:beforeAutospacing="0" w:after="0" w:afterAutospacing="0"/>
        <w:jc w:val="center"/>
        <w:rPr>
          <w:rFonts w:ascii="Arial" w:hAnsi="Arial" w:cs="Arial"/>
        </w:rPr>
      </w:pPr>
    </w:p>
    <w:p w:rsidR="008D78DE" w:rsidRPr="00AE0D71" w:rsidRDefault="008D78DE" w:rsidP="008D78DE">
      <w:pPr>
        <w:rPr>
          <w:rFonts w:ascii="Helvetica-Bold" w:hAnsi="Helvetica-Bold" w:cs="Helvetica-Bold"/>
          <w:b/>
          <w:bCs/>
          <w:color w:val="000000"/>
        </w:rPr>
      </w:pPr>
      <w:r>
        <w:rPr>
          <w:rFonts w:ascii="Helvetica" w:hAnsi="Helvetica" w:cs="Helvetica"/>
          <w:color w:val="000000"/>
        </w:rPr>
        <w:t>If you have questions or are in need of translators or special services, please</w:t>
      </w:r>
      <w:r>
        <w:rPr>
          <w:rFonts w:ascii="Helvetica-Bold" w:hAnsi="Helvetica-Bold" w:cs="Helvetica-Bold"/>
          <w:b/>
          <w:bCs/>
          <w:color w:val="000000"/>
        </w:rPr>
        <w:t xml:space="preserve"> </w:t>
      </w:r>
      <w:r>
        <w:rPr>
          <w:rFonts w:ascii="Helvetica" w:hAnsi="Helvetica" w:cs="Helvetica"/>
          <w:color w:val="000000"/>
        </w:rPr>
        <w:t>contact the Department’s Community Block Grant Program at (916) 333-CDBG.</w:t>
      </w:r>
      <w:r>
        <w:rPr>
          <w:rFonts w:ascii="Helvetica-Bold" w:hAnsi="Helvetica-Bold" w:cs="Helvetica-Bold"/>
          <w:b/>
          <w:bCs/>
          <w:color w:val="000000"/>
        </w:rPr>
        <w:t xml:space="preserve"> </w:t>
      </w:r>
      <w:r>
        <w:rPr>
          <w:rFonts w:ascii="Helvetica" w:hAnsi="Helvetica" w:cs="Helvetica"/>
          <w:color w:val="000000"/>
        </w:rPr>
        <w:t>This proposal has been determined EXEMPT from CEQA (Public Resources</w:t>
      </w:r>
      <w:r>
        <w:rPr>
          <w:rFonts w:ascii="Helvetica-Bold" w:hAnsi="Helvetica-Bold" w:cs="Helvetica-Bold"/>
          <w:b/>
          <w:bCs/>
          <w:color w:val="000000"/>
        </w:rPr>
        <w:t xml:space="preserve"> </w:t>
      </w:r>
      <w:r>
        <w:rPr>
          <w:rFonts w:ascii="Helvetica" w:hAnsi="Helvetica" w:cs="Helvetica"/>
          <w:color w:val="000000"/>
        </w:rPr>
        <w:t>Code Section 21080.10(b)) and CATEGORICALLY EXCLUDED from NEPA</w:t>
      </w:r>
      <w:r>
        <w:rPr>
          <w:rFonts w:ascii="Helvetica-Bold" w:hAnsi="Helvetica-Bold" w:cs="Helvetica-Bold"/>
          <w:b/>
          <w:bCs/>
          <w:color w:val="000000"/>
        </w:rPr>
        <w:t xml:space="preserve"> </w:t>
      </w:r>
      <w:r>
        <w:rPr>
          <w:rFonts w:ascii="Helvetica" w:hAnsi="Helvetica" w:cs="Helvetica"/>
          <w:color w:val="000000"/>
        </w:rPr>
        <w:t>(Title 24 Code of Federal Regulations 50.20(o)(2)).</w:t>
      </w: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8D78DE" w:rsidRDefault="008D78DE">
      <w:pPr>
        <w:rPr>
          <w:rFonts w:ascii="Arial" w:hAnsi="Arial" w:cs="Arial"/>
          <w:b/>
          <w:color w:val="244061" w:themeColor="accent1" w:themeShade="80"/>
        </w:rPr>
      </w:pPr>
    </w:p>
    <w:p w:rsidR="00CA4157" w:rsidRPr="00CA4157" w:rsidRDefault="00CA4157" w:rsidP="00CA4157">
      <w:pPr>
        <w:pStyle w:val="Heading1"/>
        <w:tabs>
          <w:tab w:val="right" w:pos="10260"/>
        </w:tabs>
        <w:ind w:left="-540"/>
        <w:rPr>
          <w:rFonts w:ascii="Arial" w:hAnsi="Arial" w:cs="Arial"/>
          <w:i/>
          <w:color w:val="auto"/>
          <w:sz w:val="16"/>
        </w:rPr>
      </w:pPr>
      <w:r w:rsidRPr="00CA4157">
        <w:rPr>
          <w:rFonts w:ascii="Arial" w:hAnsi="Arial" w:cs="Arial"/>
          <w:color w:val="auto"/>
          <w:sz w:val="16"/>
        </w:rPr>
        <w:t>STATE OF CALIFORNIA - BUSINESS, CONSUMER SERVICES, AND HOUSING AGENCY</w:t>
      </w:r>
      <w:r w:rsidRPr="00CA4157">
        <w:rPr>
          <w:rFonts w:ascii="Arial" w:hAnsi="Arial" w:cs="Arial"/>
          <w:color w:val="auto"/>
          <w:sz w:val="16"/>
        </w:rPr>
        <w:tab/>
      </w:r>
      <w:r w:rsidRPr="00CA4157">
        <w:rPr>
          <w:rFonts w:ascii="Arial" w:hAnsi="Arial" w:cs="Arial"/>
          <w:color w:val="auto"/>
          <w:sz w:val="16"/>
          <w:szCs w:val="16"/>
        </w:rPr>
        <w:t>EDMUND G. BROWN JR.,</w:t>
      </w:r>
      <w:r w:rsidRPr="00CA4157">
        <w:rPr>
          <w:rFonts w:ascii="Arial" w:hAnsi="Arial" w:cs="Arial"/>
          <w:i/>
          <w:color w:val="auto"/>
          <w:sz w:val="16"/>
          <w:szCs w:val="16"/>
        </w:rPr>
        <w:t xml:space="preserve"> Governor</w:t>
      </w:r>
    </w:p>
    <w:p w:rsidR="008D78DE" w:rsidRPr="00600DE0" w:rsidRDefault="008D78DE" w:rsidP="008D78DE">
      <w:pPr>
        <w:widowControl w:val="0"/>
        <w:ind w:hanging="540"/>
        <w:rPr>
          <w:rFonts w:ascii="Arial" w:hAnsi="Arial" w:cs="Arial"/>
          <w:b/>
          <w:sz w:val="22"/>
        </w:rPr>
      </w:pPr>
      <w:r>
        <w:rPr>
          <w:rFonts w:ascii="Arial" w:hAnsi="Arial" w:cs="Arial"/>
          <w:b/>
          <w:noProof/>
          <w:sz w:val="20"/>
        </w:rPr>
        <w:drawing>
          <wp:anchor distT="0" distB="0" distL="114300" distR="114300" simplePos="0" relativeHeight="251661312" behindDoc="1" locked="0" layoutInCell="1" allowOverlap="1" wp14:anchorId="05A9CAAA" wp14:editId="5DD08E2F">
            <wp:simplePos x="0" y="0"/>
            <wp:positionH relativeFrom="column">
              <wp:posOffset>5559425</wp:posOffset>
            </wp:positionH>
            <wp:positionV relativeFrom="paragraph">
              <wp:posOffset>32385</wp:posOffset>
            </wp:positionV>
            <wp:extent cx="887095" cy="897255"/>
            <wp:effectExtent l="0" t="0" r="8255" b="0"/>
            <wp:wrapNone/>
            <wp:docPr id="3" name="Picture 3" descr="logo block_lynn jacobs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14"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DE0">
        <w:rPr>
          <w:rFonts w:ascii="Arial" w:hAnsi="Arial" w:cs="Arial"/>
          <w:b/>
          <w:sz w:val="22"/>
        </w:rPr>
        <w:t>DEPARTMENT OF HOUSING AND COMMUNITY DEVELOPMENT</w:t>
      </w:r>
    </w:p>
    <w:p w:rsidR="008D78DE" w:rsidRPr="00BD03BE" w:rsidRDefault="008D78DE" w:rsidP="008D78DE">
      <w:pPr>
        <w:widowControl w:val="0"/>
        <w:ind w:hanging="540"/>
        <w:rPr>
          <w:rFonts w:ascii="Arial" w:hAnsi="Arial" w:cs="Arial"/>
          <w:b/>
          <w:sz w:val="22"/>
          <w:szCs w:val="22"/>
        </w:rPr>
      </w:pPr>
      <w:r w:rsidRPr="00BD03BE">
        <w:rPr>
          <w:rFonts w:ascii="Arial" w:hAnsi="Arial" w:cs="Arial"/>
          <w:b/>
          <w:sz w:val="22"/>
          <w:szCs w:val="22"/>
        </w:rPr>
        <w:t>DIVISION OF FINANCIAL ASSISTANCE</w:t>
      </w:r>
    </w:p>
    <w:p w:rsidR="008D78DE" w:rsidRPr="00AA690C" w:rsidRDefault="008D78DE" w:rsidP="008D78DE">
      <w:pPr>
        <w:widowControl w:val="0"/>
        <w:tabs>
          <w:tab w:val="right" w:pos="10260"/>
        </w:tabs>
        <w:ind w:hanging="540"/>
        <w:rPr>
          <w:rFonts w:ascii="Arial" w:hAnsi="Arial" w:cs="Arial"/>
          <w:b/>
          <w:sz w:val="20"/>
        </w:rPr>
      </w:pPr>
      <w:r w:rsidRPr="00AA690C">
        <w:rPr>
          <w:rFonts w:ascii="Arial" w:hAnsi="Arial" w:cs="Arial"/>
          <w:b/>
          <w:sz w:val="20"/>
        </w:rPr>
        <w:t>FEDERAL PROGRAM</w:t>
      </w:r>
      <w:r>
        <w:rPr>
          <w:rFonts w:ascii="Arial" w:hAnsi="Arial" w:cs="Arial"/>
          <w:b/>
          <w:sz w:val="20"/>
        </w:rPr>
        <w:t>S</w:t>
      </w:r>
      <w:r w:rsidRPr="00AA690C">
        <w:rPr>
          <w:rFonts w:ascii="Arial" w:hAnsi="Arial" w:cs="Arial"/>
          <w:b/>
          <w:sz w:val="20"/>
        </w:rPr>
        <w:t xml:space="preserve"> BRANCH</w:t>
      </w:r>
      <w:r w:rsidRPr="00AA690C">
        <w:rPr>
          <w:rFonts w:ascii="Arial" w:hAnsi="Arial" w:cs="Arial"/>
          <w:b/>
          <w:sz w:val="20"/>
        </w:rPr>
        <w:tab/>
      </w:r>
    </w:p>
    <w:p w:rsidR="008D78DE" w:rsidRPr="00AA690C" w:rsidRDefault="008D78DE" w:rsidP="008D78DE">
      <w:pPr>
        <w:widowControl w:val="0"/>
        <w:ind w:hanging="540"/>
        <w:rPr>
          <w:rFonts w:ascii="Arial" w:hAnsi="Arial" w:cs="Arial"/>
          <w:b/>
          <w:sz w:val="20"/>
        </w:rPr>
      </w:pPr>
      <w:r w:rsidRPr="00AA690C">
        <w:rPr>
          <w:rFonts w:ascii="Arial" w:hAnsi="Arial" w:cs="Arial"/>
          <w:b/>
          <w:sz w:val="20"/>
        </w:rPr>
        <w:t>Community Development Block Grant Program</w:t>
      </w:r>
    </w:p>
    <w:p w:rsidR="008D78DE" w:rsidRDefault="008D78DE" w:rsidP="008D78DE">
      <w:pPr>
        <w:widowControl w:val="0"/>
        <w:ind w:hanging="540"/>
        <w:rPr>
          <w:rFonts w:ascii="Arial" w:hAnsi="Arial"/>
          <w:sz w:val="14"/>
        </w:rPr>
      </w:pPr>
      <w:r>
        <w:rPr>
          <w:rFonts w:ascii="Arial" w:hAnsi="Arial"/>
          <w:sz w:val="14"/>
        </w:rPr>
        <w:t>2020 W. El Camino Ave, Suite 500</w:t>
      </w:r>
    </w:p>
    <w:p w:rsidR="008D78DE" w:rsidRDefault="008D78DE" w:rsidP="008D78DE">
      <w:pPr>
        <w:widowControl w:val="0"/>
        <w:ind w:hanging="540"/>
        <w:rPr>
          <w:rFonts w:ascii="Arial" w:hAnsi="Arial"/>
          <w:sz w:val="14"/>
        </w:rPr>
      </w:pPr>
      <w:r>
        <w:rPr>
          <w:rFonts w:ascii="Arial" w:hAnsi="Arial"/>
          <w:sz w:val="14"/>
        </w:rPr>
        <w:t>Sacramento, CA   95833</w:t>
      </w:r>
    </w:p>
    <w:p w:rsidR="008D78DE" w:rsidRDefault="008D78DE" w:rsidP="008D78DE">
      <w:pPr>
        <w:widowControl w:val="0"/>
        <w:ind w:hanging="540"/>
        <w:rPr>
          <w:rFonts w:ascii="Arial" w:hAnsi="Arial"/>
          <w:sz w:val="14"/>
        </w:rPr>
      </w:pPr>
      <w:r>
        <w:rPr>
          <w:rFonts w:ascii="Arial" w:hAnsi="Arial"/>
          <w:sz w:val="14"/>
        </w:rPr>
        <w:t>P. O. Box 952054, MS 500</w:t>
      </w:r>
    </w:p>
    <w:p w:rsidR="008D78DE" w:rsidRDefault="008D78DE" w:rsidP="008D78DE">
      <w:pPr>
        <w:widowControl w:val="0"/>
        <w:ind w:hanging="540"/>
        <w:rPr>
          <w:rFonts w:ascii="Arial" w:hAnsi="Arial"/>
          <w:sz w:val="14"/>
        </w:rPr>
      </w:pPr>
      <w:r>
        <w:rPr>
          <w:rFonts w:ascii="Arial" w:hAnsi="Arial"/>
          <w:sz w:val="14"/>
        </w:rPr>
        <w:t>Sacramento, CA  94252-2054</w:t>
      </w:r>
    </w:p>
    <w:p w:rsidR="008D78DE" w:rsidRDefault="008D78DE" w:rsidP="008D78DE">
      <w:pPr>
        <w:widowControl w:val="0"/>
        <w:ind w:hanging="540"/>
        <w:rPr>
          <w:rFonts w:ascii="Arial" w:hAnsi="Arial"/>
          <w:sz w:val="14"/>
        </w:rPr>
      </w:pPr>
      <w:r>
        <w:rPr>
          <w:rFonts w:ascii="Arial" w:hAnsi="Arial"/>
          <w:sz w:val="14"/>
        </w:rPr>
        <w:t>(855) 333-CDBG (2324) / FAX (916) 263-2762</w:t>
      </w:r>
    </w:p>
    <w:p w:rsidR="008D78DE" w:rsidRDefault="008D78DE" w:rsidP="008D78DE">
      <w:pPr>
        <w:ind w:left="720" w:right="720"/>
        <w:rPr>
          <w:rFonts w:ascii="Arial" w:hAnsi="Arial" w:cs="Arial"/>
        </w:rPr>
      </w:pPr>
    </w:p>
    <w:p w:rsidR="008D78DE" w:rsidRDefault="008D78DE" w:rsidP="008D78DE">
      <w:pPr>
        <w:ind w:left="360" w:right="360" w:hanging="720"/>
        <w:jc w:val="center"/>
        <w:rPr>
          <w:rFonts w:ascii="Arial" w:hAnsi="Arial" w:cs="Arial"/>
          <w:b/>
          <w:noProof/>
          <w:color w:val="000000"/>
          <w:sz w:val="26"/>
          <w:szCs w:val="26"/>
          <w:lang w:val="es-MX"/>
        </w:rPr>
      </w:pPr>
      <w:r>
        <w:rPr>
          <w:rFonts w:ascii="Arial" w:hAnsi="Arial" w:cs="Arial"/>
          <w:b/>
          <w:noProof/>
          <w:sz w:val="26"/>
          <w:szCs w:val="26"/>
          <w:lang w:val="es-MX"/>
        </w:rPr>
        <w:t>PARA PUBLICACIÓN INMEDIATA</w:t>
      </w:r>
    </w:p>
    <w:p w:rsidR="008D78DE" w:rsidRDefault="008D78DE" w:rsidP="008D78DE">
      <w:pPr>
        <w:rPr>
          <w:rFonts w:ascii="Arial" w:hAnsi="Arial" w:cs="Arial"/>
        </w:rPr>
      </w:pPr>
    </w:p>
    <w:p w:rsidR="008D78DE" w:rsidRDefault="008D78DE" w:rsidP="008D78DE">
      <w:pPr>
        <w:jc w:val="center"/>
        <w:rPr>
          <w:rFonts w:ascii="Arial" w:hAnsi="Arial" w:cs="Arial"/>
          <w:color w:val="222222"/>
          <w:lang w:val="es-ES"/>
        </w:rPr>
      </w:pPr>
      <w:r>
        <w:rPr>
          <w:rStyle w:val="hps"/>
          <w:rFonts w:ascii="Arial" w:hAnsi="Arial" w:cs="Arial"/>
          <w:color w:val="222222"/>
          <w:lang w:val="es-ES"/>
        </w:rPr>
        <w:t>PROYECTO DE</w:t>
      </w:r>
      <w:r>
        <w:rPr>
          <w:rFonts w:ascii="Arial" w:hAnsi="Arial" w:cs="Arial"/>
          <w:color w:val="222222"/>
          <w:lang w:val="es-ES"/>
        </w:rPr>
        <w:t xml:space="preserve"> </w:t>
      </w:r>
      <w:r>
        <w:rPr>
          <w:rStyle w:val="hps"/>
          <w:rFonts w:ascii="Arial" w:hAnsi="Arial" w:cs="Arial"/>
          <w:color w:val="222222"/>
          <w:lang w:val="es-ES"/>
        </w:rPr>
        <w:t>MODIFICACIÓN</w:t>
      </w:r>
      <w:r>
        <w:rPr>
          <w:rFonts w:ascii="Arial" w:hAnsi="Arial" w:cs="Arial"/>
          <w:color w:val="222222"/>
          <w:lang w:val="es-ES"/>
        </w:rPr>
        <w:t xml:space="preserve"> </w:t>
      </w:r>
      <w:r>
        <w:rPr>
          <w:rStyle w:val="hps"/>
          <w:rFonts w:ascii="Arial" w:hAnsi="Arial" w:cs="Arial"/>
          <w:color w:val="222222"/>
          <w:lang w:val="es-ES"/>
        </w:rPr>
        <w:t>SUSTANCIAL</w:t>
      </w:r>
      <w:r>
        <w:rPr>
          <w:rFonts w:ascii="Arial" w:hAnsi="Arial" w:cs="Arial"/>
          <w:color w:val="222222"/>
          <w:lang w:val="es-ES"/>
        </w:rPr>
        <w:t xml:space="preserve"> </w:t>
      </w:r>
      <w:r>
        <w:rPr>
          <w:rStyle w:val="hps"/>
          <w:rFonts w:ascii="Arial" w:hAnsi="Arial" w:cs="Arial"/>
          <w:color w:val="222222"/>
          <w:lang w:val="es-ES"/>
        </w:rPr>
        <w:t>AL PLAN ANUAL</w:t>
      </w:r>
      <w:r>
        <w:rPr>
          <w:rFonts w:ascii="Arial" w:hAnsi="Arial" w:cs="Arial"/>
          <w:color w:val="222222"/>
          <w:lang w:val="es-ES"/>
        </w:rPr>
        <w:t xml:space="preserve"> </w:t>
      </w:r>
      <w:r>
        <w:rPr>
          <w:rStyle w:val="hps"/>
          <w:rFonts w:ascii="Arial" w:hAnsi="Arial" w:cs="Arial"/>
          <w:color w:val="222222"/>
          <w:lang w:val="es-ES"/>
        </w:rPr>
        <w:t>2013/2014</w:t>
      </w:r>
      <w:r>
        <w:rPr>
          <w:rFonts w:ascii="Arial" w:hAnsi="Arial" w:cs="Arial"/>
          <w:color w:val="222222"/>
          <w:lang w:val="es-ES"/>
        </w:rPr>
        <w:t xml:space="preserve"> </w:t>
      </w:r>
      <w:r>
        <w:rPr>
          <w:rStyle w:val="hps"/>
          <w:rFonts w:ascii="Arial" w:hAnsi="Arial" w:cs="Arial"/>
          <w:color w:val="222222"/>
          <w:lang w:val="es-ES"/>
        </w:rPr>
        <w:t>DE EL PLAN DE ACCIÓN</w:t>
      </w:r>
      <w:r>
        <w:rPr>
          <w:rFonts w:ascii="Arial" w:hAnsi="Arial" w:cs="Arial"/>
          <w:color w:val="222222"/>
          <w:lang w:val="es-ES"/>
        </w:rPr>
        <w:t xml:space="preserve"> </w:t>
      </w:r>
      <w:r>
        <w:rPr>
          <w:rStyle w:val="hps"/>
          <w:rFonts w:ascii="Arial" w:hAnsi="Arial" w:cs="Arial"/>
          <w:color w:val="222222"/>
          <w:lang w:val="es-ES"/>
        </w:rPr>
        <w:t>DEL ESTADO DE CALIFORNIA DE</w:t>
      </w:r>
      <w:r>
        <w:rPr>
          <w:rFonts w:ascii="Arial" w:hAnsi="Arial" w:cs="Arial"/>
          <w:color w:val="222222"/>
          <w:lang w:val="es-ES"/>
        </w:rPr>
        <w:t xml:space="preserve"> </w:t>
      </w:r>
      <w:r>
        <w:rPr>
          <w:rStyle w:val="hps"/>
          <w:rFonts w:ascii="Arial" w:hAnsi="Arial" w:cs="Arial"/>
          <w:color w:val="222222"/>
          <w:lang w:val="es-ES"/>
        </w:rPr>
        <w:t>CINCO AÑOS</w:t>
      </w:r>
      <w:r>
        <w:rPr>
          <w:rFonts w:ascii="Arial" w:hAnsi="Arial" w:cs="Arial"/>
          <w:color w:val="222222"/>
          <w:lang w:val="es-ES"/>
        </w:rPr>
        <w:t xml:space="preserve"> </w:t>
      </w:r>
      <w:r>
        <w:rPr>
          <w:rStyle w:val="hps"/>
          <w:rFonts w:ascii="Arial" w:hAnsi="Arial" w:cs="Arial"/>
          <w:color w:val="222222"/>
          <w:lang w:val="es-ES"/>
        </w:rPr>
        <w:t>AL</w:t>
      </w:r>
      <w:r>
        <w:rPr>
          <w:rFonts w:ascii="Arial" w:hAnsi="Arial" w:cs="Arial"/>
          <w:color w:val="222222"/>
          <w:lang w:val="es-ES"/>
        </w:rPr>
        <w:t xml:space="preserve"> </w:t>
      </w:r>
      <w:r>
        <w:rPr>
          <w:rStyle w:val="hps"/>
          <w:rFonts w:ascii="Arial" w:hAnsi="Arial" w:cs="Arial"/>
          <w:color w:val="222222"/>
          <w:lang w:val="es-ES"/>
        </w:rPr>
        <w:t>PLAN</w:t>
      </w:r>
      <w:r>
        <w:rPr>
          <w:rFonts w:ascii="Arial" w:hAnsi="Arial" w:cs="Arial"/>
          <w:color w:val="222222"/>
          <w:lang w:val="es-ES"/>
        </w:rPr>
        <w:t xml:space="preserve"> </w:t>
      </w:r>
      <w:r>
        <w:rPr>
          <w:rStyle w:val="hps"/>
          <w:rFonts w:ascii="Arial" w:hAnsi="Arial" w:cs="Arial"/>
          <w:color w:val="222222"/>
          <w:lang w:val="es-ES"/>
        </w:rPr>
        <w:t>CONSOLIDADO</w:t>
      </w:r>
      <w:r>
        <w:rPr>
          <w:rFonts w:ascii="Arial" w:hAnsi="Arial" w:cs="Arial"/>
          <w:color w:val="222222"/>
          <w:lang w:val="es-ES"/>
        </w:rPr>
        <w:t xml:space="preserve"> </w:t>
      </w:r>
      <w:r>
        <w:rPr>
          <w:rStyle w:val="hps"/>
          <w:rFonts w:ascii="Arial" w:hAnsi="Arial" w:cs="Arial"/>
          <w:color w:val="222222"/>
          <w:lang w:val="es-ES"/>
        </w:rPr>
        <w:t>(2010 - 2015)</w:t>
      </w:r>
      <w:r>
        <w:rPr>
          <w:rFonts w:ascii="Arial" w:hAnsi="Arial" w:cs="Arial"/>
          <w:color w:val="222222"/>
          <w:lang w:val="es-ES"/>
        </w:rPr>
        <w:t xml:space="preserve"> </w:t>
      </w:r>
      <w:r>
        <w:rPr>
          <w:rStyle w:val="hps"/>
          <w:rFonts w:ascii="Arial" w:hAnsi="Arial" w:cs="Arial"/>
          <w:color w:val="222222"/>
          <w:lang w:val="es-ES"/>
        </w:rPr>
        <w:t>RELATIVA A</w:t>
      </w:r>
      <w:r>
        <w:rPr>
          <w:rFonts w:ascii="Arial" w:hAnsi="Arial" w:cs="Arial"/>
          <w:color w:val="222222"/>
          <w:lang w:val="es-ES"/>
        </w:rPr>
        <w:t xml:space="preserve"> </w:t>
      </w:r>
      <w:r>
        <w:rPr>
          <w:rStyle w:val="hps"/>
          <w:rFonts w:ascii="Arial" w:hAnsi="Arial" w:cs="Arial"/>
          <w:color w:val="222222"/>
          <w:lang w:val="es-ES"/>
        </w:rPr>
        <w:t>LA</w:t>
      </w:r>
      <w:r>
        <w:rPr>
          <w:rFonts w:ascii="Arial" w:hAnsi="Arial" w:cs="Arial"/>
          <w:color w:val="222222"/>
          <w:lang w:val="es-ES"/>
        </w:rPr>
        <w:t xml:space="preserve"> </w:t>
      </w:r>
      <w:r>
        <w:rPr>
          <w:rStyle w:val="hps"/>
          <w:rFonts w:ascii="Arial" w:hAnsi="Arial" w:cs="Arial"/>
          <w:color w:val="222222"/>
          <w:lang w:val="es-ES"/>
        </w:rPr>
        <w:t>FORMA DE</w:t>
      </w:r>
      <w:r>
        <w:rPr>
          <w:rFonts w:ascii="Arial" w:hAnsi="Arial" w:cs="Arial"/>
          <w:color w:val="222222"/>
          <w:lang w:val="es-ES"/>
        </w:rPr>
        <w:t xml:space="preserve"> </w:t>
      </w:r>
      <w:r>
        <w:rPr>
          <w:rStyle w:val="hps"/>
          <w:rFonts w:ascii="Arial" w:hAnsi="Arial" w:cs="Arial"/>
          <w:color w:val="222222"/>
          <w:lang w:val="es-ES"/>
        </w:rPr>
        <w:t>DISTRIBUCIÓN</w:t>
      </w:r>
      <w:r>
        <w:rPr>
          <w:rFonts w:ascii="Arial" w:hAnsi="Arial" w:cs="Arial"/>
          <w:color w:val="222222"/>
          <w:lang w:val="es-ES"/>
        </w:rPr>
        <w:t xml:space="preserve"> </w:t>
      </w:r>
      <w:r>
        <w:rPr>
          <w:rStyle w:val="hps"/>
          <w:rFonts w:ascii="Arial" w:hAnsi="Arial" w:cs="Arial"/>
          <w:color w:val="222222"/>
          <w:lang w:val="es-ES"/>
        </w:rPr>
        <w:t>PARA EL PROGRAMA DEL</w:t>
      </w:r>
      <w:r>
        <w:rPr>
          <w:rFonts w:ascii="Arial" w:hAnsi="Arial" w:cs="Arial"/>
          <w:color w:val="222222"/>
          <w:lang w:val="es-ES"/>
        </w:rPr>
        <w:t xml:space="preserve"> </w:t>
      </w:r>
      <w:r>
        <w:rPr>
          <w:rStyle w:val="hps"/>
          <w:rFonts w:ascii="Arial" w:hAnsi="Arial" w:cs="Arial"/>
          <w:color w:val="222222"/>
          <w:lang w:val="es-ES"/>
        </w:rPr>
        <w:t>DESARROLLO COMUNITARIO</w:t>
      </w:r>
      <w:r>
        <w:rPr>
          <w:rFonts w:ascii="Arial" w:hAnsi="Arial" w:cs="Arial"/>
          <w:color w:val="222222"/>
          <w:lang w:val="es-ES"/>
        </w:rPr>
        <w:t xml:space="preserve"> </w:t>
      </w:r>
      <w:r>
        <w:rPr>
          <w:rStyle w:val="hps"/>
          <w:rFonts w:ascii="Arial" w:hAnsi="Arial" w:cs="Arial"/>
          <w:color w:val="222222"/>
          <w:lang w:val="es-ES"/>
        </w:rPr>
        <w:t>(CDBG</w:t>
      </w:r>
      <w:r>
        <w:rPr>
          <w:rFonts w:ascii="Arial" w:hAnsi="Arial" w:cs="Arial"/>
          <w:color w:val="222222"/>
          <w:lang w:val="es-ES"/>
        </w:rPr>
        <w:t>)</w:t>
      </w:r>
    </w:p>
    <w:p w:rsidR="008D78DE" w:rsidRDefault="008D78DE" w:rsidP="008D78DE">
      <w:pPr>
        <w:jc w:val="center"/>
      </w:pPr>
    </w:p>
    <w:p w:rsidR="008D78DE" w:rsidRPr="00434BCF" w:rsidRDefault="008D78DE" w:rsidP="008D78DE">
      <w:pPr>
        <w:jc w:val="center"/>
        <w:rPr>
          <w:b/>
        </w:rPr>
      </w:pPr>
      <w:r w:rsidRPr="00434BCF">
        <w:rPr>
          <w:rStyle w:val="hps"/>
          <w:rFonts w:ascii="Arial" w:hAnsi="Arial" w:cs="Arial"/>
          <w:b/>
          <w:color w:val="222222"/>
          <w:lang w:val="es-ES"/>
        </w:rPr>
        <w:t>ANUNCIO DEL PERÍODO DE COMENTARIOS PÚBLICOS</w:t>
      </w:r>
    </w:p>
    <w:p w:rsidR="008D78DE" w:rsidRDefault="008D78DE" w:rsidP="008D78DE">
      <w:pPr>
        <w:jc w:val="center"/>
      </w:pPr>
    </w:p>
    <w:p w:rsidR="008D78DE" w:rsidRPr="00F3786D" w:rsidRDefault="008D78DE" w:rsidP="008D78DE">
      <w:pPr>
        <w:jc w:val="both"/>
        <w:rPr>
          <w:rFonts w:ascii="Arial" w:hAnsi="Arial" w:cs="Arial"/>
          <w:color w:val="222222"/>
          <w:lang w:val="es-ES"/>
        </w:rPr>
      </w:pPr>
      <w:r>
        <w:rPr>
          <w:rStyle w:val="hps"/>
          <w:rFonts w:ascii="Arial" w:hAnsi="Arial" w:cs="Arial"/>
          <w:color w:val="222222"/>
          <w:lang w:val="es-ES"/>
        </w:rPr>
        <w:t>El Estado</w:t>
      </w:r>
      <w:r>
        <w:rPr>
          <w:rFonts w:ascii="Arial" w:hAnsi="Arial" w:cs="Arial"/>
          <w:color w:val="222222"/>
          <w:lang w:val="es-ES"/>
        </w:rPr>
        <w:t xml:space="preserve"> </w:t>
      </w:r>
      <w:r>
        <w:rPr>
          <w:rStyle w:val="hps"/>
          <w:rFonts w:ascii="Arial" w:hAnsi="Arial" w:cs="Arial"/>
          <w:color w:val="222222"/>
          <w:lang w:val="es-ES"/>
        </w:rPr>
        <w:t>de California, Departamento</w:t>
      </w:r>
      <w:r>
        <w:rPr>
          <w:rFonts w:ascii="Arial" w:hAnsi="Arial" w:cs="Arial"/>
          <w:color w:val="222222"/>
          <w:lang w:val="es-ES"/>
        </w:rPr>
        <w:t xml:space="preserve"> </w:t>
      </w:r>
      <w:r>
        <w:rPr>
          <w:rStyle w:val="hps"/>
          <w:rFonts w:ascii="Arial" w:hAnsi="Arial" w:cs="Arial"/>
          <w:color w:val="222222"/>
          <w:lang w:val="es-ES"/>
        </w:rPr>
        <w:t>de Vivienda y</w:t>
      </w:r>
      <w:r>
        <w:rPr>
          <w:rFonts w:ascii="Arial" w:hAnsi="Arial" w:cs="Arial"/>
          <w:color w:val="222222"/>
          <w:lang w:val="es-ES"/>
        </w:rPr>
        <w:t xml:space="preserve"> </w:t>
      </w:r>
      <w:r>
        <w:rPr>
          <w:rStyle w:val="hps"/>
          <w:rFonts w:ascii="Arial" w:hAnsi="Arial" w:cs="Arial"/>
          <w:color w:val="222222"/>
          <w:lang w:val="es-ES"/>
        </w:rPr>
        <w:t>Desarrollo Comunitario</w:t>
      </w:r>
      <w:r>
        <w:rPr>
          <w:rFonts w:ascii="Arial" w:hAnsi="Arial" w:cs="Arial"/>
          <w:color w:val="222222"/>
          <w:lang w:val="es-ES"/>
        </w:rPr>
        <w:t xml:space="preserve"> </w:t>
      </w:r>
      <w:r>
        <w:rPr>
          <w:rStyle w:val="hps"/>
          <w:rFonts w:ascii="Arial" w:hAnsi="Arial" w:cs="Arial"/>
          <w:color w:val="222222"/>
          <w:lang w:val="es-ES"/>
        </w:rPr>
        <w:t>(Departamento)</w:t>
      </w:r>
      <w:r>
        <w:rPr>
          <w:rFonts w:ascii="Arial" w:hAnsi="Arial" w:cs="Arial"/>
          <w:color w:val="222222"/>
          <w:lang w:val="es-ES"/>
        </w:rPr>
        <w:t xml:space="preserve">, </w:t>
      </w:r>
      <w:r>
        <w:rPr>
          <w:rStyle w:val="hps"/>
          <w:rFonts w:ascii="Arial" w:hAnsi="Arial" w:cs="Arial"/>
          <w:color w:val="222222"/>
          <w:lang w:val="es-ES"/>
        </w:rPr>
        <w:t>solicita la revisión</w:t>
      </w:r>
      <w:r>
        <w:rPr>
          <w:rFonts w:ascii="Arial" w:hAnsi="Arial" w:cs="Arial"/>
          <w:color w:val="222222"/>
          <w:lang w:val="es-ES"/>
        </w:rPr>
        <w:t xml:space="preserve"> </w:t>
      </w:r>
      <w:r>
        <w:rPr>
          <w:rStyle w:val="hps"/>
          <w:rFonts w:ascii="Arial" w:hAnsi="Arial" w:cs="Arial"/>
          <w:color w:val="222222"/>
          <w:lang w:val="es-ES"/>
        </w:rPr>
        <w:t>y comentarios del público</w:t>
      </w:r>
      <w:r>
        <w:rPr>
          <w:rFonts w:ascii="Arial" w:hAnsi="Arial" w:cs="Arial"/>
          <w:color w:val="222222"/>
          <w:lang w:val="es-ES"/>
        </w:rPr>
        <w:t xml:space="preserve">  sobre e</w:t>
      </w:r>
      <w:r>
        <w:rPr>
          <w:rStyle w:val="hps"/>
          <w:rFonts w:ascii="Arial" w:hAnsi="Arial" w:cs="Arial"/>
          <w:color w:val="222222"/>
          <w:lang w:val="es-ES"/>
        </w:rPr>
        <w:t>l proyecto de</w:t>
      </w:r>
      <w:r>
        <w:rPr>
          <w:rFonts w:ascii="Arial" w:hAnsi="Arial" w:cs="Arial"/>
          <w:color w:val="222222"/>
          <w:lang w:val="es-ES"/>
        </w:rPr>
        <w:t xml:space="preserve"> </w:t>
      </w:r>
      <w:r>
        <w:rPr>
          <w:rStyle w:val="hps"/>
          <w:rFonts w:ascii="Arial" w:hAnsi="Arial" w:cs="Arial"/>
          <w:color w:val="222222"/>
          <w:lang w:val="es-ES"/>
        </w:rPr>
        <w:t>modificación sustancial</w:t>
      </w:r>
      <w:r>
        <w:rPr>
          <w:rFonts w:ascii="Arial" w:hAnsi="Arial" w:cs="Arial"/>
          <w:color w:val="222222"/>
          <w:lang w:val="es-ES"/>
        </w:rPr>
        <w:t xml:space="preserve"> </w:t>
      </w:r>
      <w:r>
        <w:rPr>
          <w:rStyle w:val="hps"/>
          <w:rFonts w:ascii="Arial" w:hAnsi="Arial" w:cs="Arial"/>
          <w:color w:val="222222"/>
          <w:lang w:val="es-ES"/>
        </w:rPr>
        <w:t>del Plan</w:t>
      </w:r>
      <w:r>
        <w:rPr>
          <w:rFonts w:ascii="Arial" w:hAnsi="Arial" w:cs="Arial"/>
          <w:color w:val="222222"/>
          <w:lang w:val="es-ES"/>
        </w:rPr>
        <w:t xml:space="preserve"> </w:t>
      </w:r>
      <w:r>
        <w:rPr>
          <w:rStyle w:val="hps"/>
          <w:rFonts w:ascii="Arial" w:hAnsi="Arial" w:cs="Arial"/>
          <w:color w:val="222222"/>
          <w:lang w:val="es-ES"/>
        </w:rPr>
        <w:t>de Acción Anual</w:t>
      </w:r>
      <w:r>
        <w:rPr>
          <w:rFonts w:ascii="Arial" w:hAnsi="Arial" w:cs="Arial"/>
          <w:color w:val="222222"/>
          <w:lang w:val="es-ES"/>
        </w:rPr>
        <w:t xml:space="preserve"> </w:t>
      </w:r>
      <w:r>
        <w:rPr>
          <w:rStyle w:val="hps"/>
          <w:rFonts w:ascii="Arial" w:hAnsi="Arial" w:cs="Arial"/>
          <w:color w:val="222222"/>
          <w:lang w:val="es-ES"/>
        </w:rPr>
        <w:t>2013/2014</w:t>
      </w:r>
      <w:r>
        <w:rPr>
          <w:rFonts w:ascii="Arial" w:hAnsi="Arial" w:cs="Arial"/>
          <w:color w:val="222222"/>
          <w:lang w:val="es-ES"/>
        </w:rPr>
        <w:t xml:space="preserve"> </w:t>
      </w:r>
      <w:r>
        <w:rPr>
          <w:rStyle w:val="hps"/>
          <w:rFonts w:ascii="Arial" w:hAnsi="Arial" w:cs="Arial"/>
          <w:color w:val="222222"/>
          <w:lang w:val="es-ES"/>
        </w:rPr>
        <w:t>para el Estado de</w:t>
      </w:r>
      <w:r>
        <w:rPr>
          <w:rFonts w:ascii="Arial" w:hAnsi="Arial" w:cs="Arial"/>
          <w:color w:val="222222"/>
          <w:lang w:val="es-ES"/>
        </w:rPr>
        <w:t xml:space="preserve"> </w:t>
      </w:r>
      <w:r>
        <w:rPr>
          <w:rStyle w:val="hps"/>
          <w:rFonts w:ascii="Arial" w:hAnsi="Arial" w:cs="Arial"/>
          <w:color w:val="222222"/>
          <w:lang w:val="es-ES"/>
        </w:rPr>
        <w:t>California</w:t>
      </w:r>
      <w:r>
        <w:rPr>
          <w:rFonts w:ascii="Arial" w:hAnsi="Arial" w:cs="Arial"/>
          <w:color w:val="222222"/>
          <w:lang w:val="es-ES"/>
        </w:rPr>
        <w:t xml:space="preserve"> </w:t>
      </w:r>
      <w:r>
        <w:rPr>
          <w:rStyle w:val="hps"/>
          <w:rFonts w:ascii="Arial" w:hAnsi="Arial" w:cs="Arial"/>
          <w:color w:val="222222"/>
          <w:lang w:val="es-ES"/>
        </w:rPr>
        <w:t>Plan Consolidado</w:t>
      </w:r>
      <w:r>
        <w:rPr>
          <w:rFonts w:ascii="Arial" w:hAnsi="Arial" w:cs="Arial"/>
          <w:color w:val="222222"/>
          <w:lang w:val="es-ES"/>
        </w:rPr>
        <w:t xml:space="preserve"> </w:t>
      </w:r>
      <w:r>
        <w:rPr>
          <w:rStyle w:val="hps"/>
          <w:rFonts w:ascii="Arial" w:hAnsi="Arial" w:cs="Arial"/>
          <w:color w:val="222222"/>
          <w:lang w:val="es-ES"/>
        </w:rPr>
        <w:t>el año fiscal</w:t>
      </w:r>
      <w:r>
        <w:rPr>
          <w:rFonts w:ascii="Arial" w:hAnsi="Arial" w:cs="Arial"/>
          <w:color w:val="222222"/>
          <w:lang w:val="es-ES"/>
        </w:rPr>
        <w:t xml:space="preserve"> </w:t>
      </w:r>
      <w:r>
        <w:rPr>
          <w:rStyle w:val="hps"/>
          <w:rFonts w:ascii="Arial" w:hAnsi="Arial" w:cs="Arial"/>
          <w:color w:val="222222"/>
          <w:lang w:val="es-ES"/>
        </w:rPr>
        <w:t>2010-2015</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modificación sustancial). </w:t>
      </w:r>
      <w:r>
        <w:rPr>
          <w:rStyle w:val="hps"/>
          <w:rFonts w:ascii="Arial" w:hAnsi="Arial" w:cs="Arial"/>
          <w:color w:val="222222"/>
          <w:lang w:val="es-ES"/>
        </w:rPr>
        <w:t>La</w:t>
      </w:r>
      <w:r>
        <w:rPr>
          <w:rFonts w:ascii="Arial" w:hAnsi="Arial" w:cs="Arial"/>
          <w:color w:val="222222"/>
          <w:lang w:val="es-ES"/>
        </w:rPr>
        <w:t xml:space="preserve"> </w:t>
      </w:r>
      <w:r>
        <w:rPr>
          <w:rStyle w:val="hps"/>
          <w:rFonts w:ascii="Arial" w:hAnsi="Arial" w:cs="Arial"/>
          <w:color w:val="222222"/>
          <w:lang w:val="es-ES"/>
        </w:rPr>
        <w:lastRenderedPageBreak/>
        <w:t>modificación sustancial</w:t>
      </w:r>
      <w:r>
        <w:rPr>
          <w:rFonts w:ascii="Arial" w:hAnsi="Arial" w:cs="Arial"/>
          <w:color w:val="222222"/>
          <w:lang w:val="es-ES"/>
        </w:rPr>
        <w:t xml:space="preserve"> </w:t>
      </w:r>
      <w:r>
        <w:rPr>
          <w:rStyle w:val="hps"/>
          <w:rFonts w:ascii="Arial" w:hAnsi="Arial" w:cs="Arial"/>
          <w:color w:val="222222"/>
          <w:lang w:val="es-ES"/>
        </w:rPr>
        <w:t>es el resultado de</w:t>
      </w:r>
      <w:r>
        <w:rPr>
          <w:rFonts w:ascii="Arial" w:hAnsi="Arial" w:cs="Arial"/>
          <w:color w:val="222222"/>
          <w:lang w:val="es-ES"/>
        </w:rPr>
        <w:t xml:space="preserve"> </w:t>
      </w:r>
      <w:r>
        <w:rPr>
          <w:rStyle w:val="hps"/>
          <w:rFonts w:ascii="Arial" w:hAnsi="Arial" w:cs="Arial"/>
          <w:color w:val="222222"/>
          <w:lang w:val="es-ES"/>
        </w:rPr>
        <w:t>los cambios realizados en</w:t>
      </w:r>
      <w:r>
        <w:rPr>
          <w:rFonts w:ascii="Arial" w:hAnsi="Arial" w:cs="Arial"/>
          <w:color w:val="222222"/>
          <w:lang w:val="es-ES"/>
        </w:rPr>
        <w:t xml:space="preserve"> </w:t>
      </w:r>
      <w:r>
        <w:rPr>
          <w:rStyle w:val="hps"/>
          <w:rFonts w:ascii="Arial" w:hAnsi="Arial" w:cs="Arial"/>
          <w:color w:val="222222"/>
          <w:lang w:val="es-ES"/>
        </w:rPr>
        <w:t>el Método</w:t>
      </w:r>
      <w:r>
        <w:rPr>
          <w:rFonts w:ascii="Arial" w:hAnsi="Arial" w:cs="Arial"/>
          <w:color w:val="222222"/>
          <w:lang w:val="es-ES"/>
        </w:rPr>
        <w:t xml:space="preserve"> </w:t>
      </w:r>
      <w:r>
        <w:rPr>
          <w:rStyle w:val="hps"/>
          <w:rFonts w:ascii="Arial" w:hAnsi="Arial" w:cs="Arial"/>
          <w:color w:val="222222"/>
          <w:lang w:val="es-ES"/>
        </w:rPr>
        <w:t>del Estado</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w:t>
      </w:r>
      <w:r>
        <w:rPr>
          <w:rStyle w:val="hps"/>
          <w:rFonts w:ascii="Arial" w:hAnsi="Arial" w:cs="Arial"/>
          <w:color w:val="222222"/>
          <w:lang w:val="es-ES"/>
        </w:rPr>
        <w:t>Distribución de</w:t>
      </w:r>
      <w:r>
        <w:rPr>
          <w:rFonts w:ascii="Arial" w:hAnsi="Arial" w:cs="Arial"/>
          <w:color w:val="222222"/>
          <w:lang w:val="es-ES"/>
        </w:rPr>
        <w:t xml:space="preserve"> </w:t>
      </w:r>
      <w:r>
        <w:rPr>
          <w:rStyle w:val="hps"/>
          <w:rFonts w:ascii="Arial" w:hAnsi="Arial" w:cs="Arial"/>
          <w:color w:val="222222"/>
          <w:lang w:val="es-ES"/>
        </w:rPr>
        <w:t>su Programa</w:t>
      </w:r>
      <w:r>
        <w:rPr>
          <w:rFonts w:ascii="Arial" w:hAnsi="Arial" w:cs="Arial"/>
          <w:color w:val="222222"/>
          <w:lang w:val="es-ES"/>
        </w:rPr>
        <w:t xml:space="preserve"> </w:t>
      </w:r>
      <w:r>
        <w:rPr>
          <w:rStyle w:val="hps"/>
          <w:rFonts w:ascii="Arial" w:hAnsi="Arial" w:cs="Arial"/>
          <w:color w:val="222222"/>
          <w:lang w:val="es-ES"/>
        </w:rPr>
        <w:t>de Subsidios para</w:t>
      </w:r>
      <w:r>
        <w:rPr>
          <w:rFonts w:ascii="Arial" w:hAnsi="Arial" w:cs="Arial"/>
          <w:color w:val="222222"/>
          <w:lang w:val="es-ES"/>
        </w:rPr>
        <w:t xml:space="preserve"> </w:t>
      </w:r>
      <w:r>
        <w:rPr>
          <w:rStyle w:val="hps"/>
          <w:rFonts w:ascii="Arial" w:hAnsi="Arial" w:cs="Arial"/>
          <w:color w:val="222222"/>
          <w:lang w:val="es-ES"/>
        </w:rPr>
        <w:t>el Desarrollo Comunitario (</w:t>
      </w:r>
      <w:r>
        <w:rPr>
          <w:rFonts w:ascii="Arial" w:hAnsi="Arial" w:cs="Arial"/>
          <w:color w:val="222222"/>
          <w:lang w:val="es-ES"/>
        </w:rPr>
        <w:t xml:space="preserve">CDBG) </w:t>
      </w:r>
      <w:r>
        <w:rPr>
          <w:rStyle w:val="hps"/>
          <w:rFonts w:ascii="Arial" w:hAnsi="Arial" w:cs="Arial"/>
          <w:color w:val="222222"/>
          <w:lang w:val="es-ES"/>
        </w:rPr>
        <w:t>de financiación. El Departamento de Vivienda</w:t>
      </w:r>
      <w:r>
        <w:rPr>
          <w:rFonts w:ascii="Arial" w:hAnsi="Arial" w:cs="Arial"/>
          <w:color w:val="222222"/>
          <w:lang w:val="es-ES"/>
        </w:rPr>
        <w:t xml:space="preserve"> </w:t>
      </w:r>
      <w:r>
        <w:rPr>
          <w:rStyle w:val="hps"/>
          <w:rFonts w:ascii="Arial" w:hAnsi="Arial" w:cs="Arial"/>
          <w:color w:val="222222"/>
          <w:lang w:val="es-ES"/>
        </w:rPr>
        <w:t>y Desarrollo Urbano de</w:t>
      </w:r>
      <w:r>
        <w:rPr>
          <w:rFonts w:ascii="Arial" w:hAnsi="Arial" w:cs="Arial"/>
          <w:color w:val="222222"/>
          <w:lang w:val="es-ES"/>
        </w:rPr>
        <w:t xml:space="preserve"> </w:t>
      </w:r>
      <w:r>
        <w:rPr>
          <w:rStyle w:val="hps"/>
          <w:rFonts w:ascii="Arial" w:hAnsi="Arial" w:cs="Arial"/>
          <w:color w:val="222222"/>
          <w:lang w:val="es-ES"/>
        </w:rPr>
        <w:t>EE.UU. (HUD)</w:t>
      </w:r>
      <w:r>
        <w:rPr>
          <w:rFonts w:ascii="Arial" w:hAnsi="Arial" w:cs="Arial"/>
          <w:color w:val="222222"/>
          <w:lang w:val="es-ES"/>
        </w:rPr>
        <w:t xml:space="preserve"> </w:t>
      </w:r>
      <w:r>
        <w:rPr>
          <w:rStyle w:val="hps"/>
          <w:rFonts w:ascii="Arial" w:hAnsi="Arial" w:cs="Arial"/>
          <w:color w:val="222222"/>
          <w:lang w:val="es-ES"/>
        </w:rPr>
        <w:t>está autorizado para</w:t>
      </w:r>
      <w:r>
        <w:rPr>
          <w:rFonts w:ascii="Arial" w:hAnsi="Arial" w:cs="Arial"/>
          <w:color w:val="222222"/>
          <w:lang w:val="es-ES"/>
        </w:rPr>
        <w:t xml:space="preserve"> </w:t>
      </w:r>
      <w:r>
        <w:rPr>
          <w:rStyle w:val="hps"/>
          <w:rFonts w:ascii="Arial" w:hAnsi="Arial" w:cs="Arial"/>
          <w:color w:val="222222"/>
          <w:lang w:val="es-ES"/>
        </w:rPr>
        <w:t>administrar los fondos</w:t>
      </w:r>
      <w:r>
        <w:rPr>
          <w:rFonts w:ascii="Arial" w:hAnsi="Arial" w:cs="Arial"/>
          <w:color w:val="222222"/>
          <w:lang w:val="es-ES"/>
        </w:rPr>
        <w:t xml:space="preserve"> </w:t>
      </w:r>
      <w:r>
        <w:rPr>
          <w:rStyle w:val="hps"/>
          <w:rFonts w:ascii="Arial" w:hAnsi="Arial" w:cs="Arial"/>
          <w:color w:val="222222"/>
          <w:lang w:val="es-ES"/>
        </w:rPr>
        <w:t>del CDBG</w:t>
      </w:r>
      <w:r>
        <w:rPr>
          <w:rFonts w:ascii="Arial" w:hAnsi="Arial" w:cs="Arial"/>
          <w:color w:val="222222"/>
          <w:lang w:val="es-ES"/>
        </w:rPr>
        <w:t xml:space="preserve">. </w:t>
      </w:r>
      <w:r>
        <w:rPr>
          <w:rStyle w:val="hps"/>
          <w:rFonts w:ascii="Arial" w:hAnsi="Arial" w:cs="Arial"/>
          <w:color w:val="222222"/>
          <w:lang w:val="es-ES"/>
        </w:rPr>
        <w:t>De acuerdo con el</w:t>
      </w:r>
      <w:r>
        <w:rPr>
          <w:rFonts w:ascii="Arial" w:hAnsi="Arial" w:cs="Arial"/>
          <w:color w:val="222222"/>
          <w:lang w:val="es-ES"/>
        </w:rPr>
        <w:t xml:space="preserve"> </w:t>
      </w:r>
      <w:r>
        <w:rPr>
          <w:rStyle w:val="hps"/>
          <w:rFonts w:ascii="Arial" w:hAnsi="Arial" w:cs="Arial"/>
          <w:color w:val="222222"/>
          <w:lang w:val="es-ES"/>
        </w:rPr>
        <w:t>Plan de Participación Pública</w:t>
      </w:r>
      <w:r>
        <w:rPr>
          <w:rFonts w:ascii="Arial" w:hAnsi="Arial" w:cs="Arial"/>
          <w:color w:val="222222"/>
          <w:lang w:val="es-ES"/>
        </w:rPr>
        <w:t xml:space="preserve"> </w:t>
      </w:r>
      <w:r>
        <w:rPr>
          <w:rStyle w:val="hps"/>
          <w:rFonts w:ascii="Arial" w:hAnsi="Arial" w:cs="Arial"/>
          <w:color w:val="222222"/>
          <w:lang w:val="es-ES"/>
        </w:rPr>
        <w:t>del Estado por</w:t>
      </w:r>
      <w:r>
        <w:rPr>
          <w:rFonts w:ascii="Arial" w:hAnsi="Arial" w:cs="Arial"/>
          <w:color w:val="222222"/>
          <w:lang w:val="es-ES"/>
        </w:rPr>
        <w:t xml:space="preserve"> </w:t>
      </w:r>
      <w:r>
        <w:rPr>
          <w:rStyle w:val="hps"/>
          <w:rFonts w:ascii="Arial" w:hAnsi="Arial" w:cs="Arial"/>
          <w:color w:val="222222"/>
          <w:lang w:val="es-ES"/>
        </w:rPr>
        <w:t>su Plan</w:t>
      </w:r>
      <w:r>
        <w:rPr>
          <w:rFonts w:ascii="Arial" w:hAnsi="Arial" w:cs="Arial"/>
          <w:color w:val="222222"/>
          <w:lang w:val="es-ES"/>
        </w:rPr>
        <w:t xml:space="preserve"> </w:t>
      </w:r>
      <w:r>
        <w:rPr>
          <w:rStyle w:val="hps"/>
          <w:rFonts w:ascii="Arial" w:hAnsi="Arial" w:cs="Arial"/>
          <w:color w:val="222222"/>
          <w:lang w:val="es-ES"/>
        </w:rPr>
        <w:t>Consolidado</w:t>
      </w:r>
      <w:r>
        <w:rPr>
          <w:rFonts w:ascii="Arial" w:hAnsi="Arial" w:cs="Arial"/>
          <w:color w:val="222222"/>
          <w:lang w:val="es-ES"/>
        </w:rPr>
        <w:t xml:space="preserve">, </w:t>
      </w:r>
      <w:r>
        <w:rPr>
          <w:rStyle w:val="hps"/>
          <w:rFonts w:ascii="Arial" w:hAnsi="Arial" w:cs="Arial"/>
          <w:color w:val="222222"/>
          <w:lang w:val="es-ES"/>
        </w:rPr>
        <w:t>la</w:t>
      </w:r>
      <w:r>
        <w:rPr>
          <w:rFonts w:ascii="Arial" w:hAnsi="Arial" w:cs="Arial"/>
          <w:color w:val="222222"/>
          <w:lang w:val="es-ES"/>
        </w:rPr>
        <w:t xml:space="preserve"> </w:t>
      </w:r>
      <w:r>
        <w:rPr>
          <w:rStyle w:val="hps"/>
          <w:rFonts w:ascii="Arial" w:hAnsi="Arial" w:cs="Arial"/>
          <w:color w:val="222222"/>
          <w:lang w:val="es-ES"/>
        </w:rPr>
        <w:t>modificación sustancial</w:t>
      </w:r>
      <w:r>
        <w:rPr>
          <w:rFonts w:ascii="Arial" w:hAnsi="Arial" w:cs="Arial"/>
          <w:color w:val="222222"/>
          <w:lang w:val="es-ES"/>
        </w:rPr>
        <w:t xml:space="preserve"> </w:t>
      </w:r>
      <w:r>
        <w:rPr>
          <w:rStyle w:val="hps"/>
          <w:rFonts w:ascii="Arial" w:hAnsi="Arial" w:cs="Arial"/>
          <w:color w:val="222222"/>
          <w:lang w:val="es-ES"/>
        </w:rPr>
        <w:t>se debe publicar</w:t>
      </w:r>
      <w:r>
        <w:rPr>
          <w:rFonts w:ascii="Arial" w:hAnsi="Arial" w:cs="Arial"/>
          <w:color w:val="222222"/>
          <w:lang w:val="es-ES"/>
        </w:rPr>
        <w:t xml:space="preserve"> </w:t>
      </w:r>
      <w:r>
        <w:rPr>
          <w:rStyle w:val="hps"/>
          <w:rFonts w:ascii="Arial" w:hAnsi="Arial" w:cs="Arial"/>
          <w:color w:val="222222"/>
          <w:lang w:val="es-ES"/>
        </w:rPr>
        <w:t>por no menos de</w:t>
      </w:r>
      <w:r>
        <w:rPr>
          <w:rFonts w:ascii="Arial" w:hAnsi="Arial" w:cs="Arial"/>
          <w:color w:val="222222"/>
          <w:lang w:val="es-ES"/>
        </w:rPr>
        <w:t xml:space="preserve"> </w:t>
      </w:r>
      <w:r>
        <w:rPr>
          <w:rStyle w:val="hps"/>
          <w:rFonts w:ascii="Arial" w:hAnsi="Arial" w:cs="Arial"/>
          <w:color w:val="222222"/>
          <w:lang w:val="es-ES"/>
        </w:rPr>
        <w:t>30</w:t>
      </w:r>
      <w:r>
        <w:rPr>
          <w:rFonts w:ascii="Arial" w:hAnsi="Arial" w:cs="Arial"/>
          <w:color w:val="222222"/>
          <w:lang w:val="es-ES"/>
        </w:rPr>
        <w:t xml:space="preserve"> </w:t>
      </w:r>
      <w:r>
        <w:rPr>
          <w:rStyle w:val="hps"/>
          <w:rFonts w:ascii="Arial" w:hAnsi="Arial" w:cs="Arial"/>
          <w:color w:val="222222"/>
          <w:lang w:val="es-ES"/>
        </w:rPr>
        <w:t>días para comentario público</w:t>
      </w:r>
      <w:r>
        <w:rPr>
          <w:rFonts w:ascii="Arial" w:hAnsi="Arial" w:cs="Arial"/>
          <w:color w:val="222222"/>
          <w:lang w:val="es-ES"/>
        </w:rPr>
        <w:t xml:space="preserve"> </w:t>
      </w:r>
      <w:r>
        <w:rPr>
          <w:rStyle w:val="hps"/>
          <w:rFonts w:ascii="Arial" w:hAnsi="Arial" w:cs="Arial"/>
          <w:color w:val="222222"/>
          <w:lang w:val="es-ES"/>
        </w:rPr>
        <w:t>antes de ser sometido</w:t>
      </w:r>
      <w:r>
        <w:rPr>
          <w:rFonts w:ascii="Arial" w:hAnsi="Arial" w:cs="Arial"/>
          <w:color w:val="222222"/>
          <w:lang w:val="es-ES"/>
        </w:rPr>
        <w:t xml:space="preserve"> </w:t>
      </w:r>
      <w:r>
        <w:rPr>
          <w:rStyle w:val="hps"/>
          <w:rFonts w:ascii="Arial" w:hAnsi="Arial" w:cs="Arial"/>
          <w:color w:val="222222"/>
          <w:lang w:val="es-ES"/>
        </w:rPr>
        <w:t>a HUD.</w:t>
      </w:r>
    </w:p>
    <w:p w:rsidR="008D78DE" w:rsidRDefault="008D78DE" w:rsidP="008D78DE"/>
    <w:p w:rsidR="008D78DE" w:rsidRDefault="008D78DE" w:rsidP="008D78DE">
      <w:pPr>
        <w:jc w:val="both"/>
        <w:rPr>
          <w:rStyle w:val="hps"/>
          <w:rFonts w:ascii="Arial" w:hAnsi="Arial" w:cs="Arial"/>
          <w:color w:val="222222"/>
          <w:lang w:val="es-ES"/>
        </w:rPr>
      </w:pPr>
      <w:r>
        <w:rPr>
          <w:rStyle w:val="hps"/>
          <w:rFonts w:ascii="Arial" w:hAnsi="Arial" w:cs="Arial"/>
          <w:color w:val="222222"/>
          <w:lang w:val="es-ES"/>
        </w:rPr>
        <w:t>El Método</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w:t>
      </w:r>
      <w:r>
        <w:rPr>
          <w:rStyle w:val="hps"/>
          <w:rFonts w:ascii="Arial" w:hAnsi="Arial" w:cs="Arial"/>
          <w:color w:val="222222"/>
          <w:lang w:val="es-ES"/>
        </w:rPr>
        <w:t>Distribución</w:t>
      </w:r>
      <w:r>
        <w:rPr>
          <w:rFonts w:ascii="Arial" w:hAnsi="Arial" w:cs="Arial"/>
          <w:color w:val="222222"/>
          <w:lang w:val="es-ES"/>
        </w:rPr>
        <w:t xml:space="preserve"> </w:t>
      </w:r>
      <w:r>
        <w:rPr>
          <w:rStyle w:val="hps"/>
          <w:rFonts w:ascii="Arial" w:hAnsi="Arial" w:cs="Arial"/>
          <w:color w:val="222222"/>
          <w:lang w:val="es-ES"/>
        </w:rPr>
        <w:t>del estado de California</w:t>
      </w:r>
      <w:r>
        <w:rPr>
          <w:rFonts w:ascii="Arial" w:hAnsi="Arial" w:cs="Arial"/>
          <w:color w:val="222222"/>
          <w:lang w:val="es-ES"/>
        </w:rPr>
        <w:t xml:space="preserve"> </w:t>
      </w:r>
      <w:r>
        <w:rPr>
          <w:rStyle w:val="hps"/>
          <w:rFonts w:ascii="Arial" w:hAnsi="Arial" w:cs="Arial"/>
          <w:color w:val="222222"/>
          <w:lang w:val="es-ES"/>
        </w:rPr>
        <w:t>requiere</w:t>
      </w:r>
      <w:r>
        <w:rPr>
          <w:rFonts w:ascii="Arial" w:hAnsi="Arial" w:cs="Arial"/>
          <w:color w:val="222222"/>
          <w:lang w:val="es-ES"/>
        </w:rPr>
        <w:t xml:space="preserve"> </w:t>
      </w:r>
      <w:r>
        <w:rPr>
          <w:rStyle w:val="hps"/>
          <w:rFonts w:ascii="Arial" w:hAnsi="Arial" w:cs="Arial"/>
          <w:color w:val="222222"/>
          <w:lang w:val="es-ES"/>
        </w:rPr>
        <w:t>cambios</w:t>
      </w:r>
      <w:r>
        <w:rPr>
          <w:rFonts w:ascii="Arial" w:hAnsi="Arial" w:cs="Arial"/>
          <w:color w:val="222222"/>
          <w:lang w:val="es-ES"/>
        </w:rPr>
        <w:t xml:space="preserve"> </w:t>
      </w:r>
      <w:r>
        <w:rPr>
          <w:rStyle w:val="hps"/>
          <w:rFonts w:ascii="Arial" w:hAnsi="Arial" w:cs="Arial"/>
          <w:color w:val="222222"/>
          <w:lang w:val="es-ES"/>
        </w:rPr>
        <w:t>para mejorar la flexibilidad</w:t>
      </w:r>
      <w:r>
        <w:rPr>
          <w:rFonts w:ascii="Arial" w:hAnsi="Arial" w:cs="Arial"/>
          <w:color w:val="222222"/>
          <w:lang w:val="es-ES"/>
        </w:rPr>
        <w:t xml:space="preserve"> </w:t>
      </w:r>
      <w:r>
        <w:rPr>
          <w:rStyle w:val="hps"/>
          <w:rFonts w:ascii="Arial" w:hAnsi="Arial" w:cs="Arial"/>
          <w:color w:val="222222"/>
          <w:lang w:val="es-ES"/>
        </w:rPr>
        <w:t>programática</w:t>
      </w:r>
      <w:r>
        <w:rPr>
          <w:rFonts w:ascii="Arial" w:hAnsi="Arial" w:cs="Arial"/>
          <w:color w:val="222222"/>
          <w:lang w:val="es-ES"/>
        </w:rPr>
        <w:t xml:space="preserve">, la eficacia y </w:t>
      </w:r>
      <w:r>
        <w:rPr>
          <w:rStyle w:val="hps"/>
          <w:rFonts w:ascii="Arial" w:hAnsi="Arial" w:cs="Arial"/>
          <w:color w:val="222222"/>
          <w:lang w:val="es-ES"/>
        </w:rPr>
        <w:t>la eficiencia.</w:t>
      </w:r>
    </w:p>
    <w:p w:rsidR="008D78DE" w:rsidRDefault="008D78DE" w:rsidP="008D78DE">
      <w:pPr>
        <w:jc w:val="both"/>
        <w:rPr>
          <w:rStyle w:val="hps"/>
          <w:rFonts w:ascii="Arial" w:hAnsi="Arial" w:cs="Arial"/>
          <w:color w:val="222222"/>
          <w:lang w:val="es-ES"/>
        </w:rPr>
      </w:pPr>
    </w:p>
    <w:p w:rsidR="008D78DE" w:rsidRPr="00376ED6" w:rsidRDefault="008D78DE" w:rsidP="008D78DE">
      <w:pPr>
        <w:jc w:val="both"/>
        <w:rPr>
          <w:rStyle w:val="hps"/>
          <w:rFonts w:ascii="Arial" w:hAnsi="Arial" w:cs="Arial"/>
          <w:b/>
          <w:color w:val="222222"/>
          <w:lang w:val="es-ES"/>
        </w:rPr>
      </w:pPr>
      <w:r w:rsidRPr="00376ED6">
        <w:rPr>
          <w:rStyle w:val="hps"/>
          <w:rFonts w:ascii="Arial" w:hAnsi="Arial" w:cs="Arial"/>
          <w:b/>
          <w:color w:val="222222"/>
          <w:lang w:val="es-ES"/>
        </w:rPr>
        <w:t>El</w:t>
      </w:r>
      <w:r w:rsidRPr="00376ED6">
        <w:rPr>
          <w:rFonts w:ascii="Arial" w:hAnsi="Arial" w:cs="Arial"/>
          <w:b/>
          <w:color w:val="222222"/>
          <w:lang w:val="es-ES"/>
        </w:rPr>
        <w:t xml:space="preserve"> </w:t>
      </w:r>
      <w:r w:rsidRPr="00376ED6">
        <w:rPr>
          <w:rStyle w:val="hps"/>
          <w:rFonts w:ascii="Arial" w:hAnsi="Arial" w:cs="Arial"/>
          <w:b/>
          <w:color w:val="222222"/>
          <w:lang w:val="es-ES"/>
        </w:rPr>
        <w:t xml:space="preserve">periodo de comentarios </w:t>
      </w:r>
      <w:r w:rsidRPr="00376ED6">
        <w:rPr>
          <w:rFonts w:ascii="Arial" w:hAnsi="Arial" w:cs="Arial"/>
          <w:b/>
        </w:rPr>
        <w:t>públicos</w:t>
      </w:r>
      <w:r w:rsidRPr="00376ED6">
        <w:rPr>
          <w:rStyle w:val="hps"/>
          <w:rFonts w:ascii="Arial" w:hAnsi="Arial" w:cs="Arial"/>
          <w:b/>
          <w:color w:val="222222"/>
          <w:lang w:val="es-ES"/>
        </w:rPr>
        <w:t xml:space="preserve"> empezará</w:t>
      </w:r>
      <w:r w:rsidRPr="00376ED6">
        <w:rPr>
          <w:rFonts w:ascii="Arial" w:hAnsi="Arial" w:cs="Arial"/>
          <w:b/>
          <w:color w:val="222222"/>
          <w:lang w:val="es-ES"/>
        </w:rPr>
        <w:t xml:space="preserve"> el </w:t>
      </w:r>
      <w:r>
        <w:rPr>
          <w:rStyle w:val="hps"/>
          <w:rFonts w:ascii="Arial" w:hAnsi="Arial" w:cs="Arial"/>
          <w:b/>
          <w:color w:val="222222"/>
          <w:lang w:val="es-ES"/>
        </w:rPr>
        <w:t>lunes, 14</w:t>
      </w:r>
      <w:r w:rsidRPr="00376ED6">
        <w:rPr>
          <w:rStyle w:val="hps"/>
          <w:rFonts w:ascii="Arial" w:hAnsi="Arial" w:cs="Arial"/>
          <w:b/>
          <w:color w:val="222222"/>
          <w:lang w:val="es-ES"/>
        </w:rPr>
        <w:t xml:space="preserve"> de abril 2014</w:t>
      </w:r>
      <w:r w:rsidRPr="00376ED6">
        <w:rPr>
          <w:rFonts w:ascii="Arial" w:hAnsi="Arial" w:cs="Arial"/>
          <w:b/>
          <w:color w:val="222222"/>
          <w:lang w:val="es-ES"/>
        </w:rPr>
        <w:t xml:space="preserve"> </w:t>
      </w:r>
      <w:r w:rsidRPr="00376ED6">
        <w:rPr>
          <w:rStyle w:val="hps"/>
          <w:rFonts w:ascii="Arial" w:hAnsi="Arial" w:cs="Arial"/>
          <w:b/>
          <w:color w:val="222222"/>
          <w:lang w:val="es-ES"/>
        </w:rPr>
        <w:t>y finalizará</w:t>
      </w:r>
      <w:r w:rsidRPr="00376ED6">
        <w:rPr>
          <w:rFonts w:ascii="Arial" w:hAnsi="Arial" w:cs="Arial"/>
          <w:b/>
          <w:color w:val="222222"/>
          <w:lang w:val="es-ES"/>
        </w:rPr>
        <w:t xml:space="preserve"> </w:t>
      </w:r>
      <w:r>
        <w:rPr>
          <w:rStyle w:val="hps"/>
          <w:rFonts w:ascii="Arial" w:hAnsi="Arial" w:cs="Arial"/>
          <w:b/>
          <w:color w:val="222222"/>
          <w:lang w:val="es-ES"/>
        </w:rPr>
        <w:t>a las 5:00</w:t>
      </w:r>
      <w:r w:rsidRPr="00376ED6">
        <w:rPr>
          <w:rStyle w:val="hps"/>
          <w:rFonts w:ascii="Arial" w:hAnsi="Arial" w:cs="Arial"/>
          <w:b/>
          <w:color w:val="222222"/>
          <w:lang w:val="es-ES"/>
        </w:rPr>
        <w:t>pm</w:t>
      </w:r>
      <w:r w:rsidRPr="00376ED6">
        <w:rPr>
          <w:rFonts w:ascii="Arial" w:hAnsi="Arial" w:cs="Arial"/>
          <w:b/>
          <w:color w:val="222222"/>
          <w:lang w:val="es-ES"/>
        </w:rPr>
        <w:t xml:space="preserve"> </w:t>
      </w:r>
      <w:r>
        <w:rPr>
          <w:rStyle w:val="hps"/>
          <w:rFonts w:ascii="Arial" w:hAnsi="Arial" w:cs="Arial"/>
          <w:b/>
          <w:color w:val="222222"/>
          <w:lang w:val="es-ES"/>
        </w:rPr>
        <w:t>martes, 13</w:t>
      </w:r>
      <w:r w:rsidRPr="00376ED6">
        <w:rPr>
          <w:rStyle w:val="hps"/>
          <w:rFonts w:ascii="Arial" w:hAnsi="Arial" w:cs="Arial"/>
          <w:b/>
          <w:color w:val="222222"/>
          <w:lang w:val="es-ES"/>
        </w:rPr>
        <w:t xml:space="preserve"> de mayo 2014</w:t>
      </w:r>
      <w:r w:rsidRPr="00376ED6">
        <w:rPr>
          <w:rFonts w:ascii="Arial" w:hAnsi="Arial" w:cs="Arial"/>
          <w:b/>
          <w:color w:val="222222"/>
          <w:lang w:val="es-ES"/>
        </w:rPr>
        <w:t>.</w:t>
      </w:r>
    </w:p>
    <w:p w:rsidR="008D78DE" w:rsidRDefault="008D78DE" w:rsidP="008D78DE">
      <w:pPr>
        <w:jc w:val="both"/>
        <w:rPr>
          <w:rStyle w:val="hps"/>
          <w:rFonts w:ascii="Arial" w:hAnsi="Arial" w:cs="Arial"/>
          <w:color w:val="222222"/>
          <w:lang w:val="es-ES"/>
        </w:rPr>
      </w:pPr>
    </w:p>
    <w:p w:rsidR="008D78DE" w:rsidRDefault="008D78DE" w:rsidP="008D78DE">
      <w:pPr>
        <w:jc w:val="both"/>
      </w:pPr>
      <w:r>
        <w:rPr>
          <w:rStyle w:val="hps"/>
          <w:rFonts w:ascii="Arial" w:hAnsi="Arial" w:cs="Arial"/>
          <w:color w:val="222222"/>
          <w:lang w:val="es-ES"/>
        </w:rPr>
        <w:t>El proyecto de</w:t>
      </w:r>
      <w:r>
        <w:rPr>
          <w:rFonts w:ascii="Arial" w:hAnsi="Arial" w:cs="Arial"/>
          <w:color w:val="222222"/>
          <w:lang w:val="es-ES"/>
        </w:rPr>
        <w:t xml:space="preserve"> </w:t>
      </w:r>
      <w:r>
        <w:rPr>
          <w:rStyle w:val="hps"/>
          <w:rFonts w:ascii="Arial" w:hAnsi="Arial" w:cs="Arial"/>
          <w:color w:val="222222"/>
          <w:lang w:val="es-ES"/>
        </w:rPr>
        <w:t>modificación sustancial</w:t>
      </w:r>
      <w:r>
        <w:rPr>
          <w:rFonts w:ascii="Arial" w:hAnsi="Arial" w:cs="Arial"/>
          <w:color w:val="222222"/>
          <w:lang w:val="es-ES"/>
        </w:rPr>
        <w:t xml:space="preserve"> </w:t>
      </w:r>
      <w:r>
        <w:rPr>
          <w:rStyle w:val="hps"/>
          <w:rFonts w:ascii="Arial" w:hAnsi="Arial" w:cs="Arial"/>
          <w:color w:val="222222"/>
          <w:lang w:val="es-ES"/>
        </w:rPr>
        <w:t>al Plan</w:t>
      </w:r>
      <w:r>
        <w:rPr>
          <w:rFonts w:ascii="Arial" w:hAnsi="Arial" w:cs="Arial"/>
          <w:color w:val="222222"/>
          <w:lang w:val="es-ES"/>
        </w:rPr>
        <w:t xml:space="preserve"> </w:t>
      </w:r>
      <w:r>
        <w:rPr>
          <w:rStyle w:val="hps"/>
          <w:rFonts w:ascii="Arial" w:hAnsi="Arial" w:cs="Arial"/>
          <w:color w:val="222222"/>
          <w:lang w:val="es-ES"/>
        </w:rPr>
        <w:t>de Acción Anual</w:t>
      </w:r>
      <w:r>
        <w:rPr>
          <w:rFonts w:ascii="Arial" w:hAnsi="Arial" w:cs="Arial"/>
          <w:color w:val="222222"/>
          <w:lang w:val="es-ES"/>
        </w:rPr>
        <w:t xml:space="preserve"> </w:t>
      </w:r>
      <w:r>
        <w:rPr>
          <w:rStyle w:val="hps"/>
          <w:rFonts w:ascii="Arial" w:hAnsi="Arial" w:cs="Arial"/>
          <w:color w:val="222222"/>
          <w:lang w:val="es-ES"/>
        </w:rPr>
        <w:t>2013/2014</w:t>
      </w:r>
      <w:r>
        <w:rPr>
          <w:rFonts w:ascii="Arial" w:hAnsi="Arial" w:cs="Arial"/>
          <w:color w:val="222222"/>
          <w:lang w:val="es-ES"/>
        </w:rPr>
        <w:t xml:space="preserve"> </w:t>
      </w:r>
      <w:r>
        <w:rPr>
          <w:rStyle w:val="hps"/>
          <w:rFonts w:ascii="Arial" w:hAnsi="Arial" w:cs="Arial"/>
          <w:color w:val="222222"/>
          <w:lang w:val="es-ES"/>
        </w:rPr>
        <w:t>para el Estado de</w:t>
      </w:r>
      <w:r>
        <w:rPr>
          <w:rFonts w:ascii="Arial" w:hAnsi="Arial" w:cs="Arial"/>
          <w:color w:val="222222"/>
          <w:lang w:val="es-ES"/>
        </w:rPr>
        <w:t xml:space="preserve"> </w:t>
      </w:r>
      <w:r>
        <w:rPr>
          <w:rStyle w:val="hps"/>
          <w:rFonts w:ascii="Arial" w:hAnsi="Arial" w:cs="Arial"/>
          <w:color w:val="222222"/>
          <w:lang w:val="es-ES"/>
        </w:rPr>
        <w:t>California</w:t>
      </w:r>
      <w:r>
        <w:rPr>
          <w:rFonts w:ascii="Arial" w:hAnsi="Arial" w:cs="Arial"/>
          <w:color w:val="222222"/>
          <w:lang w:val="es-ES"/>
        </w:rPr>
        <w:t xml:space="preserve"> </w:t>
      </w:r>
      <w:r>
        <w:rPr>
          <w:rStyle w:val="hps"/>
          <w:rFonts w:ascii="Arial" w:hAnsi="Arial" w:cs="Arial"/>
          <w:color w:val="222222"/>
          <w:lang w:val="es-ES"/>
        </w:rPr>
        <w:t>Plan Consolidado</w:t>
      </w:r>
      <w:r>
        <w:rPr>
          <w:rFonts w:ascii="Arial" w:hAnsi="Arial" w:cs="Arial"/>
          <w:color w:val="222222"/>
          <w:lang w:val="es-ES"/>
        </w:rPr>
        <w:t xml:space="preserve"> </w:t>
      </w:r>
      <w:r>
        <w:rPr>
          <w:rStyle w:val="hps"/>
          <w:rFonts w:ascii="Arial" w:hAnsi="Arial" w:cs="Arial"/>
          <w:color w:val="222222"/>
          <w:lang w:val="es-ES"/>
        </w:rPr>
        <w:t>el año fiscal</w:t>
      </w:r>
      <w:r>
        <w:rPr>
          <w:rFonts w:ascii="Arial" w:hAnsi="Arial" w:cs="Arial"/>
          <w:color w:val="222222"/>
          <w:lang w:val="es-ES"/>
        </w:rPr>
        <w:t xml:space="preserve"> </w:t>
      </w:r>
      <w:r>
        <w:rPr>
          <w:rStyle w:val="hps"/>
          <w:rFonts w:ascii="Arial" w:hAnsi="Arial" w:cs="Arial"/>
          <w:color w:val="222222"/>
          <w:lang w:val="es-ES"/>
        </w:rPr>
        <w:t>2010-2015</w:t>
      </w:r>
      <w:r>
        <w:rPr>
          <w:rFonts w:ascii="Arial" w:hAnsi="Arial" w:cs="Arial"/>
          <w:color w:val="222222"/>
          <w:lang w:val="es-ES"/>
        </w:rPr>
        <w:t xml:space="preserve"> </w:t>
      </w:r>
      <w:r>
        <w:rPr>
          <w:rStyle w:val="hps"/>
          <w:rFonts w:ascii="Arial" w:hAnsi="Arial" w:cs="Arial"/>
          <w:color w:val="222222"/>
          <w:lang w:val="es-ES"/>
        </w:rPr>
        <w:t>estará disponible</w:t>
      </w:r>
      <w:r>
        <w:rPr>
          <w:rFonts w:ascii="Arial" w:hAnsi="Arial" w:cs="Arial"/>
          <w:color w:val="222222"/>
          <w:lang w:val="es-ES"/>
        </w:rPr>
        <w:t xml:space="preserve"> </w:t>
      </w:r>
      <w:r>
        <w:rPr>
          <w:rStyle w:val="hps"/>
          <w:rFonts w:ascii="Arial" w:hAnsi="Arial" w:cs="Arial"/>
          <w:color w:val="222222"/>
          <w:lang w:val="es-ES"/>
        </w:rPr>
        <w:t>para revisión pública</w:t>
      </w:r>
      <w:r>
        <w:rPr>
          <w:rFonts w:ascii="Arial" w:hAnsi="Arial" w:cs="Arial"/>
          <w:color w:val="222222"/>
          <w:lang w:val="es-ES"/>
        </w:rPr>
        <w:t xml:space="preserve"> </w:t>
      </w:r>
      <w:r>
        <w:rPr>
          <w:rStyle w:val="hps"/>
          <w:rFonts w:ascii="Arial" w:hAnsi="Arial" w:cs="Arial"/>
          <w:color w:val="222222"/>
          <w:lang w:val="es-ES"/>
        </w:rPr>
        <w:t>en la página web</w:t>
      </w:r>
      <w:r>
        <w:rPr>
          <w:rFonts w:ascii="Arial" w:hAnsi="Arial" w:cs="Arial"/>
          <w:color w:val="222222"/>
          <w:lang w:val="es-ES"/>
        </w:rPr>
        <w:t xml:space="preserve"> </w:t>
      </w:r>
      <w:r>
        <w:rPr>
          <w:rStyle w:val="hps"/>
          <w:rFonts w:ascii="Arial" w:hAnsi="Arial" w:cs="Arial"/>
          <w:color w:val="222222"/>
          <w:lang w:val="es-ES"/>
        </w:rPr>
        <w:t>del Departamento:</w:t>
      </w:r>
      <w:r>
        <w:rPr>
          <w:rFonts w:ascii="Arial" w:hAnsi="Arial" w:cs="Arial"/>
          <w:color w:val="222222"/>
          <w:lang w:val="es-ES"/>
        </w:rPr>
        <w:t xml:space="preserve"> </w:t>
      </w:r>
      <w:hyperlink r:id="rId17" w:history="1">
        <w:r w:rsidRPr="00932B5C">
          <w:rPr>
            <w:rStyle w:val="Hyperlink"/>
          </w:rPr>
          <w:t>CDBG Public Notices</w:t>
        </w:r>
      </w:hyperlink>
      <w:r>
        <w:rPr>
          <w:rFonts w:ascii="Arial" w:hAnsi="Arial" w:cs="Arial"/>
          <w:color w:val="222222"/>
          <w:lang w:val="es-ES"/>
        </w:rPr>
        <w:t xml:space="preserve">, o al </w:t>
      </w:r>
      <w:r>
        <w:rPr>
          <w:rStyle w:val="hps"/>
          <w:rFonts w:ascii="Arial" w:hAnsi="Arial" w:cs="Arial"/>
          <w:color w:val="222222"/>
          <w:lang w:val="es-ES"/>
        </w:rPr>
        <w:t>Programa del Desarrollo Comunitario</w:t>
      </w:r>
      <w:r>
        <w:rPr>
          <w:rFonts w:ascii="Arial" w:hAnsi="Arial" w:cs="Arial"/>
          <w:color w:val="222222"/>
          <w:lang w:val="es-ES"/>
        </w:rPr>
        <w:t xml:space="preserve"> </w:t>
      </w:r>
      <w:r>
        <w:rPr>
          <w:rStyle w:val="hps"/>
          <w:rFonts w:ascii="Arial" w:hAnsi="Arial" w:cs="Arial"/>
          <w:color w:val="222222"/>
          <w:lang w:val="es-ES"/>
        </w:rPr>
        <w:t>del Departamento en</w:t>
      </w:r>
      <w:r>
        <w:rPr>
          <w:rFonts w:ascii="Arial" w:hAnsi="Arial" w:cs="Arial"/>
          <w:color w:val="222222"/>
          <w:lang w:val="es-ES"/>
        </w:rPr>
        <w:t xml:space="preserve"> </w:t>
      </w:r>
      <w:r>
        <w:rPr>
          <w:rStyle w:val="hps"/>
          <w:rFonts w:ascii="Arial" w:hAnsi="Arial" w:cs="Arial"/>
          <w:color w:val="222222"/>
          <w:lang w:val="es-ES"/>
        </w:rPr>
        <w:t>Suite 500;</w:t>
      </w:r>
      <w:r>
        <w:rPr>
          <w:rFonts w:ascii="Arial" w:hAnsi="Arial" w:cs="Arial"/>
          <w:color w:val="222222"/>
          <w:lang w:val="es-ES"/>
        </w:rPr>
        <w:t xml:space="preserve"> </w:t>
      </w:r>
      <w:r>
        <w:rPr>
          <w:rStyle w:val="hps"/>
          <w:rFonts w:ascii="Arial" w:hAnsi="Arial" w:cs="Arial"/>
          <w:color w:val="222222"/>
          <w:lang w:val="es-ES"/>
        </w:rPr>
        <w:t>en</w:t>
      </w:r>
      <w:r>
        <w:rPr>
          <w:rFonts w:ascii="Arial" w:hAnsi="Arial" w:cs="Arial"/>
          <w:color w:val="222222"/>
          <w:lang w:val="es-ES"/>
        </w:rPr>
        <w:t xml:space="preserve"> </w:t>
      </w:r>
      <w:r>
        <w:rPr>
          <w:rStyle w:val="hps"/>
          <w:rFonts w:ascii="Arial" w:hAnsi="Arial" w:cs="Arial"/>
          <w:color w:val="222222"/>
          <w:lang w:val="es-ES"/>
        </w:rPr>
        <w:t>los departamentos de planificación</w:t>
      </w:r>
      <w:r>
        <w:rPr>
          <w:rFonts w:ascii="Arial" w:hAnsi="Arial" w:cs="Arial"/>
          <w:color w:val="222222"/>
          <w:lang w:val="es-ES"/>
        </w:rPr>
        <w:t xml:space="preserve"> </w:t>
      </w:r>
      <w:r>
        <w:rPr>
          <w:rStyle w:val="hps"/>
          <w:rFonts w:ascii="Arial" w:hAnsi="Arial" w:cs="Arial"/>
          <w:color w:val="222222"/>
          <w:lang w:val="es-ES"/>
        </w:rPr>
        <w:t>de</w:t>
      </w:r>
      <w:r>
        <w:rPr>
          <w:rFonts w:ascii="Arial" w:hAnsi="Arial" w:cs="Arial"/>
          <w:color w:val="222222"/>
          <w:lang w:val="es-ES"/>
        </w:rPr>
        <w:t xml:space="preserve"> </w:t>
      </w:r>
      <w:r>
        <w:rPr>
          <w:rStyle w:val="hps"/>
          <w:rFonts w:ascii="Arial" w:hAnsi="Arial" w:cs="Arial"/>
          <w:color w:val="222222"/>
          <w:lang w:val="es-ES"/>
        </w:rPr>
        <w:t>los condados con</w:t>
      </w:r>
      <w:r>
        <w:rPr>
          <w:rFonts w:ascii="Arial" w:hAnsi="Arial" w:cs="Arial"/>
          <w:color w:val="222222"/>
          <w:lang w:val="es-ES"/>
        </w:rPr>
        <w:t xml:space="preserve"> </w:t>
      </w:r>
      <w:r>
        <w:rPr>
          <w:rStyle w:val="hps"/>
          <w:rFonts w:ascii="Arial" w:hAnsi="Arial" w:cs="Arial"/>
          <w:color w:val="222222"/>
          <w:lang w:val="es-ES"/>
        </w:rPr>
        <w:t>al menos una</w:t>
      </w:r>
      <w:r>
        <w:rPr>
          <w:rFonts w:ascii="Arial" w:hAnsi="Arial" w:cs="Arial"/>
          <w:color w:val="222222"/>
          <w:lang w:val="es-ES"/>
        </w:rPr>
        <w:t xml:space="preserve"> </w:t>
      </w:r>
      <w:r>
        <w:rPr>
          <w:rStyle w:val="hps"/>
          <w:rFonts w:ascii="Arial" w:hAnsi="Arial" w:cs="Arial"/>
          <w:color w:val="222222"/>
          <w:lang w:val="es-ES"/>
        </w:rPr>
        <w:t>jurisdicción no</w:t>
      </w:r>
      <w:r>
        <w:rPr>
          <w:rFonts w:ascii="Arial" w:hAnsi="Arial" w:cs="Arial"/>
          <w:color w:val="222222"/>
          <w:lang w:val="es-ES"/>
        </w:rPr>
        <w:t xml:space="preserve"> </w:t>
      </w:r>
      <w:r>
        <w:rPr>
          <w:rStyle w:val="hps"/>
          <w:rFonts w:ascii="Arial" w:hAnsi="Arial" w:cs="Arial"/>
          <w:color w:val="222222"/>
          <w:lang w:val="es-ES"/>
        </w:rPr>
        <w:t>de derecho,</w:t>
      </w:r>
      <w:r>
        <w:rPr>
          <w:rFonts w:ascii="Arial" w:hAnsi="Arial" w:cs="Arial"/>
          <w:color w:val="222222"/>
          <w:lang w:val="es-ES"/>
        </w:rPr>
        <w:t xml:space="preserve"> </w:t>
      </w:r>
      <w:r>
        <w:rPr>
          <w:rStyle w:val="hps"/>
          <w:rFonts w:ascii="Arial" w:hAnsi="Arial" w:cs="Arial"/>
          <w:color w:val="222222"/>
          <w:lang w:val="es-ES"/>
        </w:rPr>
        <w:t>y</w:t>
      </w:r>
      <w:r>
        <w:rPr>
          <w:rFonts w:ascii="Arial" w:hAnsi="Arial" w:cs="Arial"/>
          <w:color w:val="222222"/>
          <w:lang w:val="es-ES"/>
        </w:rPr>
        <w:t xml:space="preserve"> </w:t>
      </w:r>
      <w:r>
        <w:rPr>
          <w:rStyle w:val="hps"/>
          <w:rFonts w:ascii="Arial" w:hAnsi="Arial" w:cs="Arial"/>
          <w:color w:val="222222"/>
          <w:lang w:val="es-ES"/>
        </w:rPr>
        <w:t>en las siguientes bibliotecas:</w:t>
      </w:r>
    </w:p>
    <w:p w:rsidR="008D78DE" w:rsidRDefault="008D78DE" w:rsidP="008D78DE">
      <w:pPr>
        <w:jc w:val="both"/>
      </w:pPr>
    </w:p>
    <w:p w:rsidR="008D78DE" w:rsidRPr="00A23911" w:rsidRDefault="008D78DE" w:rsidP="008D78DE">
      <w:pPr>
        <w:ind w:right="-576"/>
        <w:jc w:val="both"/>
        <w:rPr>
          <w:rFonts w:ascii="Arial" w:hAnsi="Arial" w:cs="Arial"/>
          <w:color w:val="000000"/>
        </w:rPr>
      </w:pPr>
      <w:r w:rsidRPr="00A23911">
        <w:rPr>
          <w:rFonts w:ascii="Arial" w:hAnsi="Arial" w:cs="Arial"/>
          <w:color w:val="000000"/>
        </w:rPr>
        <w:t xml:space="preserve">California State Library, Government Publications (Sacramento) </w:t>
      </w:r>
    </w:p>
    <w:p w:rsidR="008D78DE" w:rsidRPr="00A23911" w:rsidRDefault="008D78DE" w:rsidP="008D78DE">
      <w:pPr>
        <w:ind w:right="-576"/>
        <w:jc w:val="both"/>
        <w:rPr>
          <w:rFonts w:ascii="Arial" w:hAnsi="Arial" w:cs="Arial"/>
          <w:color w:val="000000"/>
        </w:rPr>
      </w:pPr>
      <w:r w:rsidRPr="00A23911">
        <w:rPr>
          <w:rFonts w:ascii="Arial" w:hAnsi="Arial" w:cs="Arial"/>
          <w:color w:val="000000"/>
        </w:rPr>
        <w:t xml:space="preserve">California State University, Meriam Library (Chico) </w:t>
      </w:r>
    </w:p>
    <w:p w:rsidR="008D78DE" w:rsidRPr="00A23911" w:rsidRDefault="008D78DE" w:rsidP="008D78DE">
      <w:pPr>
        <w:pStyle w:val="Default"/>
        <w:ind w:right="-576"/>
        <w:jc w:val="both"/>
      </w:pPr>
      <w:r w:rsidRPr="00A23911">
        <w:t xml:space="preserve">California State University, Library- Government (Long Beach) </w:t>
      </w:r>
    </w:p>
    <w:p w:rsidR="008D78DE" w:rsidRPr="00A23911" w:rsidRDefault="008D78DE" w:rsidP="008D78DE">
      <w:pPr>
        <w:pStyle w:val="Default"/>
        <w:ind w:right="-576"/>
        <w:jc w:val="both"/>
      </w:pPr>
      <w:r w:rsidRPr="00A23911">
        <w:t xml:space="preserve">Free Library, Government Publications (Fresno County) </w:t>
      </w:r>
    </w:p>
    <w:p w:rsidR="008D78DE" w:rsidRPr="00A23911" w:rsidRDefault="008D78DE" w:rsidP="008D78DE">
      <w:pPr>
        <w:pStyle w:val="Default"/>
        <w:ind w:right="-576"/>
        <w:jc w:val="both"/>
      </w:pPr>
      <w:r w:rsidRPr="00A23911">
        <w:t xml:space="preserve">Public Library, Serials Division (Los Angeles) </w:t>
      </w:r>
    </w:p>
    <w:p w:rsidR="008D78DE" w:rsidRPr="00A23911" w:rsidRDefault="008D78DE" w:rsidP="008D78DE">
      <w:pPr>
        <w:pStyle w:val="Default"/>
        <w:ind w:right="-576"/>
        <w:jc w:val="both"/>
      </w:pPr>
      <w:r w:rsidRPr="00A23911">
        <w:lastRenderedPageBreak/>
        <w:t xml:space="preserve">Public Library (Oakland) </w:t>
      </w:r>
    </w:p>
    <w:p w:rsidR="008D78DE" w:rsidRPr="00A23911" w:rsidRDefault="008D78DE" w:rsidP="008D78DE">
      <w:pPr>
        <w:pStyle w:val="Default"/>
        <w:ind w:right="-576"/>
        <w:jc w:val="both"/>
      </w:pPr>
      <w:r w:rsidRPr="00A23911">
        <w:t xml:space="preserve">Public Library, Science &amp; Industry Department (San Diego) </w:t>
      </w:r>
    </w:p>
    <w:p w:rsidR="008D78DE" w:rsidRPr="00A23911" w:rsidRDefault="008D78DE" w:rsidP="008D78DE">
      <w:pPr>
        <w:pStyle w:val="Default"/>
        <w:ind w:right="-576"/>
        <w:jc w:val="both"/>
      </w:pPr>
      <w:r w:rsidRPr="00A23911">
        <w:t xml:space="preserve">Public Library, Government Documents Dept (SF) </w:t>
      </w:r>
    </w:p>
    <w:p w:rsidR="008D78DE" w:rsidRPr="00A23911" w:rsidRDefault="008D78DE" w:rsidP="008D78DE">
      <w:pPr>
        <w:pStyle w:val="Default"/>
        <w:ind w:right="-576"/>
        <w:jc w:val="both"/>
      </w:pPr>
      <w:r w:rsidRPr="00A23911">
        <w:t xml:space="preserve">Stanford University Libraries, Green Library, Government Docs </w:t>
      </w:r>
    </w:p>
    <w:p w:rsidR="008D78DE" w:rsidRPr="00A23911" w:rsidRDefault="008D78DE" w:rsidP="008D78DE">
      <w:pPr>
        <w:pStyle w:val="Default"/>
        <w:ind w:right="-576"/>
        <w:jc w:val="both"/>
      </w:pPr>
      <w:r w:rsidRPr="00A23911">
        <w:t xml:space="preserve">University of California, Government Documents Library (Berkeley) </w:t>
      </w:r>
    </w:p>
    <w:p w:rsidR="008D78DE" w:rsidRPr="00A23911" w:rsidRDefault="008D78DE" w:rsidP="008D78DE">
      <w:pPr>
        <w:pStyle w:val="Default"/>
        <w:ind w:right="-576"/>
        <w:jc w:val="both"/>
      </w:pPr>
      <w:r w:rsidRPr="00A23911">
        <w:t xml:space="preserve">University of California, Shields Library, Government Documents (Davis) </w:t>
      </w:r>
    </w:p>
    <w:p w:rsidR="008D78DE" w:rsidRPr="00A23911" w:rsidRDefault="008D78DE" w:rsidP="008D78DE">
      <w:pPr>
        <w:pStyle w:val="Default"/>
        <w:ind w:right="-576"/>
        <w:jc w:val="both"/>
      </w:pPr>
      <w:r w:rsidRPr="00A23911">
        <w:t xml:space="preserve">University of California, Research Library (LA) </w:t>
      </w:r>
    </w:p>
    <w:p w:rsidR="008D78DE" w:rsidRPr="00A23911" w:rsidRDefault="008D78DE" w:rsidP="008D78DE">
      <w:pPr>
        <w:pStyle w:val="Default"/>
        <w:ind w:right="-576"/>
        <w:jc w:val="both"/>
      </w:pPr>
      <w:r w:rsidRPr="00A23911">
        <w:t xml:space="preserve">University of California, Government Documents (San Diego/La Jolla) </w:t>
      </w:r>
    </w:p>
    <w:p w:rsidR="008D78DE" w:rsidRPr="00FA06F8" w:rsidRDefault="008D78DE" w:rsidP="008D78DE">
      <w:pPr>
        <w:pStyle w:val="Default"/>
        <w:ind w:right="-576"/>
        <w:jc w:val="both"/>
      </w:pPr>
      <w:r w:rsidRPr="00A23911">
        <w:t>University of California, Government Publications (Santa Barbara)</w:t>
      </w:r>
      <w:r w:rsidRPr="00FA06F8">
        <w:t xml:space="preserve"> </w:t>
      </w:r>
    </w:p>
    <w:p w:rsidR="008D78DE" w:rsidRDefault="008D78DE" w:rsidP="008D78DE">
      <w:pPr>
        <w:jc w:val="both"/>
      </w:pPr>
      <w:r>
        <w:rPr>
          <w:rStyle w:val="hps"/>
          <w:rFonts w:ascii="Arial" w:hAnsi="Arial" w:cs="Arial"/>
          <w:color w:val="222222"/>
          <w:lang w:val="es-ES"/>
        </w:rPr>
        <w:t>Todos los comentarios escritos</w:t>
      </w:r>
      <w:r>
        <w:rPr>
          <w:rFonts w:ascii="Arial" w:hAnsi="Arial" w:cs="Arial"/>
          <w:color w:val="222222"/>
          <w:lang w:val="es-ES"/>
        </w:rPr>
        <w:t xml:space="preserve"> </w:t>
      </w:r>
      <w:r>
        <w:rPr>
          <w:rStyle w:val="hps"/>
          <w:rFonts w:ascii="Arial" w:hAnsi="Arial" w:cs="Arial"/>
          <w:color w:val="222222"/>
          <w:lang w:val="es-ES"/>
        </w:rPr>
        <w:t>pueden enviarse</w:t>
      </w:r>
      <w:r>
        <w:rPr>
          <w:rFonts w:ascii="Arial" w:hAnsi="Arial" w:cs="Arial"/>
          <w:color w:val="222222"/>
          <w:lang w:val="es-ES"/>
        </w:rPr>
        <w:t xml:space="preserve"> </w:t>
      </w:r>
      <w:r>
        <w:rPr>
          <w:rStyle w:val="hps"/>
          <w:rFonts w:ascii="Arial" w:hAnsi="Arial" w:cs="Arial"/>
          <w:color w:val="222222"/>
          <w:lang w:val="es-ES"/>
        </w:rPr>
        <w:t>por fax</w:t>
      </w:r>
      <w:r>
        <w:rPr>
          <w:rFonts w:ascii="Arial" w:hAnsi="Arial" w:cs="Arial"/>
          <w:color w:val="222222"/>
          <w:lang w:val="es-ES"/>
        </w:rPr>
        <w:t xml:space="preserve"> </w:t>
      </w:r>
      <w:r>
        <w:rPr>
          <w:rStyle w:val="hps"/>
          <w:rFonts w:ascii="Arial" w:hAnsi="Arial" w:cs="Arial"/>
          <w:color w:val="222222"/>
          <w:lang w:val="es-ES"/>
        </w:rPr>
        <w:t>(916-263-2762)</w:t>
      </w:r>
      <w:r>
        <w:rPr>
          <w:rFonts w:ascii="Arial" w:hAnsi="Arial" w:cs="Arial"/>
          <w:color w:val="222222"/>
          <w:lang w:val="es-ES"/>
        </w:rPr>
        <w:t xml:space="preserve">, correo </w:t>
      </w:r>
      <w:r>
        <w:rPr>
          <w:rStyle w:val="hps"/>
          <w:rFonts w:ascii="Arial" w:hAnsi="Arial" w:cs="Arial"/>
          <w:color w:val="222222"/>
          <w:lang w:val="es-ES"/>
        </w:rPr>
        <w:t>electrónico (</w:t>
      </w:r>
      <w:hyperlink r:id="rId18" w:history="1">
        <w:r w:rsidRPr="0071230A">
          <w:rPr>
            <w:rStyle w:val="Hyperlink"/>
          </w:rPr>
          <w:t>cdbg@hcd.ca.gov</w:t>
        </w:r>
      </w:hyperlink>
      <w:r>
        <w:rPr>
          <w:rFonts w:ascii="Arial" w:hAnsi="Arial" w:cs="Arial"/>
          <w:color w:val="222222"/>
          <w:lang w:val="es-ES"/>
        </w:rPr>
        <w:t xml:space="preserve">), </w:t>
      </w:r>
      <w:r>
        <w:rPr>
          <w:rStyle w:val="hps"/>
          <w:rFonts w:ascii="Arial" w:hAnsi="Arial" w:cs="Arial"/>
          <w:color w:val="222222"/>
          <w:lang w:val="es-ES"/>
        </w:rPr>
        <w:t>o por correo a</w:t>
      </w:r>
      <w:r>
        <w:rPr>
          <w:rFonts w:ascii="Arial" w:hAnsi="Arial" w:cs="Arial"/>
          <w:color w:val="222222"/>
          <w:lang w:val="es-ES"/>
        </w:rPr>
        <w:t xml:space="preserve"> </w:t>
      </w:r>
      <w:r>
        <w:rPr>
          <w:rStyle w:val="hps"/>
          <w:rFonts w:ascii="Arial" w:hAnsi="Arial" w:cs="Arial"/>
          <w:color w:val="222222"/>
          <w:lang w:val="es-ES"/>
        </w:rPr>
        <w:t>la siguiente dirección:</w:t>
      </w:r>
    </w:p>
    <w:p w:rsidR="008D78DE" w:rsidRDefault="008D78DE" w:rsidP="008D78DE"/>
    <w:p w:rsidR="008D78DE" w:rsidRDefault="008D78DE" w:rsidP="008D78DE">
      <w:pPr>
        <w:pStyle w:val="NormalWeb"/>
        <w:tabs>
          <w:tab w:val="left" w:pos="842"/>
          <w:tab w:val="center" w:pos="5400"/>
        </w:tabs>
        <w:spacing w:before="0" w:after="0"/>
        <w:jc w:val="center"/>
        <w:rPr>
          <w:rFonts w:ascii="Arial" w:hAnsi="Arial" w:cs="Arial"/>
        </w:rPr>
      </w:pPr>
      <w:r w:rsidRPr="00683F20">
        <w:rPr>
          <w:rStyle w:val="Strong"/>
          <w:rFonts w:ascii="Arial" w:hAnsi="Arial" w:cs="Arial"/>
        </w:rPr>
        <w:t>Department of Housing and Community Development</w:t>
      </w:r>
    </w:p>
    <w:p w:rsidR="008D78DE" w:rsidRDefault="008D78DE" w:rsidP="008D78DE">
      <w:pPr>
        <w:pStyle w:val="NormalWeb"/>
        <w:spacing w:before="0" w:after="0"/>
        <w:jc w:val="center"/>
        <w:rPr>
          <w:rFonts w:ascii="Arial" w:hAnsi="Arial" w:cs="Arial"/>
        </w:rPr>
      </w:pPr>
      <w:r w:rsidRPr="00683F20">
        <w:rPr>
          <w:rFonts w:ascii="Arial" w:hAnsi="Arial" w:cs="Arial"/>
        </w:rPr>
        <w:t xml:space="preserve">Division of Financial Assistance. </w:t>
      </w:r>
      <w:r>
        <w:rPr>
          <w:rFonts w:ascii="Arial" w:hAnsi="Arial" w:cs="Arial"/>
        </w:rPr>
        <w:t>P.O. Box 952054</w:t>
      </w:r>
    </w:p>
    <w:p w:rsidR="008D78DE" w:rsidRPr="0071230A" w:rsidRDefault="008D78DE" w:rsidP="008D78DE">
      <w:pPr>
        <w:pStyle w:val="NormalWeb"/>
        <w:spacing w:before="0" w:after="0"/>
        <w:jc w:val="center"/>
        <w:rPr>
          <w:rFonts w:ascii="Arial" w:hAnsi="Arial" w:cs="Arial"/>
        </w:rPr>
      </w:pPr>
      <w:r w:rsidRPr="00683F20">
        <w:rPr>
          <w:rFonts w:ascii="Arial" w:hAnsi="Arial" w:cs="Arial"/>
        </w:rPr>
        <w:t>Sac</w:t>
      </w:r>
      <w:r>
        <w:rPr>
          <w:rFonts w:ascii="Arial" w:hAnsi="Arial" w:cs="Arial"/>
        </w:rPr>
        <w:t>ramento, California 94252-2054</w:t>
      </w:r>
    </w:p>
    <w:p w:rsidR="008D78DE" w:rsidRDefault="008D78DE" w:rsidP="008D78DE">
      <w:pPr>
        <w:jc w:val="center"/>
      </w:pPr>
      <w:r>
        <w:t>Atención de: Susan Naramore</w:t>
      </w:r>
    </w:p>
    <w:p w:rsidR="008D78DE" w:rsidRDefault="008D78DE" w:rsidP="008D78DE"/>
    <w:p w:rsidR="008D78DE" w:rsidRPr="002136D7" w:rsidRDefault="008D78DE" w:rsidP="008D78DE">
      <w:pPr>
        <w:jc w:val="both"/>
        <w:rPr>
          <w:rFonts w:ascii="Arial" w:hAnsi="Arial" w:cs="Arial"/>
          <w:color w:val="222222"/>
          <w:lang w:val="es-ES"/>
        </w:rPr>
      </w:pPr>
      <w:r>
        <w:rPr>
          <w:rStyle w:val="hps"/>
          <w:rFonts w:ascii="Arial" w:hAnsi="Arial" w:cs="Arial"/>
          <w:color w:val="222222"/>
          <w:lang w:val="es-ES"/>
        </w:rPr>
        <w:t>Si usted tiene preguntas</w:t>
      </w:r>
      <w:r>
        <w:rPr>
          <w:rFonts w:ascii="Arial" w:hAnsi="Arial" w:cs="Arial"/>
          <w:color w:val="222222"/>
          <w:lang w:val="es-ES"/>
        </w:rPr>
        <w:t xml:space="preserve"> </w:t>
      </w:r>
      <w:r>
        <w:rPr>
          <w:rStyle w:val="hps"/>
          <w:rFonts w:ascii="Arial" w:hAnsi="Arial" w:cs="Arial"/>
          <w:color w:val="222222"/>
          <w:lang w:val="es-ES"/>
        </w:rPr>
        <w:t>o necesita</w:t>
      </w:r>
      <w:r>
        <w:rPr>
          <w:rFonts w:ascii="Arial" w:hAnsi="Arial" w:cs="Arial"/>
          <w:color w:val="222222"/>
          <w:lang w:val="es-ES"/>
        </w:rPr>
        <w:t xml:space="preserve"> </w:t>
      </w:r>
      <w:r>
        <w:rPr>
          <w:rStyle w:val="hps"/>
          <w:rFonts w:ascii="Arial" w:hAnsi="Arial" w:cs="Arial"/>
          <w:color w:val="222222"/>
          <w:lang w:val="es-ES"/>
        </w:rPr>
        <w:t>un traductor</w:t>
      </w:r>
      <w:r>
        <w:rPr>
          <w:rFonts w:ascii="Arial" w:hAnsi="Arial" w:cs="Arial"/>
          <w:color w:val="222222"/>
          <w:lang w:val="es-ES"/>
        </w:rPr>
        <w:t xml:space="preserve"> </w:t>
      </w:r>
      <w:r>
        <w:rPr>
          <w:rStyle w:val="hps"/>
          <w:rFonts w:ascii="Arial" w:hAnsi="Arial" w:cs="Arial"/>
          <w:color w:val="222222"/>
          <w:lang w:val="es-ES"/>
        </w:rPr>
        <w:t>o servicios</w:t>
      </w:r>
      <w:r>
        <w:rPr>
          <w:rFonts w:ascii="Arial" w:hAnsi="Arial" w:cs="Arial"/>
          <w:color w:val="222222"/>
          <w:lang w:val="es-ES"/>
        </w:rPr>
        <w:t xml:space="preserve"> </w:t>
      </w:r>
      <w:r>
        <w:rPr>
          <w:rStyle w:val="hps"/>
          <w:rFonts w:ascii="Arial" w:hAnsi="Arial" w:cs="Arial"/>
          <w:color w:val="222222"/>
          <w:lang w:val="es-ES"/>
        </w:rPr>
        <w:t>especiales, por favor</w:t>
      </w:r>
      <w:r>
        <w:rPr>
          <w:rFonts w:ascii="Arial" w:hAnsi="Arial" w:cs="Arial"/>
          <w:color w:val="222222"/>
          <w:lang w:val="es-ES"/>
        </w:rPr>
        <w:t xml:space="preserve"> </w:t>
      </w:r>
      <w:r>
        <w:rPr>
          <w:rStyle w:val="hps"/>
          <w:rFonts w:ascii="Arial" w:hAnsi="Arial" w:cs="Arial"/>
          <w:color w:val="222222"/>
          <w:lang w:val="es-ES"/>
        </w:rPr>
        <w:t>póngase en contacto con</w:t>
      </w:r>
      <w:r>
        <w:rPr>
          <w:rFonts w:ascii="Arial" w:hAnsi="Arial" w:cs="Arial"/>
          <w:color w:val="222222"/>
          <w:lang w:val="es-ES"/>
        </w:rPr>
        <w:t xml:space="preserve"> </w:t>
      </w:r>
      <w:r>
        <w:rPr>
          <w:rStyle w:val="hps"/>
          <w:rFonts w:ascii="Arial" w:hAnsi="Arial" w:cs="Arial"/>
          <w:color w:val="222222"/>
          <w:lang w:val="es-ES"/>
        </w:rPr>
        <w:t>el Departamento</w:t>
      </w:r>
      <w:r>
        <w:rPr>
          <w:rFonts w:ascii="Arial" w:hAnsi="Arial" w:cs="Arial"/>
          <w:color w:val="222222"/>
          <w:lang w:val="es-ES"/>
        </w:rPr>
        <w:t xml:space="preserve"> </w:t>
      </w:r>
      <w:r>
        <w:rPr>
          <w:rStyle w:val="hps"/>
          <w:rFonts w:ascii="Arial" w:hAnsi="Arial" w:cs="Arial"/>
          <w:color w:val="222222"/>
          <w:lang w:val="es-ES"/>
        </w:rPr>
        <w:t>de Vivienda y</w:t>
      </w:r>
      <w:r>
        <w:rPr>
          <w:rFonts w:ascii="Arial" w:hAnsi="Arial" w:cs="Arial"/>
          <w:color w:val="222222"/>
          <w:lang w:val="es-ES"/>
        </w:rPr>
        <w:t xml:space="preserve"> </w:t>
      </w:r>
      <w:r>
        <w:rPr>
          <w:rStyle w:val="hps"/>
          <w:rFonts w:ascii="Arial" w:hAnsi="Arial" w:cs="Arial"/>
          <w:color w:val="222222"/>
          <w:lang w:val="es-ES"/>
        </w:rPr>
        <w:t>Desarrollo Comunitario</w:t>
      </w:r>
      <w:r>
        <w:rPr>
          <w:rFonts w:ascii="Arial" w:hAnsi="Arial" w:cs="Arial"/>
          <w:color w:val="222222"/>
          <w:lang w:val="es-ES"/>
        </w:rPr>
        <w:t xml:space="preserve"> (</w:t>
      </w:r>
      <w:r>
        <w:rPr>
          <w:rStyle w:val="hps"/>
          <w:rFonts w:ascii="Arial" w:hAnsi="Arial" w:cs="Arial"/>
          <w:color w:val="222222"/>
          <w:lang w:val="es-ES"/>
        </w:rPr>
        <w:t>CDBG) al</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916) </w:t>
      </w:r>
      <w:r>
        <w:rPr>
          <w:rStyle w:val="hps"/>
          <w:rFonts w:ascii="Arial" w:hAnsi="Arial" w:cs="Arial"/>
          <w:color w:val="222222"/>
          <w:lang w:val="es-ES"/>
        </w:rPr>
        <w:t>333-</w:t>
      </w:r>
      <w:r>
        <w:rPr>
          <w:rFonts w:ascii="Arial" w:hAnsi="Arial" w:cs="Arial"/>
          <w:color w:val="222222"/>
          <w:lang w:val="es-ES"/>
        </w:rPr>
        <w:t xml:space="preserve">CDBG. </w:t>
      </w:r>
      <w:r>
        <w:rPr>
          <w:rStyle w:val="hps"/>
          <w:rFonts w:ascii="Arial" w:hAnsi="Arial" w:cs="Arial"/>
          <w:color w:val="222222"/>
          <w:lang w:val="es-ES"/>
        </w:rPr>
        <w:t>Esta propuesta</w:t>
      </w:r>
      <w:r>
        <w:rPr>
          <w:rFonts w:ascii="Arial" w:hAnsi="Arial" w:cs="Arial"/>
          <w:color w:val="222222"/>
          <w:lang w:val="es-ES"/>
        </w:rPr>
        <w:t xml:space="preserve"> </w:t>
      </w:r>
      <w:r>
        <w:rPr>
          <w:rStyle w:val="hps"/>
          <w:rFonts w:ascii="Arial" w:hAnsi="Arial" w:cs="Arial"/>
          <w:color w:val="222222"/>
          <w:lang w:val="es-ES"/>
        </w:rPr>
        <w:t>se ha determinado</w:t>
      </w:r>
      <w:r>
        <w:rPr>
          <w:rFonts w:ascii="Arial" w:hAnsi="Arial" w:cs="Arial"/>
          <w:color w:val="222222"/>
          <w:lang w:val="es-ES"/>
        </w:rPr>
        <w:t xml:space="preserve"> </w:t>
      </w:r>
      <w:r>
        <w:rPr>
          <w:rStyle w:val="hps"/>
          <w:rFonts w:ascii="Arial" w:hAnsi="Arial" w:cs="Arial"/>
          <w:color w:val="222222"/>
          <w:lang w:val="es-ES"/>
        </w:rPr>
        <w:t>EXENTA de</w:t>
      </w:r>
      <w:r>
        <w:rPr>
          <w:rFonts w:ascii="Arial" w:hAnsi="Arial" w:cs="Arial"/>
          <w:color w:val="222222"/>
          <w:lang w:val="es-ES"/>
        </w:rPr>
        <w:t xml:space="preserve"> </w:t>
      </w:r>
      <w:r>
        <w:rPr>
          <w:rStyle w:val="hps"/>
          <w:rFonts w:ascii="Arial" w:hAnsi="Arial" w:cs="Arial"/>
          <w:color w:val="222222"/>
          <w:lang w:val="es-ES"/>
        </w:rPr>
        <w:t>CEQA</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Sección del Código </w:t>
      </w:r>
      <w:r>
        <w:rPr>
          <w:rStyle w:val="hps"/>
          <w:rFonts w:ascii="Arial" w:hAnsi="Arial" w:cs="Arial"/>
          <w:color w:val="222222"/>
          <w:lang w:val="es-ES"/>
        </w:rPr>
        <w:t>de Recursos Públicos de</w:t>
      </w:r>
      <w:r>
        <w:rPr>
          <w:rFonts w:ascii="Arial" w:hAnsi="Arial" w:cs="Arial"/>
          <w:color w:val="222222"/>
          <w:lang w:val="es-ES"/>
        </w:rPr>
        <w:t xml:space="preserve"> </w:t>
      </w:r>
      <w:r>
        <w:rPr>
          <w:rStyle w:val="hps"/>
          <w:rFonts w:ascii="Arial" w:hAnsi="Arial" w:cs="Arial"/>
          <w:color w:val="222222"/>
          <w:lang w:val="es-ES"/>
        </w:rPr>
        <w:t>21.080,10</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b)) </w:t>
      </w:r>
      <w:r>
        <w:rPr>
          <w:rStyle w:val="hps"/>
          <w:rFonts w:ascii="Arial" w:hAnsi="Arial" w:cs="Arial"/>
          <w:color w:val="222222"/>
          <w:lang w:val="es-ES"/>
        </w:rPr>
        <w:t>y categóricamente</w:t>
      </w:r>
      <w:r>
        <w:rPr>
          <w:rFonts w:ascii="Arial" w:hAnsi="Arial" w:cs="Arial"/>
          <w:color w:val="222222"/>
          <w:lang w:val="es-ES"/>
        </w:rPr>
        <w:t xml:space="preserve"> </w:t>
      </w:r>
      <w:r>
        <w:rPr>
          <w:rStyle w:val="hps"/>
          <w:rFonts w:ascii="Arial" w:hAnsi="Arial" w:cs="Arial"/>
          <w:color w:val="222222"/>
          <w:lang w:val="es-ES"/>
        </w:rPr>
        <w:lastRenderedPageBreak/>
        <w:t>EXCLUIDA de</w:t>
      </w:r>
      <w:r>
        <w:rPr>
          <w:rFonts w:ascii="Arial" w:hAnsi="Arial" w:cs="Arial"/>
          <w:color w:val="222222"/>
          <w:lang w:val="es-ES"/>
        </w:rPr>
        <w:t xml:space="preserve"> </w:t>
      </w:r>
      <w:r>
        <w:rPr>
          <w:rStyle w:val="hps"/>
          <w:rFonts w:ascii="Arial" w:hAnsi="Arial" w:cs="Arial"/>
          <w:color w:val="222222"/>
          <w:lang w:val="es-ES"/>
        </w:rPr>
        <w:t>NEPA</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Título </w:t>
      </w:r>
      <w:r>
        <w:rPr>
          <w:rStyle w:val="hps"/>
          <w:rFonts w:ascii="Arial" w:hAnsi="Arial" w:cs="Arial"/>
          <w:color w:val="222222"/>
          <w:lang w:val="es-ES"/>
        </w:rPr>
        <w:t>24</w:t>
      </w:r>
      <w:r>
        <w:rPr>
          <w:rFonts w:ascii="Arial" w:hAnsi="Arial" w:cs="Arial"/>
          <w:color w:val="222222"/>
          <w:lang w:val="es-ES"/>
        </w:rPr>
        <w:t xml:space="preserve"> </w:t>
      </w:r>
      <w:r>
        <w:rPr>
          <w:rStyle w:val="hps"/>
          <w:rFonts w:ascii="Arial" w:hAnsi="Arial" w:cs="Arial"/>
          <w:color w:val="222222"/>
          <w:lang w:val="es-ES"/>
        </w:rPr>
        <w:t>del Código de Regulaciones</w:t>
      </w:r>
      <w:r>
        <w:rPr>
          <w:rFonts w:ascii="Arial" w:hAnsi="Arial" w:cs="Arial"/>
          <w:color w:val="222222"/>
          <w:lang w:val="es-ES"/>
        </w:rPr>
        <w:t xml:space="preserve"> </w:t>
      </w:r>
      <w:r>
        <w:rPr>
          <w:rStyle w:val="hps"/>
          <w:rFonts w:ascii="Arial" w:hAnsi="Arial" w:cs="Arial"/>
          <w:color w:val="222222"/>
          <w:lang w:val="es-ES"/>
        </w:rPr>
        <w:t>Federales</w:t>
      </w:r>
      <w:r>
        <w:rPr>
          <w:rFonts w:ascii="Arial" w:hAnsi="Arial" w:cs="Arial"/>
          <w:color w:val="222222"/>
          <w:lang w:val="es-ES"/>
        </w:rPr>
        <w:t xml:space="preserve"> </w:t>
      </w:r>
      <w:r>
        <w:rPr>
          <w:rStyle w:val="hps"/>
          <w:rFonts w:ascii="Arial" w:hAnsi="Arial" w:cs="Arial"/>
          <w:color w:val="222222"/>
          <w:lang w:val="es-ES"/>
        </w:rPr>
        <w:t>50.20</w:t>
      </w:r>
      <w:r>
        <w:rPr>
          <w:rFonts w:ascii="Arial" w:hAnsi="Arial" w:cs="Arial"/>
          <w:color w:val="222222"/>
          <w:lang w:val="es-ES"/>
        </w:rPr>
        <w:t xml:space="preserve"> </w:t>
      </w:r>
      <w:r>
        <w:rPr>
          <w:rStyle w:val="hps"/>
          <w:rFonts w:ascii="Arial" w:hAnsi="Arial" w:cs="Arial"/>
          <w:color w:val="222222"/>
          <w:lang w:val="es-ES"/>
        </w:rPr>
        <w:t>(</w:t>
      </w:r>
      <w:r>
        <w:rPr>
          <w:rFonts w:ascii="Arial" w:hAnsi="Arial" w:cs="Arial"/>
          <w:color w:val="222222"/>
          <w:lang w:val="es-ES"/>
        </w:rPr>
        <w:t xml:space="preserve">o) </w:t>
      </w:r>
      <w:r>
        <w:rPr>
          <w:rStyle w:val="hps"/>
          <w:rFonts w:ascii="Arial" w:hAnsi="Arial" w:cs="Arial"/>
          <w:color w:val="222222"/>
          <w:lang w:val="es-ES"/>
        </w:rPr>
        <w:t>(</w:t>
      </w:r>
      <w:r>
        <w:rPr>
          <w:rFonts w:ascii="Arial" w:hAnsi="Arial" w:cs="Arial"/>
          <w:color w:val="222222"/>
          <w:lang w:val="es-ES"/>
        </w:rPr>
        <w:t>2)).</w:t>
      </w:r>
    </w:p>
    <w:p w:rsidR="008D78DE" w:rsidRDefault="008D78DE">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F730EE" w:rsidRDefault="00F730EE">
      <w:pPr>
        <w:rPr>
          <w:rFonts w:ascii="Arial" w:hAnsi="Arial" w:cs="Arial"/>
          <w:b/>
          <w:color w:val="244061" w:themeColor="accent1" w:themeShade="80"/>
        </w:rPr>
      </w:pPr>
    </w:p>
    <w:p w:rsidR="00F730EE" w:rsidRDefault="00F730EE">
      <w:pPr>
        <w:rPr>
          <w:rFonts w:ascii="Arial" w:hAnsi="Arial" w:cs="Arial"/>
          <w:b/>
          <w:color w:val="244061" w:themeColor="accent1" w:themeShade="80"/>
        </w:rPr>
      </w:pPr>
    </w:p>
    <w:p w:rsidR="00F730EE" w:rsidRDefault="00F730EE">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p w:rsidR="00F730EE" w:rsidRDefault="00F730EE">
      <w:pPr>
        <w:rPr>
          <w:rFonts w:ascii="Arial" w:hAnsi="Arial" w:cs="Arial"/>
        </w:rPr>
      </w:pPr>
      <w:r>
        <w:rPr>
          <w:rFonts w:ascii="Arial" w:hAnsi="Arial" w:cs="Arial"/>
        </w:rPr>
        <w:br w:type="page"/>
      </w:r>
    </w:p>
    <w:p w:rsidR="00A244D0" w:rsidRPr="00D5173C" w:rsidRDefault="00A244D0" w:rsidP="00A244D0">
      <w:pPr>
        <w:ind w:right="-7"/>
        <w:jc w:val="both"/>
        <w:rPr>
          <w:rFonts w:ascii="Arial" w:hAnsi="Arial" w:cs="Arial"/>
        </w:rPr>
      </w:pPr>
      <w:bookmarkStart w:id="0" w:name="_GoBack"/>
      <w:bookmarkEnd w:id="0"/>
      <w:r w:rsidRPr="00D5173C">
        <w:rPr>
          <w:rFonts w:ascii="Arial" w:hAnsi="Arial" w:cs="Arial"/>
        </w:rPr>
        <w:t xml:space="preserve">Under the authority of 24 CFR 91.505, California is submitting this Substantial Amendment to its </w:t>
      </w:r>
      <w:r>
        <w:rPr>
          <w:rFonts w:ascii="Arial" w:hAnsi="Arial" w:cs="Arial"/>
        </w:rPr>
        <w:t>2013-2014</w:t>
      </w:r>
      <w:r w:rsidRPr="00D5173C">
        <w:rPr>
          <w:rFonts w:ascii="Arial" w:hAnsi="Arial" w:cs="Arial"/>
        </w:rPr>
        <w:t xml:space="preserve"> Action Plan pertaining to the State’s </w:t>
      </w:r>
      <w:r>
        <w:rPr>
          <w:rFonts w:ascii="Arial" w:hAnsi="Arial" w:cs="Arial"/>
        </w:rPr>
        <w:t>CDBG Program</w:t>
      </w:r>
      <w:r w:rsidRPr="00D5173C">
        <w:rPr>
          <w:rFonts w:ascii="Arial" w:hAnsi="Arial" w:cs="Arial"/>
        </w:rPr>
        <w:t xml:space="preserve"> Method of Distribution.   </w:t>
      </w:r>
    </w:p>
    <w:p w:rsidR="00A244D0" w:rsidRPr="00D5173C" w:rsidRDefault="00A244D0" w:rsidP="00A244D0">
      <w:pPr>
        <w:ind w:right="-7"/>
        <w:jc w:val="both"/>
        <w:rPr>
          <w:rFonts w:ascii="Arial" w:hAnsi="Arial" w:cs="Arial"/>
        </w:rPr>
      </w:pPr>
    </w:p>
    <w:p w:rsidR="00A244D0" w:rsidRDefault="00A244D0" w:rsidP="00A244D0">
      <w:pPr>
        <w:spacing w:after="120"/>
        <w:jc w:val="both"/>
        <w:rPr>
          <w:rFonts w:ascii="Arial" w:hAnsi="Arial" w:cs="Arial"/>
          <w:b/>
          <w:color w:val="244061" w:themeColor="accent1" w:themeShade="80"/>
        </w:rPr>
      </w:pPr>
    </w:p>
    <w:p w:rsidR="00A244D0" w:rsidRPr="00D71E75" w:rsidRDefault="00A244D0" w:rsidP="00A244D0">
      <w:pPr>
        <w:pBdr>
          <w:bottom w:val="single" w:sz="18" w:space="1" w:color="244061" w:themeColor="accent1" w:themeShade="80"/>
        </w:pBdr>
        <w:jc w:val="both"/>
        <w:rPr>
          <w:rFonts w:ascii="Arial" w:hAnsi="Arial" w:cs="Arial"/>
          <w:b/>
          <w:color w:val="244061" w:themeColor="accent1" w:themeShade="80"/>
          <w:sz w:val="28"/>
          <w:szCs w:val="28"/>
        </w:rPr>
      </w:pPr>
      <w:r w:rsidRPr="00D71E75">
        <w:rPr>
          <w:rFonts w:ascii="Arial" w:hAnsi="Arial" w:cs="Arial"/>
          <w:b/>
          <w:color w:val="244061" w:themeColor="accent1" w:themeShade="80"/>
          <w:sz w:val="28"/>
          <w:szCs w:val="28"/>
        </w:rPr>
        <w:t>CITIZEN PARTICIPATION</w:t>
      </w:r>
    </w:p>
    <w:p w:rsidR="00A244D0" w:rsidRDefault="00A244D0" w:rsidP="00A244D0">
      <w:pPr>
        <w:autoSpaceDE w:val="0"/>
        <w:autoSpaceDN w:val="0"/>
        <w:adjustRightInd w:val="0"/>
        <w:jc w:val="both"/>
        <w:rPr>
          <w:rFonts w:ascii="Arial" w:eastAsia="Calibri" w:hAnsi="Arial" w:cs="Arial"/>
          <w:color w:val="000000"/>
        </w:rPr>
      </w:pPr>
    </w:p>
    <w:p w:rsidR="00A244D0" w:rsidRPr="00D5173C" w:rsidRDefault="00A244D0" w:rsidP="00A244D0">
      <w:pPr>
        <w:autoSpaceDE w:val="0"/>
        <w:autoSpaceDN w:val="0"/>
        <w:adjustRightInd w:val="0"/>
        <w:jc w:val="both"/>
        <w:rPr>
          <w:rFonts w:ascii="Arial" w:hAnsi="Arial" w:cs="Arial"/>
        </w:rPr>
      </w:pPr>
      <w:r w:rsidRPr="00D5173C">
        <w:rPr>
          <w:rFonts w:ascii="Arial" w:eastAsia="Calibri" w:hAnsi="Arial" w:cs="Arial"/>
          <w:color w:val="000000"/>
        </w:rPr>
        <w:t>This draft Substantial Amendment was available for comment from all interested parties for a 30-day period</w:t>
      </w:r>
      <w:r w:rsidRPr="00D5173C">
        <w:rPr>
          <w:rFonts w:ascii="Arial" w:hAnsi="Arial" w:cs="Arial"/>
        </w:rPr>
        <w:t xml:space="preserve"> from </w:t>
      </w:r>
      <w:r>
        <w:rPr>
          <w:rFonts w:ascii="Helvetica-Bold" w:hAnsi="Helvetica-Bold" w:cs="Helvetica-Bold"/>
          <w:b/>
          <w:bCs/>
          <w:color w:val="000000"/>
        </w:rPr>
        <w:t>Monday, April 14, 2014 and ended at 5:00pm Tuesday, May 13, 2014</w:t>
      </w:r>
      <w:r w:rsidRPr="00D5173C">
        <w:rPr>
          <w:rFonts w:ascii="Arial" w:hAnsi="Arial" w:cs="Arial"/>
        </w:rPr>
        <w:t xml:space="preserve">. </w:t>
      </w:r>
      <w:r w:rsidRPr="00D5173C">
        <w:rPr>
          <w:rFonts w:ascii="Arial" w:eastAsia="Calibri" w:hAnsi="Arial" w:cs="Arial"/>
          <w:color w:val="000000"/>
        </w:rPr>
        <w:t>For details see the Public Notices at the end of this document</w:t>
      </w:r>
      <w:r w:rsidRPr="00D5173C">
        <w:rPr>
          <w:rFonts w:ascii="Arial" w:hAnsi="Arial" w:cs="Arial"/>
        </w:rPr>
        <w:t xml:space="preserve"> </w:t>
      </w:r>
      <w:r>
        <w:rPr>
          <w:rFonts w:ascii="Arial" w:hAnsi="Arial" w:cs="Arial"/>
        </w:rPr>
        <w:t>No comments were received.</w:t>
      </w:r>
      <w:r w:rsidRPr="00D5173C">
        <w:rPr>
          <w:rFonts w:ascii="Arial" w:hAnsi="Arial" w:cs="Arial"/>
        </w:rPr>
        <w:t xml:space="preserve">  </w:t>
      </w:r>
    </w:p>
    <w:p w:rsidR="00A244D0" w:rsidRPr="00D5173C" w:rsidRDefault="00A244D0" w:rsidP="00A244D0">
      <w:pPr>
        <w:autoSpaceDE w:val="0"/>
        <w:autoSpaceDN w:val="0"/>
        <w:adjustRightInd w:val="0"/>
        <w:jc w:val="both"/>
        <w:rPr>
          <w:rFonts w:ascii="Arial" w:eastAsia="Calibri" w:hAnsi="Arial" w:cs="Arial"/>
          <w:color w:val="000000"/>
        </w:rPr>
      </w:pPr>
    </w:p>
    <w:p w:rsidR="00A244D0" w:rsidRPr="00D5173C" w:rsidRDefault="00A244D0" w:rsidP="00A244D0">
      <w:pPr>
        <w:autoSpaceDE w:val="0"/>
        <w:autoSpaceDN w:val="0"/>
        <w:adjustRightInd w:val="0"/>
        <w:jc w:val="both"/>
        <w:rPr>
          <w:rFonts w:ascii="Arial" w:eastAsia="Calibri" w:hAnsi="Arial" w:cs="Arial"/>
          <w:color w:val="000000"/>
        </w:rPr>
      </w:pPr>
      <w:r w:rsidRPr="00D5173C">
        <w:rPr>
          <w:rFonts w:ascii="Arial" w:eastAsia="Calibri" w:hAnsi="Arial" w:cs="Arial"/>
          <w:color w:val="000000"/>
        </w:rPr>
        <w:lastRenderedPageBreak/>
        <w:t xml:space="preserve">Copies of the draft Substantial Amendment were made available for review at the Department, and copies of the Public Notice were e-mailed to </w:t>
      </w:r>
      <w:r>
        <w:rPr>
          <w:rFonts w:ascii="Arial" w:eastAsia="Calibri" w:hAnsi="Arial" w:cs="Arial"/>
          <w:color w:val="000000"/>
        </w:rPr>
        <w:t>HOME Program</w:t>
      </w:r>
      <w:r w:rsidRPr="00D5173C">
        <w:rPr>
          <w:rFonts w:ascii="Arial" w:eastAsia="Calibri" w:hAnsi="Arial" w:cs="Arial"/>
          <w:color w:val="000000"/>
        </w:rPr>
        <w:t xml:space="preserve"> contacts and interested parties. Both notices were available on the Department’s website at </w:t>
      </w:r>
      <w:hyperlink r:id="rId19" w:history="1">
        <w:r w:rsidRPr="002218DC">
          <w:rPr>
            <w:rStyle w:val="Hyperlink"/>
            <w:rFonts w:ascii="Arial" w:hAnsi="Arial" w:cs="Arial"/>
          </w:rPr>
          <w:t>HOME Drought Assistance Public Comments</w:t>
        </w:r>
      </w:hyperlink>
      <w:r w:rsidRPr="00D5173C">
        <w:rPr>
          <w:rFonts w:ascii="Arial" w:eastAsia="Calibri" w:hAnsi="Arial" w:cs="Arial"/>
          <w:color w:val="0000FF"/>
        </w:rPr>
        <w:t xml:space="preserve"> </w:t>
      </w:r>
      <w:r w:rsidRPr="00D5173C">
        <w:rPr>
          <w:rFonts w:ascii="Arial" w:eastAsia="Calibri" w:hAnsi="Arial" w:cs="Arial"/>
          <w:color w:val="000000"/>
        </w:rPr>
        <w:t xml:space="preserve">and also at public depository libraries as identified in the notice throughout the public comment period. HCD’s website is at </w:t>
      </w:r>
      <w:hyperlink r:id="rId20" w:history="1">
        <w:r w:rsidRPr="00D5173C">
          <w:rPr>
            <w:rStyle w:val="Hyperlink"/>
            <w:rFonts w:ascii="Arial" w:eastAsia="Calibri" w:hAnsi="Arial" w:cs="Arial"/>
          </w:rPr>
          <w:t>http://www.hcd.ca.gov/</w:t>
        </w:r>
      </w:hyperlink>
      <w:r w:rsidRPr="00D5173C">
        <w:rPr>
          <w:rFonts w:ascii="Arial" w:eastAsia="Calibri" w:hAnsi="Arial" w:cs="Arial"/>
          <w:color w:val="000000"/>
        </w:rPr>
        <w:t xml:space="preserve"> and the email address is </w:t>
      </w:r>
      <w:hyperlink r:id="rId21" w:history="1">
        <w:r w:rsidRPr="00E1039B">
          <w:rPr>
            <w:rStyle w:val="Hyperlink"/>
            <w:rFonts w:ascii="Arial" w:hAnsi="Arial" w:cs="Arial"/>
          </w:rPr>
          <w:t>home@hcd.ca.gov</w:t>
        </w:r>
      </w:hyperlink>
      <w:r w:rsidRPr="00D5173C">
        <w:rPr>
          <w:rFonts w:ascii="Arial" w:eastAsia="Calibri" w:hAnsi="Arial" w:cs="Arial"/>
          <w:color w:val="000000"/>
        </w:rPr>
        <w:t xml:space="preserve">. </w:t>
      </w:r>
    </w:p>
    <w:p w:rsidR="00A244D0" w:rsidRPr="00D5173C" w:rsidRDefault="00A244D0" w:rsidP="00A244D0">
      <w:pPr>
        <w:ind w:right="-7"/>
        <w:jc w:val="both"/>
        <w:rPr>
          <w:rFonts w:ascii="Arial" w:hAnsi="Arial" w:cs="Arial"/>
        </w:rPr>
      </w:pPr>
    </w:p>
    <w:p w:rsidR="00A244D0" w:rsidRPr="00D5173C" w:rsidRDefault="00A244D0" w:rsidP="00A244D0">
      <w:pPr>
        <w:pStyle w:val="Body1"/>
        <w:jc w:val="both"/>
        <w:rPr>
          <w:rFonts w:ascii="Arial" w:hAnsi="Arial" w:cs="Arial"/>
          <w:szCs w:val="24"/>
          <w:u w:val="single"/>
        </w:rPr>
      </w:pPr>
    </w:p>
    <w:p w:rsidR="00A244D0" w:rsidRPr="00D71E75" w:rsidRDefault="00A244D0" w:rsidP="00A244D0">
      <w:pPr>
        <w:pBdr>
          <w:bottom w:val="single" w:sz="18" w:space="1" w:color="244061" w:themeColor="accent1" w:themeShade="80"/>
        </w:pBdr>
        <w:autoSpaceDE w:val="0"/>
        <w:autoSpaceDN w:val="0"/>
        <w:adjustRightInd w:val="0"/>
        <w:spacing w:after="120"/>
        <w:jc w:val="both"/>
        <w:rPr>
          <w:rFonts w:ascii="Arial" w:eastAsia="Calibri" w:hAnsi="Arial" w:cs="Arial"/>
          <w:b/>
          <w:color w:val="244061" w:themeColor="accent1" w:themeShade="80"/>
          <w:sz w:val="28"/>
          <w:szCs w:val="28"/>
        </w:rPr>
      </w:pPr>
      <w:r w:rsidRPr="00D71E75">
        <w:rPr>
          <w:rFonts w:ascii="Arial" w:eastAsia="Calibri" w:hAnsi="Arial" w:cs="Arial"/>
          <w:b/>
          <w:color w:val="244061" w:themeColor="accent1" w:themeShade="80"/>
          <w:sz w:val="28"/>
          <w:szCs w:val="28"/>
        </w:rPr>
        <w:t>PUBLIC COMMENT AND RESPONSE</w:t>
      </w:r>
    </w:p>
    <w:p w:rsidR="00A244D0" w:rsidRDefault="00A244D0" w:rsidP="00A244D0">
      <w:pPr>
        <w:pStyle w:val="Body1"/>
        <w:jc w:val="both"/>
        <w:rPr>
          <w:rFonts w:ascii="Arial" w:hAnsi="Arial" w:cs="Arial"/>
          <w:szCs w:val="24"/>
        </w:rPr>
      </w:pPr>
      <w:r>
        <w:rPr>
          <w:rFonts w:ascii="Arial" w:hAnsi="Arial" w:cs="Arial"/>
          <w:szCs w:val="24"/>
        </w:rPr>
        <w:t xml:space="preserve">2 comments were received.   </w:t>
      </w:r>
    </w:p>
    <w:p w:rsidR="00A244D0" w:rsidRDefault="00A244D0" w:rsidP="00A244D0">
      <w:pPr>
        <w:pStyle w:val="Body1"/>
        <w:jc w:val="both"/>
        <w:rPr>
          <w:rFonts w:ascii="Arial" w:hAnsi="Arial" w:cs="Arial"/>
          <w:szCs w:val="24"/>
        </w:rPr>
      </w:pPr>
    </w:p>
    <w:p w:rsidR="00A244D0" w:rsidRPr="00D054F6" w:rsidRDefault="00A244D0" w:rsidP="00DF0687">
      <w:pPr>
        <w:pStyle w:val="Body1"/>
        <w:numPr>
          <w:ilvl w:val="0"/>
          <w:numId w:val="75"/>
        </w:numPr>
        <w:jc w:val="both"/>
        <w:rPr>
          <w:rFonts w:ascii="Arial" w:hAnsi="Arial" w:cs="Arial"/>
          <w:szCs w:val="24"/>
        </w:rPr>
      </w:pPr>
      <w:r w:rsidRPr="00D054F6">
        <w:rPr>
          <w:rFonts w:ascii="Arial" w:hAnsi="Arial" w:cs="Arial"/>
          <w:b/>
          <w:szCs w:val="24"/>
        </w:rPr>
        <w:t>Commenters:</w:t>
      </w:r>
      <w:r w:rsidRPr="00D054F6">
        <w:rPr>
          <w:rFonts w:ascii="Arial" w:hAnsi="Arial" w:cs="Arial"/>
          <w:szCs w:val="24"/>
        </w:rPr>
        <w:t xml:space="preserve"> Sheila Shanahan, Housing Coordinator – Tuolumne County  and Margaret (Beetle) Barbour, Housing Resources Director, Amador Tuolumne Community Action Agency:</w:t>
      </w:r>
    </w:p>
    <w:p w:rsidR="00A244D0" w:rsidRPr="00D054F6" w:rsidRDefault="00A244D0" w:rsidP="00A244D0">
      <w:pPr>
        <w:rPr>
          <w:rFonts w:ascii="Arial" w:hAnsi="Arial" w:cs="Arial"/>
        </w:rPr>
      </w:pPr>
    </w:p>
    <w:p w:rsidR="00A244D0" w:rsidRPr="00D054F6" w:rsidRDefault="00A244D0" w:rsidP="00A244D0">
      <w:pPr>
        <w:ind w:left="720"/>
        <w:rPr>
          <w:rFonts w:ascii="Arial" w:hAnsi="Arial" w:cs="Arial"/>
        </w:rPr>
      </w:pPr>
      <w:r w:rsidRPr="00D054F6">
        <w:rPr>
          <w:rFonts w:ascii="Arial" w:hAnsi="Arial" w:cs="Arial"/>
          <w:b/>
        </w:rPr>
        <w:t>Comment:</w:t>
      </w:r>
      <w:r w:rsidRPr="00D054F6">
        <w:rPr>
          <w:rFonts w:ascii="Arial" w:hAnsi="Arial" w:cs="Arial"/>
        </w:rPr>
        <w:t xml:space="preserve"> Consider allowing HOME funds to also be used for well repairs under the owner occupied rehabilitation program and make an exception to allow only the well to be repaired/replaced rather than having to complete all needed repairs in the home. Currently repairs under this program must include all health and safety items.</w:t>
      </w:r>
    </w:p>
    <w:p w:rsidR="00A244D0" w:rsidRPr="00D054F6" w:rsidRDefault="00A244D0" w:rsidP="00A244D0">
      <w:pPr>
        <w:rPr>
          <w:rFonts w:ascii="Arial" w:hAnsi="Arial" w:cs="Arial"/>
          <w:color w:val="1F497D"/>
        </w:rPr>
      </w:pPr>
    </w:p>
    <w:p w:rsidR="00A244D0" w:rsidRPr="00D054F6" w:rsidRDefault="00A244D0" w:rsidP="00A244D0">
      <w:pPr>
        <w:pStyle w:val="Body1"/>
        <w:ind w:left="720"/>
        <w:jc w:val="both"/>
        <w:rPr>
          <w:rFonts w:ascii="Arial" w:hAnsi="Arial" w:cs="Arial"/>
          <w:color w:val="1F497D"/>
          <w:szCs w:val="24"/>
        </w:rPr>
      </w:pPr>
      <w:r w:rsidRPr="00D054F6">
        <w:rPr>
          <w:rFonts w:ascii="Arial" w:hAnsi="Arial" w:cs="Arial"/>
          <w:b/>
          <w:szCs w:val="24"/>
        </w:rPr>
        <w:t xml:space="preserve">Response: </w:t>
      </w:r>
      <w:r w:rsidRPr="00941E24">
        <w:rPr>
          <w:rFonts w:ascii="Arial" w:hAnsi="Arial" w:cs="Arial"/>
          <w:szCs w:val="24"/>
        </w:rPr>
        <w:t xml:space="preserve">The federal HOME regulations require that HOME-assisted housing rehabilitation result in the removal of all code deficiencies. It is not possible to </w:t>
      </w:r>
      <w:r>
        <w:rPr>
          <w:rFonts w:ascii="Arial" w:hAnsi="Arial" w:cs="Arial"/>
          <w:szCs w:val="24"/>
        </w:rPr>
        <w:t>simply</w:t>
      </w:r>
      <w:r w:rsidRPr="00941E24">
        <w:rPr>
          <w:rFonts w:ascii="Arial" w:hAnsi="Arial" w:cs="Arial"/>
          <w:szCs w:val="24"/>
        </w:rPr>
        <w:t xml:space="preserve"> repair the </w:t>
      </w:r>
      <w:r w:rsidRPr="00941E24">
        <w:rPr>
          <w:rFonts w:ascii="Arial" w:hAnsi="Arial" w:cs="Arial"/>
          <w:szCs w:val="24"/>
        </w:rPr>
        <w:lastRenderedPageBreak/>
        <w:t>well.</w:t>
      </w:r>
      <w:r>
        <w:rPr>
          <w:rFonts w:ascii="Arial" w:hAnsi="Arial" w:cs="Arial"/>
          <w:b/>
          <w:szCs w:val="24"/>
        </w:rPr>
        <w:t xml:space="preserve">  </w:t>
      </w:r>
      <w:r w:rsidRPr="00941E24">
        <w:rPr>
          <w:rFonts w:ascii="Arial" w:hAnsi="Arial" w:cs="Arial"/>
          <w:szCs w:val="24"/>
        </w:rPr>
        <w:t>This is a federal regulation and the State does not have the l</w:t>
      </w:r>
      <w:r w:rsidRPr="00DC1170">
        <w:rPr>
          <w:rFonts w:ascii="Arial" w:hAnsi="Arial" w:cs="Arial"/>
          <w:color w:val="auto"/>
          <w:szCs w:val="24"/>
        </w:rPr>
        <w:t xml:space="preserve">egal authority to waive it. Even if it were possible to only repair wells, the State has decided that the highest priority in the current emergency is to provide rental assistance to those with economic instability caused by the drought.  </w:t>
      </w:r>
    </w:p>
    <w:p w:rsidR="00A244D0" w:rsidRPr="00D054F6" w:rsidRDefault="00A244D0" w:rsidP="00A244D0">
      <w:pPr>
        <w:rPr>
          <w:rFonts w:ascii="Arial" w:hAnsi="Arial" w:cs="Arial"/>
          <w:color w:val="1F497D"/>
        </w:rPr>
      </w:pPr>
    </w:p>
    <w:p w:rsidR="00A244D0" w:rsidRPr="00D054F6" w:rsidRDefault="00A244D0" w:rsidP="00DF0687">
      <w:pPr>
        <w:pStyle w:val="ListParagraph"/>
        <w:numPr>
          <w:ilvl w:val="0"/>
          <w:numId w:val="75"/>
        </w:numPr>
        <w:rPr>
          <w:rFonts w:ascii="Arial" w:hAnsi="Arial" w:cs="Arial"/>
          <w:color w:val="1F497D"/>
          <w:sz w:val="24"/>
          <w:szCs w:val="24"/>
        </w:rPr>
      </w:pPr>
      <w:r w:rsidRPr="00DF0687">
        <w:rPr>
          <w:rFonts w:ascii="Arial" w:hAnsi="Arial" w:cs="Arial"/>
          <w:b/>
          <w:sz w:val="24"/>
          <w:szCs w:val="24"/>
        </w:rPr>
        <w:t xml:space="preserve">Commenter: </w:t>
      </w:r>
      <w:r w:rsidRPr="00D054F6">
        <w:rPr>
          <w:rFonts w:ascii="Arial" w:hAnsi="Arial" w:cs="Arial"/>
          <w:sz w:val="24"/>
          <w:szCs w:val="24"/>
        </w:rPr>
        <w:t xml:space="preserve">Sheila Shanahan, Housing Coordinator – Tuolumne County </w:t>
      </w:r>
    </w:p>
    <w:p w:rsidR="00A244D0" w:rsidRDefault="00A244D0" w:rsidP="00A244D0">
      <w:pPr>
        <w:pStyle w:val="ListParagraph"/>
        <w:spacing w:after="0" w:line="240" w:lineRule="auto"/>
        <w:contextualSpacing w:val="0"/>
        <w:rPr>
          <w:rFonts w:ascii="Arial" w:hAnsi="Arial" w:cs="Arial"/>
          <w:sz w:val="24"/>
          <w:szCs w:val="24"/>
        </w:rPr>
      </w:pPr>
    </w:p>
    <w:p w:rsidR="00A244D0" w:rsidRPr="00D054F6" w:rsidRDefault="00A244D0" w:rsidP="00A244D0">
      <w:pPr>
        <w:pStyle w:val="ListParagraph"/>
        <w:spacing w:after="0" w:line="240" w:lineRule="auto"/>
        <w:contextualSpacing w:val="0"/>
        <w:rPr>
          <w:rFonts w:ascii="Arial" w:hAnsi="Arial" w:cs="Arial"/>
          <w:sz w:val="24"/>
          <w:szCs w:val="24"/>
        </w:rPr>
      </w:pPr>
      <w:r w:rsidRPr="00D054F6">
        <w:rPr>
          <w:rFonts w:ascii="Arial" w:hAnsi="Arial" w:cs="Arial"/>
          <w:b/>
          <w:sz w:val="24"/>
          <w:szCs w:val="24"/>
        </w:rPr>
        <w:t>Comment:</w:t>
      </w:r>
      <w:r>
        <w:rPr>
          <w:rFonts w:ascii="Arial" w:hAnsi="Arial" w:cs="Arial"/>
          <w:sz w:val="24"/>
          <w:szCs w:val="24"/>
        </w:rPr>
        <w:t xml:space="preserve"> </w:t>
      </w:r>
      <w:r w:rsidRPr="00D054F6">
        <w:rPr>
          <w:rFonts w:ascii="Arial" w:hAnsi="Arial" w:cs="Arial"/>
          <w:sz w:val="24"/>
          <w:szCs w:val="24"/>
        </w:rPr>
        <w:t>Allow the rental assistance funds to also be used to help homeowners who are having trouble with their mortgage payment due to loss of income from the drought.</w:t>
      </w:r>
    </w:p>
    <w:p w:rsidR="00A244D0" w:rsidRPr="00D054F6" w:rsidRDefault="00A244D0" w:rsidP="00A244D0">
      <w:pPr>
        <w:rPr>
          <w:rFonts w:ascii="Arial" w:hAnsi="Arial" w:cs="Arial"/>
          <w:color w:val="1F497D"/>
        </w:rPr>
      </w:pPr>
    </w:p>
    <w:p w:rsidR="00A244D0" w:rsidRPr="00D054F6" w:rsidRDefault="00A244D0" w:rsidP="00A244D0">
      <w:pPr>
        <w:pStyle w:val="Body1"/>
        <w:ind w:left="720"/>
        <w:jc w:val="both"/>
        <w:rPr>
          <w:rFonts w:ascii="Arial" w:hAnsi="Arial" w:cs="Arial"/>
          <w:color w:val="1F497D"/>
          <w:szCs w:val="24"/>
        </w:rPr>
      </w:pPr>
      <w:r w:rsidRPr="00D054F6">
        <w:rPr>
          <w:rFonts w:ascii="Arial" w:hAnsi="Arial" w:cs="Arial"/>
          <w:b/>
          <w:szCs w:val="24"/>
        </w:rPr>
        <w:t>Response:</w:t>
      </w:r>
      <w:r w:rsidRPr="00D054F6">
        <w:rPr>
          <w:rFonts w:ascii="Arial" w:hAnsi="Arial" w:cs="Arial"/>
          <w:szCs w:val="24"/>
        </w:rPr>
        <w:t xml:space="preserve"> </w:t>
      </w:r>
      <w:r>
        <w:rPr>
          <w:rFonts w:ascii="Arial" w:hAnsi="Arial" w:cs="Arial"/>
          <w:szCs w:val="24"/>
        </w:rPr>
        <w:t xml:space="preserve">Per the federal HOME regulations, HOME funds may not be used to assist homeowners with rental/mortgage payment assistance. </w:t>
      </w:r>
    </w:p>
    <w:p w:rsidR="00A244D0" w:rsidRPr="00D5173C" w:rsidRDefault="00A244D0" w:rsidP="00A244D0">
      <w:pPr>
        <w:pStyle w:val="Body1"/>
        <w:jc w:val="both"/>
        <w:rPr>
          <w:rFonts w:ascii="Arial" w:hAnsi="Arial" w:cs="Arial"/>
          <w:b/>
          <w:szCs w:val="24"/>
          <w:u w:val="single"/>
        </w:rPr>
      </w:pPr>
    </w:p>
    <w:p w:rsidR="00A244D0" w:rsidRPr="00D5173C" w:rsidRDefault="00A244D0" w:rsidP="00A244D0">
      <w:pPr>
        <w:ind w:right="-7"/>
        <w:jc w:val="both"/>
        <w:rPr>
          <w:rFonts w:ascii="Arial" w:hAnsi="Arial" w:cs="Arial"/>
          <w:b/>
        </w:rPr>
      </w:pPr>
    </w:p>
    <w:p w:rsidR="00A244D0" w:rsidRPr="00315D6A" w:rsidRDefault="00A244D0" w:rsidP="00A244D0">
      <w:pPr>
        <w:pBdr>
          <w:bottom w:val="single" w:sz="18" w:space="1" w:color="244061" w:themeColor="accent1" w:themeShade="80"/>
        </w:pBdr>
        <w:jc w:val="both"/>
        <w:rPr>
          <w:rFonts w:ascii="Arial" w:hAnsi="Arial" w:cs="Arial"/>
          <w:b/>
          <w:color w:val="244061" w:themeColor="accent1" w:themeShade="80"/>
          <w:sz w:val="28"/>
          <w:szCs w:val="28"/>
        </w:rPr>
      </w:pPr>
      <w:r>
        <w:rPr>
          <w:rFonts w:ascii="Arial" w:hAnsi="Arial" w:cs="Arial"/>
          <w:b/>
          <w:color w:val="244061" w:themeColor="accent1" w:themeShade="80"/>
          <w:sz w:val="28"/>
          <w:szCs w:val="28"/>
        </w:rPr>
        <w:t>HOME</w:t>
      </w:r>
      <w:r w:rsidRPr="00315D6A">
        <w:rPr>
          <w:rFonts w:ascii="Arial" w:hAnsi="Arial" w:cs="Arial"/>
          <w:b/>
          <w:color w:val="244061" w:themeColor="accent1" w:themeShade="80"/>
          <w:sz w:val="28"/>
          <w:szCs w:val="28"/>
        </w:rPr>
        <w:t xml:space="preserve"> METHOD OF DISTRIBUTION</w:t>
      </w:r>
    </w:p>
    <w:p w:rsidR="00A244D0" w:rsidRPr="00D5173C" w:rsidRDefault="00A244D0" w:rsidP="00A244D0">
      <w:pPr>
        <w:ind w:right="-7"/>
        <w:jc w:val="both"/>
        <w:rPr>
          <w:rFonts w:ascii="Arial" w:hAnsi="Arial" w:cs="Arial"/>
        </w:rPr>
      </w:pPr>
    </w:p>
    <w:p w:rsidR="00A244D0" w:rsidRPr="00432C04" w:rsidRDefault="00A244D0" w:rsidP="00A244D0">
      <w:pPr>
        <w:tabs>
          <w:tab w:val="left" w:pos="0"/>
          <w:tab w:val="left" w:pos="1080"/>
          <w:tab w:val="left" w:pos="9360"/>
        </w:tabs>
        <w:rPr>
          <w:rFonts w:ascii="Arial" w:hAnsi="Arial" w:cs="Arial"/>
        </w:rPr>
      </w:pPr>
      <w:r>
        <w:rPr>
          <w:rFonts w:ascii="Arial" w:hAnsi="Arial" w:cs="Arial"/>
        </w:rPr>
        <w:t xml:space="preserve">The Method of Distribution (MOD), as stated in the 2013-14 Annual Plan, will remain unchanged. However, due to the emergent need </w:t>
      </w:r>
      <w:r w:rsidRPr="00432C04">
        <w:rPr>
          <w:rFonts w:ascii="Arial" w:hAnsi="Arial" w:cs="Arial"/>
        </w:rPr>
        <w:t xml:space="preserve">for direct relief and mitigation of the effects of the 2014 California Drought Disaster, as declared by Governor Brown in </w:t>
      </w:r>
      <w:hyperlink r:id="rId22" w:history="1">
        <w:r w:rsidRPr="00432C04">
          <w:rPr>
            <w:rStyle w:val="Hyperlink"/>
            <w:rFonts w:ascii="Arial" w:hAnsi="Arial" w:cs="Arial"/>
          </w:rPr>
          <w:t>Executive Order B-21-13</w:t>
        </w:r>
      </w:hyperlink>
      <w:r>
        <w:rPr>
          <w:rFonts w:ascii="Arial" w:hAnsi="Arial" w:cs="Arial"/>
        </w:rPr>
        <w:t>, t</w:t>
      </w:r>
      <w:r w:rsidRPr="00432C04">
        <w:rPr>
          <w:rFonts w:ascii="Arial" w:hAnsi="Arial" w:cs="Arial"/>
        </w:rPr>
        <w:t xml:space="preserve">he Department of Housing and Community Development (the “Department”) is </w:t>
      </w:r>
      <w:r>
        <w:rPr>
          <w:rFonts w:ascii="Arial" w:hAnsi="Arial" w:cs="Arial"/>
        </w:rPr>
        <w:t>amending the  2013-14 Annual Action Plan for HOME Investment Partnerships Program</w:t>
      </w:r>
      <w:r w:rsidRPr="00432C04">
        <w:rPr>
          <w:rFonts w:ascii="Arial" w:hAnsi="Arial" w:cs="Arial"/>
        </w:rPr>
        <w:t xml:space="preserve"> (</w:t>
      </w:r>
      <w:r>
        <w:rPr>
          <w:rFonts w:ascii="Arial" w:hAnsi="Arial" w:cs="Arial"/>
        </w:rPr>
        <w:t>HOME</w:t>
      </w:r>
      <w:r w:rsidRPr="00432C04">
        <w:rPr>
          <w:rFonts w:ascii="Arial" w:hAnsi="Arial" w:cs="Arial"/>
        </w:rPr>
        <w:t>) funding</w:t>
      </w:r>
      <w:r>
        <w:rPr>
          <w:rFonts w:ascii="Arial" w:hAnsi="Arial" w:cs="Arial"/>
        </w:rPr>
        <w:t xml:space="preserve"> to add a MOD for a special funding release for HOME </w:t>
      </w:r>
      <w:r>
        <w:rPr>
          <w:rFonts w:ascii="Arial" w:hAnsi="Arial" w:cs="Arial"/>
        </w:rPr>
        <w:lastRenderedPageBreak/>
        <w:t xml:space="preserve">eligible non-entitlement cities and counties. The Department anticipates that $6 million of HOME funds will be available for this special funding release. </w:t>
      </w:r>
    </w:p>
    <w:p w:rsidR="00A244D0" w:rsidRPr="00432C04" w:rsidRDefault="00A244D0" w:rsidP="00A244D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rPr>
          <w:rFonts w:ascii="Arial" w:hAnsi="Arial" w:cs="Arial"/>
        </w:rPr>
      </w:pPr>
    </w:p>
    <w:p w:rsidR="00A244D0" w:rsidRDefault="00A244D0" w:rsidP="00A244D0">
      <w:pPr>
        <w:tabs>
          <w:tab w:val="left" w:pos="0"/>
          <w:tab w:val="left" w:pos="1080"/>
          <w:tab w:val="left" w:pos="9360"/>
        </w:tabs>
        <w:rPr>
          <w:rFonts w:ascii="Arial" w:hAnsi="Arial" w:cs="Arial"/>
        </w:rPr>
      </w:pPr>
      <w:r>
        <w:rPr>
          <w:rFonts w:ascii="Arial" w:hAnsi="Arial" w:cs="Arial"/>
        </w:rPr>
        <w:t>The available funding will be made available for</w:t>
      </w:r>
      <w:r w:rsidRPr="00432C04">
        <w:rPr>
          <w:rFonts w:ascii="Arial" w:hAnsi="Arial" w:cs="Arial"/>
        </w:rPr>
        <w:t xml:space="preserve"> </w:t>
      </w:r>
      <w:r>
        <w:rPr>
          <w:rFonts w:ascii="Arial" w:hAnsi="Arial" w:cs="Arial"/>
        </w:rPr>
        <w:t>HOME</w:t>
      </w:r>
      <w:r w:rsidRPr="00432C04">
        <w:rPr>
          <w:rFonts w:ascii="Arial" w:hAnsi="Arial" w:cs="Arial"/>
        </w:rPr>
        <w:t xml:space="preserve">-eligible activities which will provide </w:t>
      </w:r>
      <w:r>
        <w:rPr>
          <w:rFonts w:ascii="Arial" w:hAnsi="Arial" w:cs="Arial"/>
        </w:rPr>
        <w:t xml:space="preserve">immediate </w:t>
      </w:r>
      <w:r w:rsidRPr="00432C04">
        <w:rPr>
          <w:rFonts w:ascii="Arial" w:hAnsi="Arial" w:cs="Arial"/>
        </w:rPr>
        <w:t xml:space="preserve">direct relief and/or mitigation of the effects of the Drought </w:t>
      </w:r>
      <w:r>
        <w:rPr>
          <w:rFonts w:ascii="Arial" w:hAnsi="Arial" w:cs="Arial"/>
        </w:rPr>
        <w:t>for lower-income</w:t>
      </w:r>
      <w:r w:rsidRPr="00432C04">
        <w:rPr>
          <w:rFonts w:ascii="Arial" w:hAnsi="Arial" w:cs="Arial"/>
        </w:rPr>
        <w:t xml:space="preserve"> Californians</w:t>
      </w:r>
      <w:r>
        <w:rPr>
          <w:rFonts w:ascii="Arial" w:hAnsi="Arial" w:cs="Arial"/>
        </w:rPr>
        <w:t xml:space="preserve"> in State HOME-eligible areas. </w:t>
      </w:r>
    </w:p>
    <w:p w:rsidR="00A244D0" w:rsidRDefault="00A244D0" w:rsidP="00A244D0">
      <w:pPr>
        <w:ind w:right="-7"/>
        <w:jc w:val="both"/>
        <w:rPr>
          <w:rFonts w:ascii="Arial" w:hAnsi="Arial" w:cs="Arial"/>
        </w:rPr>
      </w:pPr>
    </w:p>
    <w:p w:rsidR="00A244D0" w:rsidRPr="00D5173C" w:rsidRDefault="00A244D0" w:rsidP="00A244D0">
      <w:pPr>
        <w:ind w:right="-7"/>
        <w:jc w:val="both"/>
        <w:rPr>
          <w:rFonts w:ascii="Arial" w:hAnsi="Arial" w:cs="Arial"/>
        </w:rPr>
      </w:pPr>
      <w:r w:rsidRPr="00D5173C">
        <w:rPr>
          <w:rFonts w:ascii="Arial" w:hAnsi="Arial" w:cs="Arial"/>
        </w:rPr>
        <w:t xml:space="preserve">The </w:t>
      </w:r>
      <w:r>
        <w:rPr>
          <w:rFonts w:ascii="Arial" w:hAnsi="Arial" w:cs="Arial"/>
        </w:rPr>
        <w:t>additional Method of Distribution for the Drought is as follows:</w:t>
      </w:r>
    </w:p>
    <w:p w:rsidR="00A244D0" w:rsidRPr="00D5173C" w:rsidRDefault="00A244D0" w:rsidP="00A244D0">
      <w:pPr>
        <w:ind w:right="-7"/>
        <w:jc w:val="both"/>
        <w:rPr>
          <w:rFonts w:ascii="Arial" w:hAnsi="Arial" w:cs="Arial"/>
        </w:rPr>
      </w:pPr>
    </w:p>
    <w:p w:rsidR="00A244D0" w:rsidRPr="00D27911" w:rsidRDefault="00A244D0" w:rsidP="00A244D0">
      <w:pPr>
        <w:pStyle w:val="ListParagraph"/>
        <w:numPr>
          <w:ilvl w:val="0"/>
          <w:numId w:val="69"/>
        </w:numPr>
        <w:pBdr>
          <w:bottom w:val="single" w:sz="18" w:space="1" w:color="244061" w:themeColor="accent1" w:themeShade="80"/>
        </w:pBdr>
        <w:spacing w:after="0" w:line="240" w:lineRule="auto"/>
        <w:ind w:hanging="630"/>
        <w:contextualSpacing w:val="0"/>
        <w:jc w:val="both"/>
        <w:rPr>
          <w:rFonts w:ascii="Arial" w:hAnsi="Arial" w:cs="Arial"/>
          <w:b/>
          <w:color w:val="244061" w:themeColor="accent1" w:themeShade="80"/>
          <w:sz w:val="24"/>
          <w:szCs w:val="24"/>
        </w:rPr>
      </w:pPr>
      <w:r w:rsidRPr="00D27911">
        <w:rPr>
          <w:rFonts w:ascii="Arial" w:hAnsi="Arial" w:cs="Arial"/>
          <w:b/>
          <w:color w:val="244061" w:themeColor="accent1" w:themeShade="80"/>
          <w:sz w:val="24"/>
          <w:szCs w:val="24"/>
        </w:rPr>
        <w:t>FUNDING AND ACTIVITY LIMITS</w:t>
      </w:r>
    </w:p>
    <w:p w:rsidR="00A244D0" w:rsidRPr="00D27911" w:rsidRDefault="00A244D0" w:rsidP="00A244D0">
      <w:pPr>
        <w:ind w:left="90"/>
        <w:jc w:val="both"/>
        <w:rPr>
          <w:rFonts w:ascii="Arial" w:hAnsi="Arial" w:cs="Arial"/>
        </w:rPr>
      </w:pPr>
    </w:p>
    <w:p w:rsidR="00A244D0" w:rsidRDefault="00A244D0" w:rsidP="00A244D0">
      <w:pPr>
        <w:tabs>
          <w:tab w:val="left" w:pos="8640"/>
        </w:tabs>
        <w:ind w:left="720"/>
        <w:jc w:val="both"/>
        <w:rPr>
          <w:rFonts w:ascii="Arial" w:hAnsi="Arial" w:cs="Arial"/>
        </w:rPr>
      </w:pPr>
      <w:r>
        <w:rPr>
          <w:rFonts w:ascii="Arial" w:hAnsi="Arial" w:cs="Arial"/>
        </w:rPr>
        <w:t xml:space="preserve">The only eligible activity is Tenant-Based Rental Assistance. </w:t>
      </w:r>
    </w:p>
    <w:p w:rsidR="00A244D0" w:rsidRDefault="00A244D0" w:rsidP="00A244D0">
      <w:pPr>
        <w:tabs>
          <w:tab w:val="left" w:pos="8640"/>
        </w:tabs>
        <w:ind w:left="720"/>
        <w:jc w:val="both"/>
        <w:rPr>
          <w:rFonts w:ascii="Arial" w:hAnsi="Arial" w:cs="Arial"/>
        </w:rPr>
      </w:pPr>
    </w:p>
    <w:p w:rsidR="00A244D0" w:rsidRPr="000F24FC" w:rsidRDefault="00A244D0" w:rsidP="00A244D0">
      <w:pPr>
        <w:pStyle w:val="ListParagraph"/>
        <w:pBdr>
          <w:bottom w:val="single" w:sz="12" w:space="1" w:color="244061" w:themeColor="accent1" w:themeShade="80"/>
        </w:pBdr>
        <w:jc w:val="both"/>
        <w:rPr>
          <w:rFonts w:ascii="Arial" w:hAnsi="Arial" w:cs="Arial"/>
          <w:i/>
          <w:color w:val="244061" w:themeColor="accent1" w:themeShade="80"/>
          <w:sz w:val="24"/>
          <w:szCs w:val="24"/>
        </w:rPr>
      </w:pPr>
      <w:r w:rsidRPr="000F24FC">
        <w:rPr>
          <w:rFonts w:ascii="Arial" w:hAnsi="Arial" w:cs="Arial"/>
          <w:b/>
          <w:i/>
          <w:color w:val="244061" w:themeColor="accent1" w:themeShade="80"/>
          <w:sz w:val="24"/>
          <w:szCs w:val="24"/>
        </w:rPr>
        <w:t>Threshold Requirements</w:t>
      </w:r>
    </w:p>
    <w:p w:rsidR="00A244D0" w:rsidRPr="008428CE" w:rsidRDefault="00A244D0" w:rsidP="00A244D0">
      <w:pPr>
        <w:widowControl w:val="0"/>
        <w:ind w:left="720"/>
        <w:jc w:val="both"/>
        <w:rPr>
          <w:rFonts w:ascii="Arial" w:hAnsi="Arial" w:cs="Arial"/>
        </w:rPr>
      </w:pPr>
      <w:r>
        <w:rPr>
          <w:rFonts w:ascii="Arial" w:hAnsi="Arial" w:cs="Arial"/>
        </w:rPr>
        <w:t xml:space="preserve">All eligibility criteria remain unchanged from the 2013 HOME NOFA, except that </w:t>
      </w:r>
      <w:r w:rsidRPr="008428CE">
        <w:rPr>
          <w:rFonts w:ascii="Arial" w:hAnsi="Arial" w:cs="Arial"/>
        </w:rPr>
        <w:t>compliance with the state and federal submittal requirements pursuant to State regulations at 25 CCR 7060(a)(4) of OMB Circular A-133, Single Audit Report by the application due date is not being required. Applicants will have a reasonable amount of time to meet the submittal requirements.</w:t>
      </w:r>
    </w:p>
    <w:p w:rsidR="00A244D0" w:rsidRPr="000F24FC" w:rsidRDefault="00A244D0" w:rsidP="00A244D0">
      <w:pPr>
        <w:jc w:val="both"/>
        <w:rPr>
          <w:rFonts w:ascii="Arial" w:hAnsi="Arial" w:cs="Arial"/>
        </w:rPr>
      </w:pPr>
    </w:p>
    <w:p w:rsidR="00A244D0" w:rsidRPr="00D27911" w:rsidRDefault="00A244D0" w:rsidP="00A244D0">
      <w:pPr>
        <w:ind w:left="1440" w:right="-7" w:hanging="720"/>
        <w:jc w:val="both"/>
        <w:rPr>
          <w:rFonts w:ascii="Arial" w:hAnsi="Arial" w:cs="Arial"/>
        </w:rPr>
      </w:pPr>
    </w:p>
    <w:p w:rsidR="00A244D0" w:rsidRPr="009B1F9D" w:rsidRDefault="00A244D0" w:rsidP="00A244D0">
      <w:pPr>
        <w:pStyle w:val="ListParagraph"/>
        <w:widowControl w:val="0"/>
        <w:numPr>
          <w:ilvl w:val="0"/>
          <w:numId w:val="69"/>
        </w:numPr>
        <w:pBdr>
          <w:bottom w:val="single" w:sz="18" w:space="1" w:color="244061" w:themeColor="accent1" w:themeShade="80"/>
        </w:pBdr>
        <w:tabs>
          <w:tab w:val="left" w:pos="-1440"/>
          <w:tab w:val="left" w:pos="-72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overflowPunct w:val="0"/>
        <w:autoSpaceDE w:val="0"/>
        <w:autoSpaceDN w:val="0"/>
        <w:adjustRightInd w:val="0"/>
        <w:jc w:val="both"/>
        <w:textAlignment w:val="baseline"/>
        <w:rPr>
          <w:rFonts w:ascii="Arial" w:hAnsi="Arial" w:cs="Arial"/>
          <w:b/>
          <w:color w:val="244061" w:themeColor="accent1" w:themeShade="80"/>
        </w:rPr>
      </w:pPr>
      <w:r>
        <w:rPr>
          <w:rFonts w:ascii="Arial" w:hAnsi="Arial" w:cs="Arial"/>
          <w:b/>
          <w:color w:val="244061" w:themeColor="accent1" w:themeShade="80"/>
        </w:rPr>
        <w:t>ELIGIBLE APPLICANTS/ELIGIBLE APPLICATIONS</w:t>
      </w:r>
    </w:p>
    <w:p w:rsidR="00A244D0" w:rsidRPr="0082376A" w:rsidRDefault="00A244D0" w:rsidP="00A244D0">
      <w:pPr>
        <w:widowControl w:val="0"/>
        <w:tabs>
          <w:tab w:val="left" w:pos="-1440"/>
          <w:tab w:val="left" w:pos="-720"/>
          <w:tab w:val="left" w:pos="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jc w:val="both"/>
        <w:rPr>
          <w:rFonts w:ascii="Arial" w:hAnsi="Arial" w:cs="Arial"/>
        </w:rPr>
      </w:pPr>
    </w:p>
    <w:p w:rsidR="00A244D0" w:rsidRPr="0082376A" w:rsidRDefault="00A244D0" w:rsidP="00A244D0">
      <w:pPr>
        <w:pStyle w:val="ListParagraph"/>
        <w:widowControl w:val="0"/>
        <w:numPr>
          <w:ilvl w:val="0"/>
          <w:numId w:val="74"/>
        </w:numPr>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240" w:lineRule="auto"/>
        <w:ind w:left="1440" w:hanging="720"/>
        <w:contextualSpacing w:val="0"/>
        <w:textAlignment w:val="baseline"/>
        <w:rPr>
          <w:rFonts w:ascii="Arial" w:hAnsi="Arial" w:cs="Arial"/>
          <w:b/>
          <w:i/>
          <w:color w:val="244061" w:themeColor="accent1" w:themeShade="80"/>
          <w:sz w:val="24"/>
          <w:szCs w:val="24"/>
          <w:u w:val="single"/>
        </w:rPr>
      </w:pPr>
      <w:r w:rsidRPr="0082376A">
        <w:rPr>
          <w:rFonts w:ascii="Arial" w:hAnsi="Arial" w:cs="Arial"/>
          <w:b/>
          <w:i/>
          <w:color w:val="244061" w:themeColor="accent1" w:themeShade="80"/>
          <w:sz w:val="24"/>
          <w:szCs w:val="24"/>
          <w:u w:val="single"/>
        </w:rPr>
        <w:lastRenderedPageBreak/>
        <w:t xml:space="preserve">Method for </w:t>
      </w:r>
      <w:r>
        <w:rPr>
          <w:rFonts w:ascii="Arial" w:hAnsi="Arial" w:cs="Arial"/>
          <w:b/>
          <w:i/>
          <w:color w:val="244061" w:themeColor="accent1" w:themeShade="80"/>
          <w:sz w:val="24"/>
          <w:szCs w:val="24"/>
          <w:u w:val="single"/>
        </w:rPr>
        <w:t>Funding</w:t>
      </w:r>
      <w:r w:rsidRPr="0082376A">
        <w:rPr>
          <w:rFonts w:ascii="Arial" w:hAnsi="Arial" w:cs="Arial"/>
          <w:b/>
          <w:i/>
          <w:color w:val="244061" w:themeColor="accent1" w:themeShade="80"/>
          <w:sz w:val="24"/>
          <w:szCs w:val="24"/>
          <w:u w:val="single"/>
        </w:rPr>
        <w:t xml:space="preserve"> Eligible Applications</w:t>
      </w:r>
    </w:p>
    <w:p w:rsidR="00A244D0" w:rsidRPr="0082376A" w:rsidRDefault="00A244D0" w:rsidP="00A244D0">
      <w:pPr>
        <w:widowControl w:val="0"/>
        <w:tabs>
          <w:tab w:val="left" w:pos="-144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right" w:leader="dot" w:pos="8668"/>
          <w:tab w:val="left" w:pos="9360"/>
        </w:tabs>
        <w:ind w:left="1335"/>
        <w:jc w:val="both"/>
        <w:rPr>
          <w:rFonts w:ascii="Arial" w:hAnsi="Arial" w:cs="Arial"/>
          <w:b/>
          <w:color w:val="FF0000"/>
        </w:rPr>
      </w:pPr>
    </w:p>
    <w:p w:rsidR="00A244D0" w:rsidRPr="00E54D0D" w:rsidRDefault="00A244D0" w:rsidP="00A244D0">
      <w:pPr>
        <w:spacing w:after="240"/>
        <w:ind w:left="720"/>
        <w:contextualSpacing/>
        <w:rPr>
          <w:rFonts w:ascii="Arial" w:hAnsi="Arial" w:cs="Arial"/>
        </w:rPr>
      </w:pPr>
      <w:r w:rsidRPr="00B763BB">
        <w:rPr>
          <w:rFonts w:ascii="Arial" w:hAnsi="Arial" w:cs="Arial"/>
        </w:rPr>
        <w:t xml:space="preserve">All </w:t>
      </w:r>
      <w:r>
        <w:rPr>
          <w:rFonts w:ascii="Arial" w:hAnsi="Arial" w:cs="Arial"/>
        </w:rPr>
        <w:t>HOME</w:t>
      </w:r>
      <w:r w:rsidRPr="00B763BB">
        <w:rPr>
          <w:rFonts w:ascii="Arial" w:hAnsi="Arial" w:cs="Arial"/>
        </w:rPr>
        <w:t xml:space="preserve"> non-entitlement jurisdictions located in California c</w:t>
      </w:r>
      <w:r>
        <w:rPr>
          <w:rFonts w:ascii="Arial" w:hAnsi="Arial" w:cs="Arial"/>
        </w:rPr>
        <w:t xml:space="preserve">ounties determined by HCD to have disproportionately high economic impact from the </w:t>
      </w:r>
      <w:r w:rsidRPr="00B763BB">
        <w:rPr>
          <w:rFonts w:ascii="Arial" w:hAnsi="Arial" w:cs="Arial"/>
        </w:rPr>
        <w:t>drought are eligible to apply. HCD will determine whether a county is drought impacted usin</w:t>
      </w:r>
      <w:r>
        <w:rPr>
          <w:rFonts w:ascii="Arial" w:hAnsi="Arial" w:cs="Arial"/>
        </w:rPr>
        <w:t xml:space="preserve">g federal drought designations and </w:t>
      </w:r>
      <w:r w:rsidRPr="00B763BB">
        <w:rPr>
          <w:rFonts w:ascii="Arial" w:hAnsi="Arial" w:cs="Arial"/>
        </w:rPr>
        <w:t>employment data</w:t>
      </w:r>
      <w:r>
        <w:rPr>
          <w:rFonts w:ascii="Arial" w:hAnsi="Arial" w:cs="Arial"/>
        </w:rPr>
        <w:t>.</w:t>
      </w:r>
    </w:p>
    <w:p w:rsidR="00A244D0" w:rsidRPr="00E54D0D" w:rsidRDefault="00A244D0" w:rsidP="00A244D0">
      <w:pPr>
        <w:spacing w:after="240"/>
        <w:ind w:left="720"/>
        <w:contextualSpacing/>
        <w:rPr>
          <w:rFonts w:ascii="Arial" w:hAnsi="Arial" w:cs="Arial"/>
        </w:rPr>
      </w:pPr>
    </w:p>
    <w:p w:rsidR="00A244D0" w:rsidRDefault="00A244D0" w:rsidP="00A244D0">
      <w:pPr>
        <w:spacing w:after="240"/>
        <w:ind w:left="720"/>
        <w:contextualSpacing/>
        <w:rPr>
          <w:rFonts w:ascii="Arial" w:hAnsi="Arial" w:cs="Arial"/>
        </w:rPr>
      </w:pPr>
    </w:p>
    <w:p w:rsidR="00A244D0" w:rsidRDefault="00A244D0" w:rsidP="00A244D0">
      <w:pPr>
        <w:spacing w:after="240"/>
        <w:ind w:left="720"/>
        <w:contextualSpacing/>
      </w:pPr>
      <w:r w:rsidRPr="00E54D0D">
        <w:rPr>
          <w:rFonts w:ascii="Arial" w:hAnsi="Arial" w:cs="Arial"/>
        </w:rPr>
        <w:t>If more funding is requested than is available, HCD will reduce the funding amount per application according to measurements of economic distress in drought-impa</w:t>
      </w:r>
      <w:r>
        <w:rPr>
          <w:rFonts w:ascii="Arial" w:hAnsi="Arial" w:cs="Arial"/>
        </w:rPr>
        <w:t xml:space="preserve">cted areas, using poverty and </w:t>
      </w:r>
      <w:r w:rsidRPr="00E54D0D">
        <w:rPr>
          <w:rFonts w:ascii="Arial" w:hAnsi="Arial" w:cs="Arial"/>
        </w:rPr>
        <w:t>employment data.</w:t>
      </w:r>
    </w:p>
    <w:p w:rsidR="00A244D0" w:rsidRPr="00295685" w:rsidRDefault="00A244D0" w:rsidP="00A244D0">
      <w:pPr>
        <w:pStyle w:val="ListParagraph"/>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240" w:lineRule="auto"/>
        <w:contextualSpacing w:val="0"/>
        <w:textAlignment w:val="baseline"/>
        <w:rPr>
          <w:rFonts w:ascii="Arial" w:hAnsi="Arial" w:cs="Arial"/>
          <w:b/>
          <w:i/>
          <w:color w:val="0066CC"/>
          <w:sz w:val="24"/>
          <w:szCs w:val="24"/>
        </w:rPr>
      </w:pPr>
      <w:r w:rsidRPr="00295685">
        <w:rPr>
          <w:rFonts w:ascii="Arial" w:hAnsi="Arial" w:cs="Arial"/>
          <w:b/>
          <w:i/>
          <w:color w:val="1F497D" w:themeColor="text2"/>
          <w:sz w:val="24"/>
          <w:szCs w:val="24"/>
        </w:rPr>
        <w:t>B.</w:t>
      </w:r>
      <w:r w:rsidRPr="00295685">
        <w:rPr>
          <w:rFonts w:ascii="Arial" w:hAnsi="Arial" w:cs="Arial"/>
          <w:b/>
          <w:i/>
          <w:color w:val="1F497D" w:themeColor="text2"/>
          <w:sz w:val="24"/>
          <w:szCs w:val="24"/>
        </w:rPr>
        <w:tab/>
      </w:r>
      <w:r w:rsidRPr="00295685">
        <w:rPr>
          <w:rFonts w:ascii="Arial" w:hAnsi="Arial" w:cs="Arial"/>
          <w:b/>
          <w:i/>
          <w:color w:val="1F497D" w:themeColor="text2"/>
          <w:sz w:val="24"/>
          <w:szCs w:val="24"/>
          <w:u w:val="single"/>
        </w:rPr>
        <w:t>Minimum and Maximum Application Amounts</w:t>
      </w:r>
    </w:p>
    <w:p w:rsidR="00A244D0" w:rsidRDefault="00A244D0" w:rsidP="00A244D0">
      <w:pPr>
        <w:pStyle w:val="ListParagraph"/>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240" w:lineRule="auto"/>
        <w:contextualSpacing w:val="0"/>
        <w:textAlignment w:val="baseline"/>
        <w:rPr>
          <w:rFonts w:ascii="Arial" w:hAnsi="Arial" w:cs="Arial"/>
          <w:b/>
          <w:i/>
          <w:color w:val="244061" w:themeColor="accent1" w:themeShade="80"/>
          <w:sz w:val="24"/>
          <w:szCs w:val="24"/>
        </w:rPr>
      </w:pPr>
    </w:p>
    <w:p w:rsidR="00A244D0" w:rsidRPr="00A7217F" w:rsidRDefault="00A244D0" w:rsidP="00A244D0">
      <w:pPr>
        <w:pStyle w:val="ListParagraph"/>
        <w:widowControl w:val="0"/>
        <w:tabs>
          <w:tab w:val="left" w:pos="-1440"/>
          <w:tab w:val="left" w:pos="-720"/>
          <w:tab w:val="left" w:pos="1440"/>
          <w:tab w:val="left" w:pos="2880"/>
          <w:tab w:val="left" w:pos="3600"/>
          <w:tab w:val="left" w:pos="4320"/>
          <w:tab w:val="left" w:pos="5040"/>
          <w:tab w:val="left" w:pos="5760"/>
          <w:tab w:val="left" w:pos="6480"/>
          <w:tab w:val="left" w:pos="7200"/>
          <w:tab w:val="left" w:pos="7920"/>
          <w:tab w:val="left" w:pos="8640"/>
          <w:tab w:val="right" w:leader="dot" w:pos="8668"/>
          <w:tab w:val="left" w:pos="9360"/>
        </w:tabs>
        <w:overflowPunct w:val="0"/>
        <w:autoSpaceDE w:val="0"/>
        <w:autoSpaceDN w:val="0"/>
        <w:adjustRightInd w:val="0"/>
        <w:spacing w:after="0" w:line="240" w:lineRule="auto"/>
        <w:contextualSpacing w:val="0"/>
        <w:textAlignment w:val="baseline"/>
        <w:rPr>
          <w:rFonts w:ascii="Arial" w:hAnsi="Arial" w:cs="Arial"/>
          <w:sz w:val="24"/>
          <w:szCs w:val="24"/>
        </w:rPr>
      </w:pPr>
      <w:r w:rsidRPr="00A7217F">
        <w:rPr>
          <w:rFonts w:ascii="Arial" w:hAnsi="Arial" w:cs="Arial"/>
          <w:sz w:val="24"/>
          <w:szCs w:val="24"/>
        </w:rPr>
        <w:t xml:space="preserve">The minimum application amount is $200,000. The maximum application amount is $1 Million. </w:t>
      </w:r>
    </w:p>
    <w:p w:rsidR="00A244D0" w:rsidRPr="009B1F9D" w:rsidRDefault="00A244D0" w:rsidP="00A244D0">
      <w:pPr>
        <w:spacing w:after="240"/>
        <w:ind w:left="720"/>
        <w:contextualSpacing/>
      </w:pPr>
    </w:p>
    <w:p w:rsidR="00A244D0" w:rsidRPr="009B1F9D" w:rsidRDefault="00A244D0" w:rsidP="00A244D0">
      <w:pPr>
        <w:ind w:right="-7"/>
        <w:jc w:val="both"/>
        <w:rPr>
          <w:rFonts w:ascii="Arial" w:hAnsi="Arial" w:cs="Arial"/>
        </w:rPr>
      </w:pPr>
    </w:p>
    <w:p w:rsidR="00A244D0" w:rsidRPr="009B1F9D" w:rsidRDefault="00A244D0" w:rsidP="00A244D0">
      <w:pPr>
        <w:pStyle w:val="ListParagraph"/>
        <w:widowControl w:val="0"/>
        <w:pBdr>
          <w:bottom w:val="single" w:sz="18" w:space="1" w:color="244061" w:themeColor="accent1" w:themeShade="80"/>
        </w:pBdr>
        <w:tabs>
          <w:tab w:val="left" w:pos="-1440"/>
          <w:tab w:val="left" w:pos="-720"/>
          <w:tab w:val="left" w:pos="360"/>
          <w:tab w:val="left" w:pos="720"/>
          <w:tab w:val="left" w:pos="1440"/>
          <w:tab w:val="left" w:pos="2160"/>
          <w:tab w:val="left" w:pos="2880"/>
          <w:tab w:val="left" w:pos="3600"/>
          <w:tab w:val="left" w:pos="4320"/>
          <w:tab w:val="left" w:pos="5760"/>
          <w:tab w:val="left" w:pos="6480"/>
          <w:tab w:val="left" w:pos="7200"/>
          <w:tab w:val="left" w:pos="7920"/>
          <w:tab w:val="left" w:pos="8640"/>
          <w:tab w:val="right" w:leader="dot" w:pos="8668"/>
          <w:tab w:val="left" w:pos="9360"/>
        </w:tabs>
        <w:overflowPunct w:val="0"/>
        <w:autoSpaceDE w:val="0"/>
        <w:autoSpaceDN w:val="0"/>
        <w:adjustRightInd w:val="0"/>
        <w:ind w:left="0"/>
        <w:jc w:val="both"/>
        <w:textAlignment w:val="baseline"/>
        <w:rPr>
          <w:rFonts w:ascii="Arial" w:hAnsi="Arial" w:cs="Arial"/>
          <w:b/>
          <w:color w:val="244061" w:themeColor="accent1" w:themeShade="80"/>
          <w:sz w:val="24"/>
          <w:szCs w:val="24"/>
        </w:rPr>
      </w:pPr>
      <w:r>
        <w:rPr>
          <w:rFonts w:ascii="Arial" w:hAnsi="Arial" w:cs="Arial"/>
          <w:b/>
          <w:color w:val="244061" w:themeColor="accent1" w:themeShade="80"/>
          <w:sz w:val="24"/>
          <w:szCs w:val="24"/>
        </w:rPr>
        <w:t xml:space="preserve">3. </w:t>
      </w:r>
      <w:r w:rsidRPr="009B1F9D">
        <w:rPr>
          <w:rFonts w:ascii="Arial" w:hAnsi="Arial" w:cs="Arial"/>
          <w:b/>
          <w:color w:val="244061" w:themeColor="accent1" w:themeShade="80"/>
          <w:sz w:val="24"/>
          <w:szCs w:val="24"/>
        </w:rPr>
        <w:t xml:space="preserve">AVAILABLITY OF NECESSARY DOCUMENTS AND FORMS </w:t>
      </w:r>
    </w:p>
    <w:p w:rsidR="00A244D0" w:rsidRDefault="00A244D0" w:rsidP="00A244D0">
      <w:pPr>
        <w:spacing w:before="120"/>
        <w:ind w:left="360"/>
        <w:jc w:val="both"/>
      </w:pPr>
      <w:r w:rsidRPr="009B1F9D">
        <w:rPr>
          <w:rFonts w:ascii="Arial" w:hAnsi="Arial" w:cs="Arial"/>
        </w:rPr>
        <w:t xml:space="preserve">As with all </w:t>
      </w:r>
      <w:r>
        <w:rPr>
          <w:rFonts w:ascii="Arial" w:hAnsi="Arial" w:cs="Arial"/>
        </w:rPr>
        <w:t>HOME</w:t>
      </w:r>
      <w:r w:rsidRPr="009B1F9D">
        <w:rPr>
          <w:rFonts w:ascii="Arial" w:hAnsi="Arial" w:cs="Arial"/>
        </w:rPr>
        <w:t xml:space="preserve"> NOFAs, the Department will place the Drought NOFA, Application Forms and all other related documents on its Current NOFA page at: </w:t>
      </w:r>
      <w:hyperlink r:id="rId23" w:history="1">
        <w:r w:rsidRPr="00733597">
          <w:rPr>
            <w:rStyle w:val="Hyperlink"/>
          </w:rPr>
          <w:t>http://www.hcd.ca.gov/fa/home/NOFA.html</w:t>
        </w:r>
      </w:hyperlink>
      <w:r>
        <w:t>.</w:t>
      </w:r>
    </w:p>
    <w:p w:rsidR="00A244D0" w:rsidRPr="009B1F9D" w:rsidRDefault="00A244D0" w:rsidP="00A244D0">
      <w:pPr>
        <w:spacing w:before="120"/>
        <w:ind w:left="360"/>
        <w:jc w:val="both"/>
        <w:rPr>
          <w:rFonts w:ascii="Arial" w:hAnsi="Arial" w:cs="Arial"/>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eastAsiaTheme="majorEastAsia" w:hAnsi="Arial" w:cs="Arial"/>
          <w:b/>
          <w:bCs/>
          <w:sz w:val="16"/>
          <w:szCs w:val="16"/>
        </w:rPr>
      </w:pPr>
      <w:r>
        <w:rPr>
          <w:rFonts w:ascii="Arial" w:hAnsi="Arial" w:cs="Arial"/>
          <w:sz w:val="16"/>
          <w:szCs w:val="16"/>
        </w:rPr>
        <w:br w:type="page"/>
      </w:r>
    </w:p>
    <w:p w:rsidR="00A244D0" w:rsidRPr="00F75727" w:rsidRDefault="00A244D0" w:rsidP="00A244D0">
      <w:pPr>
        <w:pStyle w:val="Heading1"/>
        <w:tabs>
          <w:tab w:val="right" w:pos="10080"/>
        </w:tabs>
        <w:rPr>
          <w:rFonts w:ascii="Arial" w:hAnsi="Arial" w:cs="Arial"/>
          <w:i/>
          <w:color w:val="auto"/>
          <w:sz w:val="16"/>
          <w:szCs w:val="16"/>
        </w:rPr>
      </w:pPr>
      <w:r w:rsidRPr="00F75727">
        <w:rPr>
          <w:rFonts w:ascii="Arial" w:hAnsi="Arial" w:cs="Arial"/>
          <w:color w:val="auto"/>
          <w:sz w:val="16"/>
          <w:szCs w:val="16"/>
        </w:rPr>
        <w:lastRenderedPageBreak/>
        <w:t>STATE OF CALIFORNIA - BUSINESS, CONSUMER SERVICES, AND HOUSING AGENCY</w:t>
      </w:r>
      <w:r w:rsidRPr="00F75727">
        <w:rPr>
          <w:rFonts w:ascii="Arial" w:hAnsi="Arial" w:cs="Arial"/>
          <w:color w:val="auto"/>
          <w:sz w:val="16"/>
          <w:szCs w:val="16"/>
        </w:rPr>
        <w:tab/>
        <w:t>EDMUND G. BROWN JR.,</w:t>
      </w:r>
      <w:r w:rsidRPr="00F75727">
        <w:rPr>
          <w:rFonts w:ascii="Arial" w:hAnsi="Arial" w:cs="Arial"/>
          <w:i/>
          <w:color w:val="auto"/>
          <w:sz w:val="16"/>
          <w:szCs w:val="16"/>
        </w:rPr>
        <w:t xml:space="preserve"> Governor</w:t>
      </w:r>
    </w:p>
    <w:p w:rsidR="00A244D0" w:rsidRPr="00600DE0" w:rsidRDefault="00A244D0" w:rsidP="00A244D0">
      <w:pPr>
        <w:widowControl w:val="0"/>
        <w:rPr>
          <w:rFonts w:ascii="Arial" w:hAnsi="Arial" w:cs="Arial"/>
          <w:b/>
          <w:sz w:val="22"/>
        </w:rPr>
      </w:pPr>
      <w:r>
        <w:rPr>
          <w:rFonts w:ascii="Arial" w:hAnsi="Arial" w:cs="Arial"/>
          <w:b/>
          <w:noProof/>
          <w:sz w:val="20"/>
        </w:rPr>
        <w:drawing>
          <wp:anchor distT="0" distB="0" distL="114300" distR="114300" simplePos="0" relativeHeight="251663360" behindDoc="1" locked="0" layoutInCell="1" allowOverlap="1" wp14:anchorId="4257951D" wp14:editId="3500594B">
            <wp:simplePos x="0" y="0"/>
            <wp:positionH relativeFrom="column">
              <wp:posOffset>5559425</wp:posOffset>
            </wp:positionH>
            <wp:positionV relativeFrom="paragraph">
              <wp:posOffset>32385</wp:posOffset>
            </wp:positionV>
            <wp:extent cx="887095" cy="897255"/>
            <wp:effectExtent l="0" t="0" r="8255" b="0"/>
            <wp:wrapNone/>
            <wp:docPr id="1" name="Picture 1" descr="logo block_lynn jacobs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14"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DE0">
        <w:rPr>
          <w:rFonts w:ascii="Arial" w:hAnsi="Arial" w:cs="Arial"/>
          <w:b/>
          <w:sz w:val="22"/>
        </w:rPr>
        <w:t>DEPARTMENT OF HOUSING AND COMMUNITY DEVELOPMENT</w:t>
      </w:r>
    </w:p>
    <w:p w:rsidR="00A244D0" w:rsidRPr="00BD03BE" w:rsidRDefault="00A244D0" w:rsidP="00A244D0">
      <w:pPr>
        <w:widowControl w:val="0"/>
        <w:rPr>
          <w:rFonts w:ascii="Arial" w:hAnsi="Arial" w:cs="Arial"/>
          <w:b/>
          <w:sz w:val="22"/>
          <w:szCs w:val="22"/>
        </w:rPr>
      </w:pPr>
      <w:r w:rsidRPr="00BD03BE">
        <w:rPr>
          <w:rFonts w:ascii="Arial" w:hAnsi="Arial" w:cs="Arial"/>
          <w:b/>
          <w:sz w:val="22"/>
          <w:szCs w:val="22"/>
        </w:rPr>
        <w:t>DIVISION OF FINANCIAL ASSISTANCE</w:t>
      </w:r>
    </w:p>
    <w:p w:rsidR="00A244D0" w:rsidRPr="00AA690C" w:rsidRDefault="00A244D0" w:rsidP="00A244D0">
      <w:pPr>
        <w:widowControl w:val="0"/>
        <w:tabs>
          <w:tab w:val="right" w:pos="10260"/>
        </w:tabs>
        <w:rPr>
          <w:rFonts w:ascii="Arial" w:hAnsi="Arial" w:cs="Arial"/>
          <w:b/>
          <w:sz w:val="20"/>
        </w:rPr>
      </w:pPr>
      <w:r w:rsidRPr="00AA690C">
        <w:rPr>
          <w:rFonts w:ascii="Arial" w:hAnsi="Arial" w:cs="Arial"/>
          <w:b/>
          <w:sz w:val="20"/>
        </w:rPr>
        <w:t>FEDERAL PROGRAM</w:t>
      </w:r>
      <w:r>
        <w:rPr>
          <w:rFonts w:ascii="Arial" w:hAnsi="Arial" w:cs="Arial"/>
          <w:b/>
          <w:sz w:val="20"/>
        </w:rPr>
        <w:t>S</w:t>
      </w:r>
      <w:r w:rsidRPr="00AA690C">
        <w:rPr>
          <w:rFonts w:ascii="Arial" w:hAnsi="Arial" w:cs="Arial"/>
          <w:b/>
          <w:sz w:val="20"/>
        </w:rPr>
        <w:t xml:space="preserve"> BRANCH</w:t>
      </w:r>
      <w:r w:rsidRPr="00AA690C">
        <w:rPr>
          <w:rFonts w:ascii="Arial" w:hAnsi="Arial" w:cs="Arial"/>
          <w:b/>
          <w:sz w:val="20"/>
        </w:rPr>
        <w:tab/>
      </w:r>
    </w:p>
    <w:p w:rsidR="00A244D0" w:rsidRPr="00D856A3" w:rsidRDefault="00A244D0" w:rsidP="00A244D0">
      <w:pPr>
        <w:rPr>
          <w:rFonts w:ascii="Arial" w:hAnsi="Arial" w:cs="Arial"/>
          <w:b/>
          <w:sz w:val="20"/>
        </w:rPr>
      </w:pPr>
      <w:r>
        <w:rPr>
          <w:rFonts w:ascii="Arial" w:hAnsi="Arial" w:cs="Arial"/>
          <w:b/>
          <w:sz w:val="20"/>
        </w:rPr>
        <w:t>HOME INVESTMENT PARTNERSHIPS PROGRAM</w:t>
      </w:r>
    </w:p>
    <w:p w:rsidR="00A244D0" w:rsidRPr="00D856A3" w:rsidRDefault="00A244D0" w:rsidP="00A244D0">
      <w:pPr>
        <w:widowControl w:val="0"/>
        <w:rPr>
          <w:rFonts w:ascii="Arial" w:hAnsi="Arial" w:cs="Arial"/>
          <w:sz w:val="16"/>
          <w:szCs w:val="16"/>
          <w:lang w:val="es-MX"/>
        </w:rPr>
      </w:pPr>
      <w:r w:rsidRPr="00D856A3">
        <w:rPr>
          <w:rFonts w:ascii="Arial" w:hAnsi="Arial" w:cs="Arial"/>
          <w:sz w:val="16"/>
          <w:szCs w:val="16"/>
          <w:lang w:val="es-MX"/>
        </w:rPr>
        <w:t xml:space="preserve">2020 W. El Camino </w:t>
      </w:r>
      <w:proofErr w:type="spellStart"/>
      <w:r w:rsidRPr="00D856A3">
        <w:rPr>
          <w:rFonts w:ascii="Arial" w:hAnsi="Arial" w:cs="Arial"/>
          <w:sz w:val="16"/>
          <w:szCs w:val="16"/>
          <w:lang w:val="es-MX"/>
        </w:rPr>
        <w:t>Avenue</w:t>
      </w:r>
      <w:proofErr w:type="spellEnd"/>
      <w:r w:rsidRPr="00D856A3">
        <w:rPr>
          <w:rFonts w:ascii="Arial" w:hAnsi="Arial" w:cs="Arial"/>
          <w:sz w:val="16"/>
          <w:szCs w:val="16"/>
          <w:lang w:val="es-MX"/>
        </w:rPr>
        <w:t xml:space="preserve">, Suite </w:t>
      </w:r>
      <w:r>
        <w:rPr>
          <w:rFonts w:ascii="Arial" w:hAnsi="Arial" w:cs="Arial"/>
          <w:sz w:val="16"/>
          <w:szCs w:val="16"/>
          <w:lang w:val="es-MX"/>
        </w:rPr>
        <w:t>650</w:t>
      </w:r>
      <w:r w:rsidRPr="00D856A3">
        <w:rPr>
          <w:rFonts w:ascii="Arial" w:hAnsi="Arial" w:cs="Arial"/>
          <w:sz w:val="16"/>
          <w:szCs w:val="16"/>
          <w:lang w:val="es-MX"/>
        </w:rPr>
        <w:t>, 95833</w:t>
      </w:r>
    </w:p>
    <w:p w:rsidR="00A244D0" w:rsidRPr="00D856A3" w:rsidRDefault="00A244D0" w:rsidP="00A244D0">
      <w:pPr>
        <w:widowControl w:val="0"/>
        <w:rPr>
          <w:rFonts w:ascii="Arial" w:hAnsi="Arial" w:cs="Arial"/>
          <w:sz w:val="16"/>
          <w:szCs w:val="16"/>
          <w:lang w:val="es-MX"/>
        </w:rPr>
      </w:pPr>
      <w:r w:rsidRPr="00D856A3">
        <w:rPr>
          <w:rFonts w:ascii="Arial" w:hAnsi="Arial" w:cs="Arial"/>
          <w:sz w:val="16"/>
          <w:szCs w:val="16"/>
          <w:lang w:val="es-MX"/>
        </w:rPr>
        <w:t>P. O. Box 952054</w:t>
      </w:r>
    </w:p>
    <w:p w:rsidR="00A244D0" w:rsidRPr="00D856A3" w:rsidRDefault="00A244D0" w:rsidP="00A244D0">
      <w:pPr>
        <w:widowControl w:val="0"/>
        <w:rPr>
          <w:rFonts w:ascii="Arial" w:hAnsi="Arial" w:cs="Arial"/>
          <w:sz w:val="16"/>
          <w:szCs w:val="16"/>
          <w:lang w:val="es-MX"/>
        </w:rPr>
      </w:pPr>
      <w:r w:rsidRPr="00D856A3">
        <w:rPr>
          <w:rFonts w:ascii="Arial" w:hAnsi="Arial" w:cs="Arial"/>
          <w:sz w:val="16"/>
          <w:szCs w:val="16"/>
          <w:lang w:val="es-MX"/>
        </w:rPr>
        <w:t>Sacramento, CA  94252-2054</w:t>
      </w:r>
    </w:p>
    <w:p w:rsidR="00A244D0" w:rsidRPr="00211EB8" w:rsidRDefault="00A244D0" w:rsidP="00A244D0">
      <w:pPr>
        <w:widowControl w:val="0"/>
        <w:rPr>
          <w:rFonts w:ascii="Arial" w:hAnsi="Arial" w:cs="Arial"/>
          <w:sz w:val="16"/>
          <w:szCs w:val="16"/>
        </w:rPr>
      </w:pPr>
      <w:r w:rsidRPr="00211EB8">
        <w:rPr>
          <w:rFonts w:ascii="Arial" w:hAnsi="Arial" w:cs="Arial"/>
          <w:sz w:val="16"/>
          <w:szCs w:val="16"/>
        </w:rPr>
        <w:t xml:space="preserve">(916) </w:t>
      </w:r>
      <w:r>
        <w:rPr>
          <w:rFonts w:ascii="Arial" w:hAnsi="Arial" w:cs="Arial"/>
          <w:sz w:val="16"/>
          <w:szCs w:val="16"/>
        </w:rPr>
        <w:t>263-2939 / FAX (916) 263-3394</w:t>
      </w:r>
    </w:p>
    <w:p w:rsidR="00A244D0" w:rsidRPr="002218DC" w:rsidRDefault="00A244D0" w:rsidP="00A244D0">
      <w:pPr>
        <w:widowControl w:val="0"/>
        <w:rPr>
          <w:rFonts w:ascii="Arial" w:hAnsi="Arial" w:cs="Arial"/>
          <w:sz w:val="16"/>
          <w:szCs w:val="16"/>
        </w:rPr>
      </w:pPr>
      <w:hyperlink r:id="rId24" w:history="1">
        <w:r w:rsidRPr="002218DC">
          <w:rPr>
            <w:rStyle w:val="Hyperlink"/>
            <w:rFonts w:ascii="Arial" w:hAnsi="Arial" w:cs="Arial"/>
          </w:rPr>
          <w:t>www.hcd.ca.gov</w:t>
        </w:r>
      </w:hyperlink>
    </w:p>
    <w:p w:rsidR="00A244D0" w:rsidRPr="002218DC" w:rsidRDefault="00A244D0" w:rsidP="00A244D0">
      <w:pPr>
        <w:ind w:hanging="540"/>
        <w:rPr>
          <w:rFonts w:ascii="Arial" w:hAnsi="Arial" w:cs="Arial"/>
          <w:sz w:val="14"/>
        </w:rPr>
      </w:pPr>
      <w:r w:rsidRPr="002218DC">
        <w:rPr>
          <w:rFonts w:ascii="Arial" w:hAnsi="Arial" w:cs="Arial"/>
          <w:sz w:val="14"/>
        </w:rPr>
        <w:tab/>
      </w:r>
    </w:p>
    <w:p w:rsidR="00A244D0" w:rsidRPr="002218DC" w:rsidRDefault="00A244D0" w:rsidP="00A244D0">
      <w:pPr>
        <w:ind w:hanging="540"/>
        <w:rPr>
          <w:rFonts w:ascii="Arial" w:hAnsi="Arial" w:cs="Arial"/>
          <w:sz w:val="14"/>
        </w:rPr>
      </w:pPr>
    </w:p>
    <w:p w:rsidR="00A244D0" w:rsidRPr="002218DC" w:rsidRDefault="00A244D0" w:rsidP="00A244D0">
      <w:pPr>
        <w:ind w:hanging="540"/>
        <w:rPr>
          <w:rFonts w:ascii="Arial" w:hAnsi="Arial" w:cs="Arial"/>
          <w:sz w:val="14"/>
        </w:rPr>
      </w:pPr>
    </w:p>
    <w:p w:rsidR="00A244D0" w:rsidRPr="002218DC" w:rsidRDefault="00A244D0" w:rsidP="00A244D0">
      <w:pPr>
        <w:ind w:hanging="540"/>
        <w:rPr>
          <w:rFonts w:ascii="Arial" w:hAnsi="Arial" w:cs="Arial"/>
          <w:sz w:val="14"/>
        </w:rPr>
      </w:pPr>
    </w:p>
    <w:p w:rsidR="00A244D0" w:rsidRPr="002218DC" w:rsidRDefault="00A244D0" w:rsidP="00A244D0">
      <w:pPr>
        <w:ind w:left="720" w:right="720"/>
        <w:jc w:val="center"/>
        <w:rPr>
          <w:rFonts w:ascii="Arial" w:hAnsi="Arial" w:cs="Arial"/>
          <w:b/>
          <w:sz w:val="28"/>
          <w:szCs w:val="28"/>
        </w:rPr>
      </w:pPr>
      <w:r w:rsidRPr="002218DC">
        <w:rPr>
          <w:rFonts w:ascii="Arial" w:hAnsi="Arial" w:cs="Arial"/>
          <w:b/>
          <w:sz w:val="28"/>
          <w:szCs w:val="28"/>
        </w:rPr>
        <w:t>FOR IMMEDIATE POSTING</w:t>
      </w:r>
    </w:p>
    <w:p w:rsidR="00A244D0" w:rsidRPr="002218DC" w:rsidRDefault="00A244D0" w:rsidP="00A244D0">
      <w:pPr>
        <w:ind w:left="720" w:right="720"/>
        <w:rPr>
          <w:rFonts w:ascii="Arial" w:hAnsi="Arial" w:cs="Arial"/>
        </w:rPr>
      </w:pPr>
    </w:p>
    <w:p w:rsidR="00A244D0" w:rsidRPr="002218DC" w:rsidRDefault="00A244D0" w:rsidP="00A244D0">
      <w:pPr>
        <w:jc w:val="center"/>
        <w:rPr>
          <w:rFonts w:ascii="Helvetica" w:hAnsi="Helvetica" w:cs="Helvetica"/>
          <w:color w:val="000000"/>
          <w:sz w:val="28"/>
          <w:szCs w:val="28"/>
        </w:rPr>
      </w:pPr>
      <w:r w:rsidRPr="002218DC">
        <w:rPr>
          <w:rFonts w:ascii="Helvetica" w:hAnsi="Helvetica" w:cs="Helvetica"/>
          <w:color w:val="000000"/>
          <w:sz w:val="28"/>
          <w:szCs w:val="28"/>
        </w:rPr>
        <w:t>DRAFT SUBSTANTIAL AMENDMENT TO THE 2013/2014 ANNUAL</w:t>
      </w:r>
    </w:p>
    <w:p w:rsidR="00A244D0" w:rsidRPr="002218DC" w:rsidRDefault="00A244D0" w:rsidP="00A244D0">
      <w:pPr>
        <w:jc w:val="center"/>
        <w:rPr>
          <w:rFonts w:ascii="Helvetica" w:hAnsi="Helvetica" w:cs="Helvetica"/>
          <w:color w:val="000000"/>
          <w:sz w:val="28"/>
          <w:szCs w:val="28"/>
        </w:rPr>
      </w:pPr>
      <w:r w:rsidRPr="002218DC">
        <w:rPr>
          <w:rFonts w:ascii="Helvetica" w:hAnsi="Helvetica" w:cs="Helvetica"/>
          <w:color w:val="000000"/>
          <w:sz w:val="28"/>
          <w:szCs w:val="28"/>
        </w:rPr>
        <w:t>ACTION PLAN OF THE STATE OF CALIFORNIA’S FIVE YEAR</w:t>
      </w:r>
    </w:p>
    <w:p w:rsidR="00A244D0" w:rsidRPr="002218DC" w:rsidRDefault="00A244D0" w:rsidP="00A244D0">
      <w:pPr>
        <w:jc w:val="center"/>
        <w:rPr>
          <w:rFonts w:ascii="Helvetica" w:hAnsi="Helvetica" w:cs="Helvetica"/>
          <w:color w:val="000000"/>
          <w:sz w:val="28"/>
          <w:szCs w:val="28"/>
        </w:rPr>
      </w:pPr>
      <w:r w:rsidRPr="002218DC">
        <w:rPr>
          <w:rFonts w:ascii="Helvetica" w:hAnsi="Helvetica" w:cs="Helvetica"/>
          <w:color w:val="000000"/>
          <w:sz w:val="28"/>
          <w:szCs w:val="28"/>
        </w:rPr>
        <w:t>CONSOLIDATED PLAN (2010 – 2015) PERTAINING TO THE METHOD OF DISTRIBUTION FOR THE HOME INVESTMENT PARTNERSHIPS (HOME) PROGRAM</w:t>
      </w:r>
    </w:p>
    <w:p w:rsidR="00A244D0" w:rsidRPr="002218DC" w:rsidRDefault="00A244D0" w:rsidP="00A244D0">
      <w:pPr>
        <w:jc w:val="center"/>
        <w:rPr>
          <w:rFonts w:ascii="Helvetica" w:hAnsi="Helvetica" w:cs="Helvetica"/>
          <w:color w:val="000000"/>
          <w:sz w:val="28"/>
          <w:szCs w:val="28"/>
        </w:rPr>
      </w:pPr>
    </w:p>
    <w:p w:rsidR="00A244D0" w:rsidRPr="002218DC" w:rsidRDefault="00A244D0" w:rsidP="00A244D0">
      <w:pPr>
        <w:jc w:val="center"/>
        <w:rPr>
          <w:rFonts w:ascii="Helvetica" w:hAnsi="Helvetica" w:cs="Helvetica"/>
          <w:color w:val="000000"/>
          <w:sz w:val="28"/>
          <w:szCs w:val="28"/>
        </w:rPr>
      </w:pPr>
      <w:r w:rsidRPr="002218DC">
        <w:rPr>
          <w:rFonts w:ascii="Helvetica" w:hAnsi="Helvetica" w:cs="Helvetica"/>
          <w:color w:val="000000"/>
          <w:sz w:val="28"/>
          <w:szCs w:val="28"/>
        </w:rPr>
        <w:t>PUBLIC COMMENT PERIOD ANNOUNCEMENT</w:t>
      </w:r>
    </w:p>
    <w:p w:rsidR="00A244D0" w:rsidRPr="002218DC" w:rsidRDefault="00A244D0" w:rsidP="00A244D0">
      <w:pPr>
        <w:jc w:val="center"/>
        <w:rPr>
          <w:rFonts w:ascii="Helvetica" w:hAnsi="Helvetica" w:cs="Helvetica"/>
          <w:color w:val="000000"/>
          <w:sz w:val="28"/>
          <w:szCs w:val="28"/>
        </w:rPr>
      </w:pPr>
    </w:p>
    <w:p w:rsidR="00A244D0" w:rsidRPr="002218DC" w:rsidRDefault="00A244D0" w:rsidP="00A244D0">
      <w:pPr>
        <w:rPr>
          <w:rFonts w:ascii="Helvetica" w:hAnsi="Helvetica" w:cs="Helvetica"/>
          <w:color w:val="000000"/>
        </w:rPr>
      </w:pPr>
      <w:r w:rsidRPr="002218DC">
        <w:rPr>
          <w:rFonts w:ascii="Helvetica" w:hAnsi="Helvetica" w:cs="Helvetica"/>
          <w:color w:val="000000"/>
        </w:rPr>
        <w:t xml:space="preserve">The State of California, Department of Housing and Community Development (Department), is soliciting public review and comment to the Draft Substantial Amendment of the 2013/2014 Annual Action Plan for the State of California’s Consolidated Plan FY 2010-2015 </w:t>
      </w:r>
      <w:r w:rsidRPr="002218DC">
        <w:rPr>
          <w:rFonts w:ascii="Helvetica" w:hAnsi="Helvetica" w:cs="Helvetica"/>
          <w:color w:val="000000"/>
        </w:rPr>
        <w:lastRenderedPageBreak/>
        <w:t>(Substantial Amendment). The Substantial Amendment is a result of changes made to the State’s Method of Distribution of its Home Investment Partnerships (HOME) program funding.  The U. S. Department of Housing and Urban Development (HUD) is authorized to administer the HOME funds. In accordance with the State’s Public Participation Plan for its Consolidated Plan, the Substantial Amendment must be published for no less than 30 calendar days for public comment before it is submitted to HUD.</w:t>
      </w:r>
    </w:p>
    <w:p w:rsidR="00A244D0" w:rsidRPr="002218DC" w:rsidRDefault="00A244D0" w:rsidP="00A244D0">
      <w:pPr>
        <w:rPr>
          <w:rFonts w:ascii="Helvetica" w:hAnsi="Helvetica" w:cs="Helvetica"/>
          <w:color w:val="000000"/>
        </w:rPr>
      </w:pPr>
    </w:p>
    <w:p w:rsidR="00A244D0" w:rsidRPr="002218DC" w:rsidRDefault="00A244D0" w:rsidP="00A244D0">
      <w:pPr>
        <w:rPr>
          <w:rFonts w:ascii="Helvetica" w:hAnsi="Helvetica" w:cs="Helvetica"/>
          <w:color w:val="000000"/>
        </w:rPr>
      </w:pPr>
      <w:r w:rsidRPr="002218DC">
        <w:rPr>
          <w:rFonts w:ascii="Helvetica" w:hAnsi="Helvetica" w:cs="Helvetica"/>
          <w:color w:val="000000"/>
        </w:rPr>
        <w:t>The State of California’s Method of Distribution required changes to improve programmatic flexibility, efficacy, and efficiency.</w:t>
      </w:r>
    </w:p>
    <w:p w:rsidR="00A244D0" w:rsidRPr="002218DC" w:rsidRDefault="00A244D0" w:rsidP="00A244D0">
      <w:pPr>
        <w:rPr>
          <w:rFonts w:ascii="Helvetica" w:hAnsi="Helvetica" w:cs="Helvetica"/>
          <w:color w:val="000000"/>
        </w:rPr>
      </w:pPr>
    </w:p>
    <w:p w:rsidR="00A244D0" w:rsidRPr="00A23911" w:rsidRDefault="00A244D0" w:rsidP="00A244D0">
      <w:pPr>
        <w:rPr>
          <w:rFonts w:ascii="Arial" w:hAnsi="Arial" w:cs="Arial"/>
          <w:color w:val="000000"/>
        </w:rPr>
      </w:pPr>
      <w:r w:rsidRPr="002218DC">
        <w:rPr>
          <w:rFonts w:ascii="Helvetica-Bold" w:hAnsi="Helvetica-Bold" w:cs="Helvetica-Bold"/>
          <w:b/>
          <w:bCs/>
          <w:color w:val="000000"/>
        </w:rPr>
        <w:t xml:space="preserve">The public comment period will begin Monday, April 14, 2014 and end at 5:00pm Tuesday, May 13, 2014. </w:t>
      </w:r>
      <w:r w:rsidRPr="002218DC">
        <w:rPr>
          <w:rFonts w:ascii="Helvetica" w:hAnsi="Helvetica" w:cs="Helvetica"/>
          <w:color w:val="000000"/>
        </w:rPr>
        <w:t>The Draft Substantial Amendment of the</w:t>
      </w:r>
      <w:r w:rsidRPr="002218DC">
        <w:rPr>
          <w:rFonts w:ascii="Helvetica-Bold" w:hAnsi="Helvetica-Bold" w:cs="Helvetica-Bold"/>
          <w:b/>
          <w:bCs/>
          <w:color w:val="000000"/>
        </w:rPr>
        <w:t xml:space="preserve"> </w:t>
      </w:r>
      <w:r w:rsidRPr="002218DC">
        <w:rPr>
          <w:rFonts w:ascii="Arial" w:hAnsi="Arial" w:cs="Arial"/>
          <w:color w:val="000000"/>
        </w:rPr>
        <w:t>2013/2014 Annual Action Plan for the State of California’s Consolidated Plan FY</w:t>
      </w:r>
      <w:r w:rsidRPr="002218DC">
        <w:rPr>
          <w:rFonts w:ascii="Arial" w:hAnsi="Arial" w:cs="Arial"/>
          <w:b/>
          <w:bCs/>
          <w:color w:val="000000"/>
        </w:rPr>
        <w:t xml:space="preserve"> </w:t>
      </w:r>
      <w:r w:rsidRPr="002218DC">
        <w:rPr>
          <w:rFonts w:ascii="Arial" w:hAnsi="Arial" w:cs="Arial"/>
          <w:color w:val="000000"/>
        </w:rPr>
        <w:t>2010-2015 will be available for public review on the Department’s website:</w:t>
      </w:r>
      <w:r w:rsidRPr="002218DC">
        <w:rPr>
          <w:rFonts w:ascii="Arial" w:hAnsi="Arial" w:cs="Arial"/>
          <w:b/>
          <w:bCs/>
          <w:color w:val="000000"/>
        </w:rPr>
        <w:t xml:space="preserve"> </w:t>
      </w:r>
      <w:hyperlink r:id="rId25" w:history="1">
        <w:r w:rsidRPr="002218DC">
          <w:rPr>
            <w:rStyle w:val="Hyperlink"/>
            <w:rFonts w:ascii="Arial" w:hAnsi="Arial" w:cs="Arial"/>
          </w:rPr>
          <w:t>HOME Drought Assistance Public Comments</w:t>
        </w:r>
      </w:hyperlink>
      <w:r w:rsidRPr="002218DC">
        <w:rPr>
          <w:rFonts w:ascii="Arial" w:hAnsi="Arial" w:cs="Arial"/>
          <w:color w:val="000000"/>
        </w:rPr>
        <w:t>, or at the Department’s Home Investment Partnerships</w:t>
      </w:r>
      <w:r w:rsidRPr="002218DC">
        <w:rPr>
          <w:rFonts w:ascii="Arial" w:hAnsi="Arial" w:cs="Arial"/>
          <w:b/>
          <w:bCs/>
          <w:color w:val="000000"/>
        </w:rPr>
        <w:t xml:space="preserve"> </w:t>
      </w:r>
      <w:r w:rsidRPr="002218DC">
        <w:rPr>
          <w:rFonts w:ascii="Arial" w:hAnsi="Arial" w:cs="Arial"/>
          <w:color w:val="000000"/>
        </w:rPr>
        <w:t>Program in</w:t>
      </w:r>
      <w:r w:rsidRPr="00421C36">
        <w:rPr>
          <w:rFonts w:ascii="Arial" w:hAnsi="Arial" w:cs="Arial"/>
          <w:color w:val="000000"/>
        </w:rPr>
        <w:t xml:space="preserve"> Suite 500; at planning departments of count</w:t>
      </w:r>
      <w:r w:rsidRPr="00A23911">
        <w:rPr>
          <w:rFonts w:ascii="Arial" w:hAnsi="Arial" w:cs="Arial"/>
          <w:color w:val="000000"/>
        </w:rPr>
        <w:t xml:space="preserve">ies with at least one non-entitlement jurisdiction, </w:t>
      </w:r>
      <w:r w:rsidRPr="00A23911">
        <w:rPr>
          <w:rFonts w:ascii="Arial" w:hAnsi="Arial" w:cs="Arial"/>
        </w:rPr>
        <w:t>and at the following depository libraries:</w:t>
      </w:r>
    </w:p>
    <w:p w:rsidR="00A244D0" w:rsidRPr="00A23911" w:rsidRDefault="00A244D0" w:rsidP="00A244D0">
      <w:pPr>
        <w:ind w:right="-576" w:hanging="120"/>
        <w:rPr>
          <w:rFonts w:ascii="Arial" w:hAnsi="Arial" w:cs="Arial"/>
        </w:rPr>
      </w:pPr>
    </w:p>
    <w:p w:rsidR="00A244D0" w:rsidRPr="00A23911" w:rsidRDefault="00A244D0" w:rsidP="00A244D0">
      <w:pPr>
        <w:ind w:right="-576" w:hanging="120"/>
        <w:rPr>
          <w:rFonts w:ascii="Arial" w:hAnsi="Arial" w:cs="Arial"/>
          <w:color w:val="000000"/>
        </w:rPr>
      </w:pPr>
      <w:r w:rsidRPr="00A23911">
        <w:rPr>
          <w:rFonts w:ascii="Arial" w:hAnsi="Arial" w:cs="Arial"/>
          <w:color w:val="000000"/>
        </w:rPr>
        <w:t xml:space="preserve">California State Library, Government Publications (Sacramento) </w:t>
      </w:r>
    </w:p>
    <w:p w:rsidR="00A244D0" w:rsidRPr="00A23911" w:rsidRDefault="00A244D0" w:rsidP="00A244D0">
      <w:pPr>
        <w:ind w:right="-576" w:hanging="120"/>
        <w:rPr>
          <w:rFonts w:ascii="Arial" w:hAnsi="Arial" w:cs="Arial"/>
          <w:color w:val="000000"/>
        </w:rPr>
      </w:pPr>
      <w:r w:rsidRPr="00A23911">
        <w:rPr>
          <w:rFonts w:ascii="Arial" w:hAnsi="Arial" w:cs="Arial"/>
          <w:color w:val="000000"/>
        </w:rPr>
        <w:t xml:space="preserve">California State University, </w:t>
      </w:r>
      <w:proofErr w:type="spellStart"/>
      <w:r w:rsidRPr="00A23911">
        <w:rPr>
          <w:rFonts w:ascii="Arial" w:hAnsi="Arial" w:cs="Arial"/>
          <w:color w:val="000000"/>
        </w:rPr>
        <w:t>Meriam</w:t>
      </w:r>
      <w:proofErr w:type="spellEnd"/>
      <w:r w:rsidRPr="00A23911">
        <w:rPr>
          <w:rFonts w:ascii="Arial" w:hAnsi="Arial" w:cs="Arial"/>
          <w:color w:val="000000"/>
        </w:rPr>
        <w:t xml:space="preserve"> Library (Chico) </w:t>
      </w:r>
    </w:p>
    <w:p w:rsidR="00A244D0" w:rsidRPr="00A23911" w:rsidRDefault="00A244D0" w:rsidP="00A244D0">
      <w:pPr>
        <w:pStyle w:val="Default"/>
        <w:ind w:right="-576" w:hanging="120"/>
      </w:pPr>
      <w:r w:rsidRPr="00A23911">
        <w:t xml:space="preserve">California State University, Library- Government (Long Beach) </w:t>
      </w:r>
    </w:p>
    <w:p w:rsidR="00A244D0" w:rsidRPr="00A23911" w:rsidRDefault="00A244D0" w:rsidP="00A244D0">
      <w:pPr>
        <w:pStyle w:val="Default"/>
        <w:ind w:right="-576" w:hanging="120"/>
      </w:pPr>
      <w:r w:rsidRPr="00A23911">
        <w:t xml:space="preserve">Free Library, Government Publications (Fresno County) </w:t>
      </w:r>
    </w:p>
    <w:p w:rsidR="00A244D0" w:rsidRPr="00A23911" w:rsidRDefault="00A244D0" w:rsidP="00A244D0">
      <w:pPr>
        <w:pStyle w:val="Default"/>
        <w:ind w:right="-576" w:hanging="120"/>
      </w:pPr>
      <w:r w:rsidRPr="00A23911">
        <w:t xml:space="preserve">Public Library, Serials Division (Los Angeles) </w:t>
      </w:r>
    </w:p>
    <w:p w:rsidR="00A244D0" w:rsidRPr="00A23911" w:rsidRDefault="00A244D0" w:rsidP="00A244D0">
      <w:pPr>
        <w:pStyle w:val="Default"/>
        <w:ind w:right="-576" w:hanging="120"/>
      </w:pPr>
      <w:r w:rsidRPr="00A23911">
        <w:t xml:space="preserve">Public Library (Oakland) </w:t>
      </w:r>
    </w:p>
    <w:p w:rsidR="00A244D0" w:rsidRPr="00A23911" w:rsidRDefault="00A244D0" w:rsidP="00A244D0">
      <w:pPr>
        <w:pStyle w:val="Default"/>
        <w:ind w:right="-576" w:hanging="120"/>
      </w:pPr>
      <w:r w:rsidRPr="00A23911">
        <w:t xml:space="preserve">Public Library, Science &amp; Industry Department (San Diego) </w:t>
      </w:r>
    </w:p>
    <w:p w:rsidR="00A244D0" w:rsidRPr="00A23911" w:rsidRDefault="00A244D0" w:rsidP="00A244D0">
      <w:pPr>
        <w:pStyle w:val="Default"/>
        <w:ind w:right="-576" w:hanging="120"/>
      </w:pPr>
      <w:r w:rsidRPr="00A23911">
        <w:lastRenderedPageBreak/>
        <w:t xml:space="preserve">Public Library, Government Documents </w:t>
      </w:r>
      <w:proofErr w:type="spellStart"/>
      <w:r w:rsidRPr="00A23911">
        <w:t>Dept</w:t>
      </w:r>
      <w:proofErr w:type="spellEnd"/>
      <w:r w:rsidRPr="00A23911">
        <w:t xml:space="preserve"> (SF) </w:t>
      </w:r>
    </w:p>
    <w:p w:rsidR="00A244D0" w:rsidRPr="00A23911" w:rsidRDefault="00A244D0" w:rsidP="00A244D0">
      <w:pPr>
        <w:pStyle w:val="Default"/>
        <w:ind w:right="-576" w:hanging="120"/>
      </w:pPr>
      <w:r w:rsidRPr="00A23911">
        <w:t xml:space="preserve">Stanford University Libraries, Green Library, Government Docs </w:t>
      </w:r>
    </w:p>
    <w:p w:rsidR="00A244D0" w:rsidRPr="00A23911" w:rsidRDefault="00A244D0" w:rsidP="00A244D0">
      <w:pPr>
        <w:pStyle w:val="Default"/>
        <w:ind w:right="-576" w:hanging="120"/>
      </w:pPr>
      <w:r w:rsidRPr="00A23911">
        <w:t xml:space="preserve">University of California, Government Documents Library (Berkeley) </w:t>
      </w:r>
    </w:p>
    <w:p w:rsidR="00A244D0" w:rsidRPr="00A23911" w:rsidRDefault="00A244D0" w:rsidP="00A244D0">
      <w:pPr>
        <w:pStyle w:val="Default"/>
        <w:ind w:right="-576" w:hanging="120"/>
      </w:pPr>
      <w:r w:rsidRPr="00A23911">
        <w:t xml:space="preserve">University of California, Shields Library, Government Documents (Davis) </w:t>
      </w:r>
    </w:p>
    <w:p w:rsidR="00A244D0" w:rsidRPr="00A23911" w:rsidRDefault="00A244D0" w:rsidP="00A244D0">
      <w:pPr>
        <w:pStyle w:val="Default"/>
        <w:ind w:right="-576" w:hanging="120"/>
      </w:pPr>
      <w:r w:rsidRPr="00A23911">
        <w:t xml:space="preserve">University of California, Research Library (LA) </w:t>
      </w:r>
    </w:p>
    <w:p w:rsidR="00A244D0" w:rsidRPr="00A23911" w:rsidRDefault="00A244D0" w:rsidP="00A244D0">
      <w:pPr>
        <w:pStyle w:val="Default"/>
        <w:ind w:right="-576" w:hanging="120"/>
      </w:pPr>
      <w:r w:rsidRPr="00A23911">
        <w:t xml:space="preserve">University of California, Government Documents (San Diego/La Jolla) </w:t>
      </w:r>
    </w:p>
    <w:p w:rsidR="00A244D0" w:rsidRPr="00FA06F8" w:rsidRDefault="00A244D0" w:rsidP="00A244D0">
      <w:pPr>
        <w:pStyle w:val="Default"/>
        <w:ind w:right="-576" w:hanging="120"/>
      </w:pPr>
      <w:r w:rsidRPr="00A23911">
        <w:t>University of California, Government Publications (Santa Barbara)</w:t>
      </w:r>
      <w:r w:rsidRPr="00FA06F8">
        <w:t xml:space="preserve"> </w:t>
      </w:r>
    </w:p>
    <w:p w:rsidR="00A244D0" w:rsidRDefault="00A244D0" w:rsidP="00A244D0">
      <w:pPr>
        <w:ind w:right="-7"/>
        <w:rPr>
          <w:rFonts w:ascii="Helvetica" w:hAnsi="Helvetica" w:cs="Helvetica"/>
          <w:color w:val="000000"/>
        </w:rPr>
      </w:pPr>
    </w:p>
    <w:p w:rsidR="00A244D0" w:rsidRPr="00BD6AE5" w:rsidRDefault="00A244D0" w:rsidP="00A244D0">
      <w:pPr>
        <w:pStyle w:val="NormalWeb"/>
        <w:rPr>
          <w:rFonts w:ascii="Arial" w:hAnsi="Arial" w:cs="Arial"/>
        </w:rPr>
      </w:pPr>
      <w:r w:rsidRPr="00BD6AE5">
        <w:rPr>
          <w:rFonts w:ascii="Arial" w:hAnsi="Arial" w:cs="Arial"/>
        </w:rPr>
        <w:t xml:space="preserve">All written comments can be submitted via facsimile (916-263-2762), electronic mail </w:t>
      </w:r>
      <w:r w:rsidRPr="00731C81">
        <w:rPr>
          <w:rFonts w:ascii="Arial" w:hAnsi="Arial" w:cs="Arial"/>
        </w:rPr>
        <w:t>(</w:t>
      </w:r>
      <w:hyperlink r:id="rId26" w:history="1">
        <w:r w:rsidRPr="00731C81">
          <w:rPr>
            <w:rStyle w:val="Hyperlink"/>
            <w:rFonts w:ascii="Arial" w:hAnsi="Arial" w:cs="Arial"/>
          </w:rPr>
          <w:t>home@hcd.ca.gov</w:t>
        </w:r>
      </w:hyperlink>
      <w:r w:rsidRPr="00731C81">
        <w:rPr>
          <w:rFonts w:ascii="Arial" w:hAnsi="Arial" w:cs="Arial"/>
        </w:rPr>
        <w:t>),</w:t>
      </w:r>
      <w:r w:rsidRPr="00BD6AE5">
        <w:rPr>
          <w:rFonts w:ascii="Arial" w:hAnsi="Arial" w:cs="Arial"/>
        </w:rPr>
        <w:t xml:space="preserve"> or mailed to the following address: </w:t>
      </w:r>
    </w:p>
    <w:p w:rsidR="00A244D0" w:rsidRPr="00BD6AE5" w:rsidRDefault="00A244D0" w:rsidP="00A244D0">
      <w:pPr>
        <w:pStyle w:val="NormalWeb"/>
        <w:spacing w:before="0" w:beforeAutospacing="0" w:after="0" w:afterAutospacing="0"/>
        <w:jc w:val="center"/>
        <w:rPr>
          <w:rFonts w:ascii="Arial" w:hAnsi="Arial" w:cs="Arial"/>
        </w:rPr>
      </w:pPr>
      <w:r w:rsidRPr="00BD6AE5">
        <w:rPr>
          <w:rStyle w:val="Strong"/>
          <w:rFonts w:ascii="Arial" w:hAnsi="Arial" w:cs="Arial"/>
        </w:rPr>
        <w:t>Department of Housing and Community Development</w:t>
      </w:r>
    </w:p>
    <w:p w:rsidR="00A244D0" w:rsidRPr="00BD6AE5" w:rsidRDefault="00A244D0" w:rsidP="00A244D0">
      <w:pPr>
        <w:pStyle w:val="NormalWeb"/>
        <w:spacing w:before="0" w:beforeAutospacing="0" w:after="0" w:afterAutospacing="0"/>
        <w:jc w:val="center"/>
        <w:rPr>
          <w:rFonts w:ascii="Arial" w:hAnsi="Arial" w:cs="Arial"/>
        </w:rPr>
      </w:pPr>
      <w:r w:rsidRPr="00BD6AE5">
        <w:rPr>
          <w:rFonts w:ascii="Arial" w:hAnsi="Arial" w:cs="Arial"/>
        </w:rPr>
        <w:t>Division of Financial Assistance. P.O. Box 952054</w:t>
      </w:r>
    </w:p>
    <w:p w:rsidR="00A244D0" w:rsidRPr="00BD6AE5" w:rsidRDefault="00A244D0" w:rsidP="00A244D0">
      <w:pPr>
        <w:pStyle w:val="NormalWeb"/>
        <w:spacing w:before="0" w:beforeAutospacing="0" w:after="0" w:afterAutospacing="0"/>
        <w:jc w:val="center"/>
        <w:rPr>
          <w:rFonts w:ascii="Arial" w:hAnsi="Arial" w:cs="Arial"/>
        </w:rPr>
      </w:pPr>
      <w:r w:rsidRPr="00BD6AE5">
        <w:rPr>
          <w:rFonts w:ascii="Arial" w:hAnsi="Arial" w:cs="Arial"/>
        </w:rPr>
        <w:t>Sacramento, California 94252-2054</w:t>
      </w:r>
    </w:p>
    <w:p w:rsidR="00A244D0" w:rsidRDefault="00A244D0" w:rsidP="00A244D0">
      <w:pPr>
        <w:pStyle w:val="NormalWeb"/>
        <w:spacing w:before="0" w:beforeAutospacing="0" w:after="0" w:afterAutospacing="0"/>
        <w:jc w:val="center"/>
        <w:rPr>
          <w:rFonts w:ascii="Arial" w:hAnsi="Arial" w:cs="Arial"/>
        </w:rPr>
      </w:pPr>
      <w:r w:rsidRPr="00BD6AE5">
        <w:rPr>
          <w:rFonts w:ascii="Arial" w:hAnsi="Arial" w:cs="Arial"/>
        </w:rPr>
        <w:t>Attention: Susan Naramore</w:t>
      </w:r>
    </w:p>
    <w:p w:rsidR="00A244D0" w:rsidRDefault="00A244D0" w:rsidP="00A244D0">
      <w:pPr>
        <w:pStyle w:val="NormalWeb"/>
        <w:spacing w:before="0" w:beforeAutospacing="0" w:after="0" w:afterAutospacing="0"/>
        <w:jc w:val="center"/>
        <w:rPr>
          <w:rFonts w:ascii="Arial" w:hAnsi="Arial" w:cs="Arial"/>
        </w:rPr>
      </w:pPr>
    </w:p>
    <w:p w:rsidR="00A244D0" w:rsidRPr="00AE0D71" w:rsidRDefault="00A244D0" w:rsidP="00A244D0">
      <w:pPr>
        <w:rPr>
          <w:rFonts w:ascii="Helvetica-Bold" w:hAnsi="Helvetica-Bold" w:cs="Helvetica-Bold"/>
          <w:b/>
          <w:bCs/>
          <w:color w:val="000000"/>
        </w:rPr>
      </w:pPr>
      <w:r>
        <w:rPr>
          <w:rFonts w:ascii="Helvetica" w:hAnsi="Helvetica" w:cs="Helvetica"/>
          <w:color w:val="000000"/>
        </w:rPr>
        <w:t>If you have questions or are in need of translators or special services, please</w:t>
      </w:r>
      <w:r>
        <w:rPr>
          <w:rFonts w:ascii="Helvetica-Bold" w:hAnsi="Helvetica-Bold" w:cs="Helvetica-Bold"/>
          <w:b/>
          <w:bCs/>
          <w:color w:val="000000"/>
        </w:rPr>
        <w:t xml:space="preserve"> </w:t>
      </w:r>
      <w:r>
        <w:rPr>
          <w:rFonts w:ascii="Helvetica" w:hAnsi="Helvetica" w:cs="Helvetica"/>
          <w:color w:val="000000"/>
        </w:rPr>
        <w:t>contact the Department’s Community Block Grant Program at (916) 333-CDBG.</w:t>
      </w:r>
      <w:r>
        <w:rPr>
          <w:rFonts w:ascii="Helvetica-Bold" w:hAnsi="Helvetica-Bold" w:cs="Helvetica-Bold"/>
          <w:b/>
          <w:bCs/>
          <w:color w:val="000000"/>
        </w:rPr>
        <w:t xml:space="preserve"> </w:t>
      </w:r>
      <w:r>
        <w:rPr>
          <w:rFonts w:ascii="Helvetica" w:hAnsi="Helvetica" w:cs="Helvetica"/>
          <w:color w:val="000000"/>
        </w:rPr>
        <w:t>This proposal has been determined EXEMPT from CEQA (Public Resources</w:t>
      </w:r>
      <w:r>
        <w:rPr>
          <w:rFonts w:ascii="Helvetica-Bold" w:hAnsi="Helvetica-Bold" w:cs="Helvetica-Bold"/>
          <w:b/>
          <w:bCs/>
          <w:color w:val="000000"/>
        </w:rPr>
        <w:t xml:space="preserve"> </w:t>
      </w:r>
      <w:r>
        <w:rPr>
          <w:rFonts w:ascii="Helvetica" w:hAnsi="Helvetica" w:cs="Helvetica"/>
          <w:color w:val="000000"/>
        </w:rPr>
        <w:t>Code Section 21080.10(b)) and CATEGORICALLY EXCLUDED from NEPA</w:t>
      </w:r>
      <w:r>
        <w:rPr>
          <w:rFonts w:ascii="Helvetica-Bold" w:hAnsi="Helvetica-Bold" w:cs="Helvetica-Bold"/>
          <w:b/>
          <w:bCs/>
          <w:color w:val="000000"/>
        </w:rPr>
        <w:t xml:space="preserve"> </w:t>
      </w:r>
      <w:r>
        <w:rPr>
          <w:rFonts w:ascii="Helvetica" w:hAnsi="Helvetica" w:cs="Helvetica"/>
          <w:color w:val="000000"/>
        </w:rPr>
        <w:t>(Title 24 Code of Federal Regulations 50.20(o)(2)).</w:t>
      </w:r>
    </w:p>
    <w:p w:rsidR="00A244D0" w:rsidRPr="002B5503" w:rsidRDefault="00A244D0" w:rsidP="00A244D0">
      <w:pPr>
        <w:ind w:left="720" w:right="720"/>
        <w:rPr>
          <w:rFonts w:ascii="Arial" w:hAnsi="Arial" w:cs="Arial"/>
        </w:rPr>
      </w:pPr>
    </w:p>
    <w:p w:rsidR="00A244D0" w:rsidRDefault="00A244D0" w:rsidP="00A244D0">
      <w:pPr>
        <w:ind w:hanging="540"/>
        <w:rPr>
          <w:rFonts w:ascii="Arial" w:hAnsi="Arial" w:cs="Arial"/>
          <w:sz w:val="14"/>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Default="00A244D0" w:rsidP="00A244D0">
      <w:pPr>
        <w:rPr>
          <w:rFonts w:ascii="Arial" w:hAnsi="Arial" w:cs="Arial"/>
          <w:b/>
          <w:color w:val="244061" w:themeColor="accent1" w:themeShade="80"/>
        </w:rPr>
      </w:pPr>
    </w:p>
    <w:p w:rsidR="00A244D0" w:rsidRPr="00F75727" w:rsidRDefault="00A244D0" w:rsidP="00A244D0">
      <w:pPr>
        <w:pStyle w:val="Heading1"/>
        <w:tabs>
          <w:tab w:val="right" w:pos="10080"/>
        </w:tabs>
        <w:rPr>
          <w:rFonts w:ascii="Arial" w:hAnsi="Arial" w:cs="Arial"/>
          <w:i/>
          <w:color w:val="auto"/>
          <w:sz w:val="16"/>
          <w:szCs w:val="16"/>
        </w:rPr>
      </w:pPr>
      <w:r w:rsidRPr="00F75727">
        <w:rPr>
          <w:rFonts w:ascii="Arial" w:hAnsi="Arial" w:cs="Arial"/>
          <w:color w:val="auto"/>
          <w:sz w:val="16"/>
          <w:szCs w:val="16"/>
        </w:rPr>
        <w:t>STATE OF CALIFORNIA - BUSINESS, CONSUMER SERVICES, AND HOUSING AGENCY</w:t>
      </w:r>
      <w:r w:rsidRPr="00F75727">
        <w:rPr>
          <w:rFonts w:ascii="Arial" w:hAnsi="Arial" w:cs="Arial"/>
          <w:color w:val="auto"/>
          <w:sz w:val="16"/>
          <w:szCs w:val="16"/>
        </w:rPr>
        <w:tab/>
        <w:t>EDMUND G. BROWN JR.,</w:t>
      </w:r>
      <w:r w:rsidRPr="00F75727">
        <w:rPr>
          <w:rFonts w:ascii="Arial" w:hAnsi="Arial" w:cs="Arial"/>
          <w:i/>
          <w:color w:val="auto"/>
          <w:sz w:val="16"/>
          <w:szCs w:val="16"/>
        </w:rPr>
        <w:t xml:space="preserve"> Governor</w:t>
      </w:r>
    </w:p>
    <w:p w:rsidR="00A244D0" w:rsidRPr="00600DE0" w:rsidRDefault="00A244D0" w:rsidP="00A244D0">
      <w:pPr>
        <w:widowControl w:val="0"/>
        <w:rPr>
          <w:rFonts w:ascii="Arial" w:hAnsi="Arial" w:cs="Arial"/>
          <w:b/>
          <w:sz w:val="22"/>
        </w:rPr>
      </w:pPr>
      <w:r>
        <w:rPr>
          <w:rFonts w:ascii="Arial" w:hAnsi="Arial" w:cs="Arial"/>
          <w:b/>
          <w:noProof/>
          <w:sz w:val="20"/>
        </w:rPr>
        <w:drawing>
          <wp:anchor distT="0" distB="0" distL="114300" distR="114300" simplePos="0" relativeHeight="251664384" behindDoc="1" locked="0" layoutInCell="1" allowOverlap="1" wp14:anchorId="696E7154" wp14:editId="4CFE909C">
            <wp:simplePos x="0" y="0"/>
            <wp:positionH relativeFrom="column">
              <wp:posOffset>5559425</wp:posOffset>
            </wp:positionH>
            <wp:positionV relativeFrom="paragraph">
              <wp:posOffset>32385</wp:posOffset>
            </wp:positionV>
            <wp:extent cx="887095" cy="897255"/>
            <wp:effectExtent l="0" t="0" r="8255" b="0"/>
            <wp:wrapNone/>
            <wp:docPr id="4" name="Picture 4" descr="logo block_lynn jacobs dir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block_lynn jacobs director"/>
                    <pic:cNvPicPr>
                      <a:picLocks noChangeAspect="1" noChangeArrowheads="1"/>
                    </pic:cNvPicPr>
                  </pic:nvPicPr>
                  <pic:blipFill>
                    <a:blip r:embed="rId14" cstate="print">
                      <a:extLst>
                        <a:ext uri="{28A0092B-C50C-407E-A947-70E740481C1C}">
                          <a14:useLocalDpi xmlns:a14="http://schemas.microsoft.com/office/drawing/2010/main" val="0"/>
                        </a:ext>
                      </a:extLst>
                    </a:blip>
                    <a:srcRect t="16861" r="74580"/>
                    <a:stretch>
                      <a:fillRect/>
                    </a:stretch>
                  </pic:blipFill>
                  <pic:spPr bwMode="auto">
                    <a:xfrm>
                      <a:off x="0" y="0"/>
                      <a:ext cx="887095" cy="8972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DE0">
        <w:rPr>
          <w:rFonts w:ascii="Arial" w:hAnsi="Arial" w:cs="Arial"/>
          <w:b/>
          <w:sz w:val="22"/>
        </w:rPr>
        <w:t>DEPARTMENT OF HOUSING AND COMMUNITY DEVELOPMENT</w:t>
      </w:r>
    </w:p>
    <w:p w:rsidR="00A244D0" w:rsidRPr="00BD03BE" w:rsidRDefault="00A244D0" w:rsidP="00A244D0">
      <w:pPr>
        <w:widowControl w:val="0"/>
        <w:rPr>
          <w:rFonts w:ascii="Arial" w:hAnsi="Arial" w:cs="Arial"/>
          <w:b/>
          <w:sz w:val="22"/>
          <w:szCs w:val="22"/>
        </w:rPr>
      </w:pPr>
      <w:r w:rsidRPr="00BD03BE">
        <w:rPr>
          <w:rFonts w:ascii="Arial" w:hAnsi="Arial" w:cs="Arial"/>
          <w:b/>
          <w:sz w:val="22"/>
          <w:szCs w:val="22"/>
        </w:rPr>
        <w:t>DIVISION OF FINANCIAL ASSISTANCE</w:t>
      </w:r>
    </w:p>
    <w:p w:rsidR="00A244D0" w:rsidRPr="00AA690C" w:rsidRDefault="00A244D0" w:rsidP="00A244D0">
      <w:pPr>
        <w:widowControl w:val="0"/>
        <w:tabs>
          <w:tab w:val="right" w:pos="10260"/>
        </w:tabs>
        <w:rPr>
          <w:rFonts w:ascii="Arial" w:hAnsi="Arial" w:cs="Arial"/>
          <w:b/>
          <w:sz w:val="20"/>
        </w:rPr>
      </w:pPr>
      <w:r w:rsidRPr="00AA690C">
        <w:rPr>
          <w:rFonts w:ascii="Arial" w:hAnsi="Arial" w:cs="Arial"/>
          <w:b/>
          <w:sz w:val="20"/>
        </w:rPr>
        <w:t>FEDERAL PROGRAM</w:t>
      </w:r>
      <w:r>
        <w:rPr>
          <w:rFonts w:ascii="Arial" w:hAnsi="Arial" w:cs="Arial"/>
          <w:b/>
          <w:sz w:val="20"/>
        </w:rPr>
        <w:t>S</w:t>
      </w:r>
      <w:r w:rsidRPr="00AA690C">
        <w:rPr>
          <w:rFonts w:ascii="Arial" w:hAnsi="Arial" w:cs="Arial"/>
          <w:b/>
          <w:sz w:val="20"/>
        </w:rPr>
        <w:t xml:space="preserve"> BRANCH</w:t>
      </w:r>
      <w:r w:rsidRPr="00AA690C">
        <w:rPr>
          <w:rFonts w:ascii="Arial" w:hAnsi="Arial" w:cs="Arial"/>
          <w:b/>
          <w:sz w:val="20"/>
        </w:rPr>
        <w:tab/>
      </w:r>
    </w:p>
    <w:p w:rsidR="00A244D0" w:rsidRPr="00D856A3" w:rsidRDefault="00A244D0" w:rsidP="00A244D0">
      <w:pPr>
        <w:rPr>
          <w:rFonts w:ascii="Arial" w:hAnsi="Arial" w:cs="Arial"/>
          <w:b/>
          <w:sz w:val="20"/>
        </w:rPr>
      </w:pPr>
      <w:r>
        <w:rPr>
          <w:rFonts w:ascii="Arial" w:hAnsi="Arial" w:cs="Arial"/>
          <w:b/>
          <w:sz w:val="20"/>
        </w:rPr>
        <w:t>HOME INVESTMENT PARTNERSHIPS PROGRAM</w:t>
      </w:r>
    </w:p>
    <w:p w:rsidR="00A244D0" w:rsidRPr="00D856A3" w:rsidRDefault="00A244D0" w:rsidP="00A244D0">
      <w:pPr>
        <w:widowControl w:val="0"/>
        <w:rPr>
          <w:rFonts w:ascii="Arial" w:hAnsi="Arial" w:cs="Arial"/>
          <w:sz w:val="16"/>
          <w:szCs w:val="16"/>
          <w:lang w:val="es-MX"/>
        </w:rPr>
      </w:pPr>
      <w:r w:rsidRPr="00D856A3">
        <w:rPr>
          <w:rFonts w:ascii="Arial" w:hAnsi="Arial" w:cs="Arial"/>
          <w:sz w:val="16"/>
          <w:szCs w:val="16"/>
          <w:lang w:val="es-MX"/>
        </w:rPr>
        <w:t xml:space="preserve">2020 W. El Camino </w:t>
      </w:r>
      <w:proofErr w:type="spellStart"/>
      <w:r w:rsidRPr="00D856A3">
        <w:rPr>
          <w:rFonts w:ascii="Arial" w:hAnsi="Arial" w:cs="Arial"/>
          <w:sz w:val="16"/>
          <w:szCs w:val="16"/>
          <w:lang w:val="es-MX"/>
        </w:rPr>
        <w:t>Avenue</w:t>
      </w:r>
      <w:proofErr w:type="spellEnd"/>
      <w:r w:rsidRPr="00D856A3">
        <w:rPr>
          <w:rFonts w:ascii="Arial" w:hAnsi="Arial" w:cs="Arial"/>
          <w:sz w:val="16"/>
          <w:szCs w:val="16"/>
          <w:lang w:val="es-MX"/>
        </w:rPr>
        <w:t xml:space="preserve">, Suite </w:t>
      </w:r>
      <w:r>
        <w:rPr>
          <w:rFonts w:ascii="Arial" w:hAnsi="Arial" w:cs="Arial"/>
          <w:sz w:val="16"/>
          <w:szCs w:val="16"/>
          <w:lang w:val="es-MX"/>
        </w:rPr>
        <w:t>650</w:t>
      </w:r>
      <w:r w:rsidRPr="00D856A3">
        <w:rPr>
          <w:rFonts w:ascii="Arial" w:hAnsi="Arial" w:cs="Arial"/>
          <w:sz w:val="16"/>
          <w:szCs w:val="16"/>
          <w:lang w:val="es-MX"/>
        </w:rPr>
        <w:t>, 95833</w:t>
      </w:r>
    </w:p>
    <w:p w:rsidR="00A244D0" w:rsidRPr="00D856A3" w:rsidRDefault="00A244D0" w:rsidP="00A244D0">
      <w:pPr>
        <w:widowControl w:val="0"/>
        <w:rPr>
          <w:rFonts w:ascii="Arial" w:hAnsi="Arial" w:cs="Arial"/>
          <w:sz w:val="16"/>
          <w:szCs w:val="16"/>
          <w:lang w:val="es-MX"/>
        </w:rPr>
      </w:pPr>
      <w:r w:rsidRPr="00D856A3">
        <w:rPr>
          <w:rFonts w:ascii="Arial" w:hAnsi="Arial" w:cs="Arial"/>
          <w:sz w:val="16"/>
          <w:szCs w:val="16"/>
          <w:lang w:val="es-MX"/>
        </w:rPr>
        <w:t>P. O. Box 952054</w:t>
      </w:r>
    </w:p>
    <w:p w:rsidR="00A244D0" w:rsidRPr="00D856A3" w:rsidRDefault="00A244D0" w:rsidP="00A244D0">
      <w:pPr>
        <w:widowControl w:val="0"/>
        <w:rPr>
          <w:rFonts w:ascii="Arial" w:hAnsi="Arial" w:cs="Arial"/>
          <w:sz w:val="16"/>
          <w:szCs w:val="16"/>
          <w:lang w:val="es-MX"/>
        </w:rPr>
      </w:pPr>
      <w:r w:rsidRPr="00D856A3">
        <w:rPr>
          <w:rFonts w:ascii="Arial" w:hAnsi="Arial" w:cs="Arial"/>
          <w:sz w:val="16"/>
          <w:szCs w:val="16"/>
          <w:lang w:val="es-MX"/>
        </w:rPr>
        <w:t>Sacramento, CA  94252-2054</w:t>
      </w:r>
    </w:p>
    <w:p w:rsidR="00A244D0" w:rsidRPr="00211EB8" w:rsidRDefault="00A244D0" w:rsidP="00A244D0">
      <w:pPr>
        <w:widowControl w:val="0"/>
        <w:rPr>
          <w:rFonts w:ascii="Arial" w:hAnsi="Arial" w:cs="Arial"/>
          <w:sz w:val="16"/>
          <w:szCs w:val="16"/>
        </w:rPr>
      </w:pPr>
      <w:r w:rsidRPr="00211EB8">
        <w:rPr>
          <w:rFonts w:ascii="Arial" w:hAnsi="Arial" w:cs="Arial"/>
          <w:sz w:val="16"/>
          <w:szCs w:val="16"/>
        </w:rPr>
        <w:t xml:space="preserve">(916) </w:t>
      </w:r>
      <w:r>
        <w:rPr>
          <w:rFonts w:ascii="Arial" w:hAnsi="Arial" w:cs="Arial"/>
          <w:sz w:val="16"/>
          <w:szCs w:val="16"/>
        </w:rPr>
        <w:t>263-2939 / FAX (916) 263-3394</w:t>
      </w:r>
    </w:p>
    <w:p w:rsidR="00A244D0" w:rsidRDefault="00A244D0" w:rsidP="00A244D0">
      <w:pPr>
        <w:widowControl w:val="0"/>
        <w:rPr>
          <w:rFonts w:ascii="Arial" w:hAnsi="Arial" w:cs="Arial"/>
          <w:sz w:val="16"/>
          <w:szCs w:val="16"/>
        </w:rPr>
      </w:pPr>
      <w:hyperlink r:id="rId27" w:history="1">
        <w:r w:rsidRPr="009619D8">
          <w:rPr>
            <w:rStyle w:val="Hyperlink"/>
            <w:rFonts w:ascii="Arial" w:hAnsi="Arial" w:cs="Arial"/>
          </w:rPr>
          <w:t>www.hcd.ca.gov</w:t>
        </w:r>
      </w:hyperlink>
    </w:p>
    <w:p w:rsidR="00A244D0" w:rsidRDefault="00A244D0" w:rsidP="00A244D0">
      <w:pPr>
        <w:ind w:hanging="540"/>
        <w:rPr>
          <w:rFonts w:ascii="Arial" w:hAnsi="Arial" w:cs="Arial"/>
          <w:sz w:val="14"/>
        </w:rPr>
      </w:pPr>
      <w:r w:rsidRPr="00600DE0">
        <w:rPr>
          <w:rFonts w:ascii="Arial" w:hAnsi="Arial" w:cs="Arial"/>
          <w:sz w:val="14"/>
        </w:rPr>
        <w:tab/>
      </w:r>
    </w:p>
    <w:p w:rsidR="00A244D0" w:rsidRDefault="00A244D0" w:rsidP="00A244D0">
      <w:pPr>
        <w:ind w:hanging="540"/>
        <w:rPr>
          <w:rFonts w:ascii="Arial" w:hAnsi="Arial" w:cs="Arial"/>
          <w:sz w:val="14"/>
        </w:rPr>
      </w:pPr>
    </w:p>
    <w:p w:rsidR="00A244D0" w:rsidRDefault="00A244D0" w:rsidP="00A244D0">
      <w:pPr>
        <w:ind w:hanging="540"/>
        <w:rPr>
          <w:rFonts w:ascii="Arial" w:hAnsi="Arial" w:cs="Arial"/>
          <w:sz w:val="14"/>
        </w:rPr>
      </w:pPr>
    </w:p>
    <w:p w:rsidR="00A244D0" w:rsidRDefault="00A244D0" w:rsidP="00A244D0">
      <w:pPr>
        <w:ind w:hanging="540"/>
        <w:rPr>
          <w:rFonts w:ascii="Arial" w:hAnsi="Arial" w:cs="Arial"/>
          <w:sz w:val="14"/>
        </w:rPr>
      </w:pPr>
    </w:p>
    <w:p w:rsidR="00A244D0" w:rsidRDefault="00A244D0" w:rsidP="00A244D0">
      <w:pPr>
        <w:ind w:left="360" w:right="360" w:hanging="720"/>
        <w:jc w:val="center"/>
        <w:rPr>
          <w:rFonts w:ascii="Arial" w:hAnsi="Arial" w:cs="Arial"/>
          <w:b/>
          <w:noProof/>
          <w:color w:val="000000"/>
          <w:sz w:val="26"/>
          <w:szCs w:val="26"/>
          <w:lang w:val="es-MX"/>
        </w:rPr>
      </w:pPr>
      <w:r>
        <w:rPr>
          <w:rFonts w:ascii="Arial" w:hAnsi="Arial" w:cs="Arial"/>
          <w:b/>
          <w:noProof/>
          <w:sz w:val="26"/>
          <w:szCs w:val="26"/>
          <w:lang w:val="es-MX"/>
        </w:rPr>
        <w:t>PARA PUBLICACIÓN INMEDIATA</w:t>
      </w:r>
    </w:p>
    <w:p w:rsidR="00A244D0" w:rsidRDefault="00A244D0" w:rsidP="00A244D0">
      <w:pPr>
        <w:rPr>
          <w:rFonts w:ascii="Arial" w:hAnsi="Arial" w:cs="Arial"/>
        </w:rPr>
      </w:pPr>
    </w:p>
    <w:p w:rsidR="00A244D0" w:rsidRDefault="00A244D0" w:rsidP="00A244D0">
      <w:pPr>
        <w:tabs>
          <w:tab w:val="left" w:pos="0"/>
        </w:tabs>
        <w:jc w:val="center"/>
        <w:rPr>
          <w:rStyle w:val="hps"/>
          <w:rFonts w:ascii="Arial" w:eastAsiaTheme="majorEastAsia" w:hAnsi="Arial" w:cs="Arial"/>
          <w:color w:val="222222"/>
          <w:lang w:val="es-ES"/>
        </w:rPr>
      </w:pPr>
      <w:r>
        <w:rPr>
          <w:rStyle w:val="hps"/>
          <w:rFonts w:ascii="Arial" w:eastAsiaTheme="majorEastAsia" w:hAnsi="Arial" w:cs="Arial"/>
          <w:color w:val="222222"/>
          <w:lang w:val="es-ES"/>
        </w:rPr>
        <w:t>PROYECTO DE</w:t>
      </w:r>
      <w:r>
        <w:rPr>
          <w:rFonts w:ascii="Arial" w:hAnsi="Arial" w:cs="Arial"/>
          <w:color w:val="222222"/>
          <w:lang w:val="es-ES"/>
        </w:rPr>
        <w:t xml:space="preserve"> </w:t>
      </w:r>
      <w:r>
        <w:rPr>
          <w:rStyle w:val="hps"/>
          <w:rFonts w:ascii="Arial" w:eastAsiaTheme="majorEastAsia" w:hAnsi="Arial" w:cs="Arial"/>
          <w:color w:val="222222"/>
          <w:lang w:val="es-ES"/>
        </w:rPr>
        <w:t>MODIFICACIÓN</w:t>
      </w:r>
      <w:r>
        <w:rPr>
          <w:rFonts w:ascii="Arial" w:hAnsi="Arial" w:cs="Arial"/>
          <w:color w:val="222222"/>
          <w:lang w:val="es-ES"/>
        </w:rPr>
        <w:t xml:space="preserve"> </w:t>
      </w:r>
      <w:r>
        <w:rPr>
          <w:rStyle w:val="hps"/>
          <w:rFonts w:ascii="Arial" w:eastAsiaTheme="majorEastAsia" w:hAnsi="Arial" w:cs="Arial"/>
          <w:color w:val="222222"/>
          <w:lang w:val="es-ES"/>
        </w:rPr>
        <w:t>SUSTANCIAL</w:t>
      </w:r>
      <w:r>
        <w:rPr>
          <w:rFonts w:ascii="Arial" w:hAnsi="Arial" w:cs="Arial"/>
          <w:color w:val="222222"/>
          <w:lang w:val="es-ES"/>
        </w:rPr>
        <w:t xml:space="preserve"> </w:t>
      </w:r>
      <w:r>
        <w:rPr>
          <w:rStyle w:val="hps"/>
          <w:rFonts w:ascii="Arial" w:eastAsiaTheme="majorEastAsia" w:hAnsi="Arial" w:cs="Arial"/>
          <w:color w:val="222222"/>
          <w:lang w:val="es-ES"/>
        </w:rPr>
        <w:t>AL PLAN ANUAL</w:t>
      </w:r>
      <w:r>
        <w:rPr>
          <w:rFonts w:ascii="Arial" w:hAnsi="Arial" w:cs="Arial"/>
          <w:color w:val="222222"/>
          <w:lang w:val="es-ES"/>
        </w:rPr>
        <w:t xml:space="preserve"> </w:t>
      </w:r>
      <w:r>
        <w:rPr>
          <w:rStyle w:val="hps"/>
          <w:rFonts w:ascii="Arial" w:eastAsiaTheme="majorEastAsia" w:hAnsi="Arial" w:cs="Arial"/>
          <w:color w:val="222222"/>
          <w:lang w:val="es-ES"/>
        </w:rPr>
        <w:t>2013/2014</w:t>
      </w:r>
      <w:r>
        <w:rPr>
          <w:rFonts w:ascii="Arial" w:hAnsi="Arial" w:cs="Arial"/>
          <w:color w:val="222222"/>
          <w:lang w:val="es-ES"/>
        </w:rPr>
        <w:t xml:space="preserve"> </w:t>
      </w:r>
      <w:r>
        <w:rPr>
          <w:rStyle w:val="hps"/>
          <w:rFonts w:ascii="Arial" w:eastAsiaTheme="majorEastAsia" w:hAnsi="Arial" w:cs="Arial"/>
          <w:color w:val="222222"/>
          <w:lang w:val="es-ES"/>
        </w:rPr>
        <w:t>DE EL PLAN DE ACCIÓN</w:t>
      </w:r>
      <w:r>
        <w:rPr>
          <w:rFonts w:ascii="Arial" w:hAnsi="Arial" w:cs="Arial"/>
          <w:color w:val="222222"/>
          <w:lang w:val="es-ES"/>
        </w:rPr>
        <w:t xml:space="preserve"> </w:t>
      </w:r>
      <w:r>
        <w:rPr>
          <w:rStyle w:val="hps"/>
          <w:rFonts w:ascii="Arial" w:eastAsiaTheme="majorEastAsia" w:hAnsi="Arial" w:cs="Arial"/>
          <w:color w:val="222222"/>
          <w:lang w:val="es-ES"/>
        </w:rPr>
        <w:t>DEL ESTADO DE CALIFORNIA DE</w:t>
      </w:r>
      <w:r>
        <w:rPr>
          <w:rFonts w:ascii="Arial" w:hAnsi="Arial" w:cs="Arial"/>
          <w:color w:val="222222"/>
          <w:lang w:val="es-ES"/>
        </w:rPr>
        <w:t xml:space="preserve"> </w:t>
      </w:r>
      <w:r>
        <w:rPr>
          <w:rStyle w:val="hps"/>
          <w:rFonts w:ascii="Arial" w:eastAsiaTheme="majorEastAsia" w:hAnsi="Arial" w:cs="Arial"/>
          <w:color w:val="222222"/>
          <w:lang w:val="es-ES"/>
        </w:rPr>
        <w:t>CINCO AÑOS</w:t>
      </w:r>
      <w:r>
        <w:rPr>
          <w:rFonts w:ascii="Arial" w:hAnsi="Arial" w:cs="Arial"/>
          <w:color w:val="222222"/>
          <w:lang w:val="es-ES"/>
        </w:rPr>
        <w:t xml:space="preserve"> </w:t>
      </w:r>
      <w:r>
        <w:rPr>
          <w:rStyle w:val="hps"/>
          <w:rFonts w:ascii="Arial" w:eastAsiaTheme="majorEastAsia" w:hAnsi="Arial" w:cs="Arial"/>
          <w:color w:val="222222"/>
          <w:lang w:val="es-ES"/>
        </w:rPr>
        <w:t>AL</w:t>
      </w:r>
      <w:r>
        <w:rPr>
          <w:rFonts w:ascii="Arial" w:hAnsi="Arial" w:cs="Arial"/>
          <w:color w:val="222222"/>
          <w:lang w:val="es-ES"/>
        </w:rPr>
        <w:t xml:space="preserve"> </w:t>
      </w:r>
      <w:r>
        <w:rPr>
          <w:rStyle w:val="hps"/>
          <w:rFonts w:ascii="Arial" w:eastAsiaTheme="majorEastAsia" w:hAnsi="Arial" w:cs="Arial"/>
          <w:color w:val="222222"/>
          <w:lang w:val="es-ES"/>
        </w:rPr>
        <w:t>PLAN</w:t>
      </w:r>
      <w:r>
        <w:rPr>
          <w:rFonts w:ascii="Arial" w:hAnsi="Arial" w:cs="Arial"/>
          <w:color w:val="222222"/>
          <w:lang w:val="es-ES"/>
        </w:rPr>
        <w:t xml:space="preserve"> </w:t>
      </w:r>
      <w:r>
        <w:rPr>
          <w:rStyle w:val="hps"/>
          <w:rFonts w:ascii="Arial" w:eastAsiaTheme="majorEastAsia" w:hAnsi="Arial" w:cs="Arial"/>
          <w:color w:val="222222"/>
          <w:lang w:val="es-ES"/>
        </w:rPr>
        <w:t>CONSOLIDADO</w:t>
      </w:r>
      <w:r>
        <w:rPr>
          <w:rFonts w:ascii="Arial" w:hAnsi="Arial" w:cs="Arial"/>
          <w:color w:val="222222"/>
          <w:lang w:val="es-ES"/>
        </w:rPr>
        <w:t xml:space="preserve"> </w:t>
      </w:r>
      <w:r>
        <w:rPr>
          <w:rStyle w:val="hps"/>
          <w:rFonts w:ascii="Arial" w:eastAsiaTheme="majorEastAsia" w:hAnsi="Arial" w:cs="Arial"/>
          <w:color w:val="222222"/>
          <w:lang w:val="es-ES"/>
        </w:rPr>
        <w:t>(2010 - 2015)</w:t>
      </w:r>
      <w:r>
        <w:rPr>
          <w:rFonts w:ascii="Arial" w:hAnsi="Arial" w:cs="Arial"/>
          <w:color w:val="222222"/>
          <w:lang w:val="es-ES"/>
        </w:rPr>
        <w:t xml:space="preserve"> </w:t>
      </w:r>
      <w:r>
        <w:rPr>
          <w:rStyle w:val="hps"/>
          <w:rFonts w:ascii="Arial" w:eastAsiaTheme="majorEastAsia" w:hAnsi="Arial" w:cs="Arial"/>
          <w:color w:val="222222"/>
          <w:lang w:val="es-ES"/>
        </w:rPr>
        <w:t>RELATIVA AL MÉTODO</w:t>
      </w:r>
      <w:r>
        <w:rPr>
          <w:rFonts w:ascii="Arial" w:hAnsi="Arial" w:cs="Arial"/>
          <w:color w:val="222222"/>
          <w:lang w:val="es-ES"/>
        </w:rPr>
        <w:t xml:space="preserve"> </w:t>
      </w:r>
      <w:r>
        <w:rPr>
          <w:rStyle w:val="hps"/>
          <w:rFonts w:ascii="Arial" w:eastAsiaTheme="majorEastAsia" w:hAnsi="Arial" w:cs="Arial"/>
          <w:color w:val="222222"/>
          <w:lang w:val="es-ES"/>
        </w:rPr>
        <w:t>DE DISTRIBUCIÓN DE</w:t>
      </w:r>
      <w:r>
        <w:rPr>
          <w:rFonts w:ascii="Arial" w:hAnsi="Arial" w:cs="Arial"/>
          <w:color w:val="222222"/>
          <w:lang w:val="es-ES"/>
        </w:rPr>
        <w:t xml:space="preserve"> </w:t>
      </w:r>
      <w:r>
        <w:rPr>
          <w:rStyle w:val="hps"/>
          <w:rFonts w:ascii="Arial" w:eastAsiaTheme="majorEastAsia" w:hAnsi="Arial" w:cs="Arial"/>
          <w:color w:val="222222"/>
          <w:lang w:val="es-ES"/>
        </w:rPr>
        <w:t>LAS ASOCIACIONES</w:t>
      </w:r>
      <w:r>
        <w:rPr>
          <w:rFonts w:ascii="Arial" w:hAnsi="Arial" w:cs="Arial"/>
          <w:color w:val="222222"/>
          <w:lang w:val="es-ES"/>
        </w:rPr>
        <w:t xml:space="preserve"> </w:t>
      </w:r>
      <w:r>
        <w:rPr>
          <w:rStyle w:val="hps"/>
          <w:rFonts w:ascii="Arial" w:eastAsiaTheme="majorEastAsia" w:hAnsi="Arial" w:cs="Arial"/>
          <w:color w:val="222222"/>
          <w:lang w:val="es-ES"/>
        </w:rPr>
        <w:t>PARA INVERSIÓN EN VIVIENDA DEL PROGRAMA (HOME)</w:t>
      </w:r>
    </w:p>
    <w:p w:rsidR="00A244D0" w:rsidRDefault="00A244D0" w:rsidP="00A244D0">
      <w:pPr>
        <w:jc w:val="center"/>
      </w:pPr>
    </w:p>
    <w:p w:rsidR="00A244D0" w:rsidRPr="00521B3E" w:rsidRDefault="00A244D0" w:rsidP="00A244D0">
      <w:pPr>
        <w:jc w:val="center"/>
        <w:rPr>
          <w:b/>
        </w:rPr>
      </w:pPr>
      <w:r w:rsidRPr="00521B3E">
        <w:rPr>
          <w:rStyle w:val="hps"/>
          <w:rFonts w:ascii="Arial" w:eastAsiaTheme="majorEastAsia" w:hAnsi="Arial" w:cs="Arial"/>
          <w:color w:val="222222"/>
          <w:lang w:val="es-ES"/>
        </w:rPr>
        <w:t>ANUNCIO DEL PERÍODO DE COMENTARIOS PÚBLICOS</w:t>
      </w:r>
    </w:p>
    <w:p w:rsidR="00A244D0" w:rsidRDefault="00A244D0" w:rsidP="00A244D0">
      <w:pPr>
        <w:jc w:val="center"/>
      </w:pPr>
    </w:p>
    <w:p w:rsidR="00A244D0" w:rsidRPr="00F3786D" w:rsidRDefault="00A244D0" w:rsidP="00A244D0">
      <w:pPr>
        <w:jc w:val="both"/>
        <w:rPr>
          <w:rFonts w:ascii="Arial" w:hAnsi="Arial" w:cs="Arial"/>
          <w:color w:val="222222"/>
          <w:lang w:val="es-ES"/>
        </w:rPr>
      </w:pPr>
      <w:r>
        <w:rPr>
          <w:rStyle w:val="hps"/>
          <w:rFonts w:ascii="Arial" w:eastAsiaTheme="majorEastAsia" w:hAnsi="Arial" w:cs="Arial"/>
          <w:color w:val="222222"/>
          <w:lang w:val="es-ES"/>
        </w:rPr>
        <w:t>El Estado</w:t>
      </w:r>
      <w:r>
        <w:rPr>
          <w:rFonts w:ascii="Arial" w:hAnsi="Arial" w:cs="Arial"/>
          <w:color w:val="222222"/>
          <w:lang w:val="es-ES"/>
        </w:rPr>
        <w:t xml:space="preserve"> </w:t>
      </w:r>
      <w:r>
        <w:rPr>
          <w:rStyle w:val="hps"/>
          <w:rFonts w:ascii="Arial" w:eastAsiaTheme="majorEastAsia" w:hAnsi="Arial" w:cs="Arial"/>
          <w:color w:val="222222"/>
          <w:lang w:val="es-ES"/>
        </w:rPr>
        <w:t>de California, Departamento</w:t>
      </w:r>
      <w:r>
        <w:rPr>
          <w:rFonts w:ascii="Arial" w:hAnsi="Arial" w:cs="Arial"/>
          <w:color w:val="222222"/>
          <w:lang w:val="es-ES"/>
        </w:rPr>
        <w:t xml:space="preserve"> </w:t>
      </w:r>
      <w:r>
        <w:rPr>
          <w:rStyle w:val="hps"/>
          <w:rFonts w:ascii="Arial" w:eastAsiaTheme="majorEastAsia" w:hAnsi="Arial" w:cs="Arial"/>
          <w:color w:val="222222"/>
          <w:lang w:val="es-ES"/>
        </w:rPr>
        <w:t>de Vivienda y</w:t>
      </w:r>
      <w:r>
        <w:rPr>
          <w:rFonts w:ascii="Arial" w:hAnsi="Arial" w:cs="Arial"/>
          <w:color w:val="222222"/>
          <w:lang w:val="es-ES"/>
        </w:rPr>
        <w:t xml:space="preserve"> </w:t>
      </w:r>
      <w:r>
        <w:rPr>
          <w:rStyle w:val="hps"/>
          <w:rFonts w:ascii="Arial" w:eastAsiaTheme="majorEastAsia" w:hAnsi="Arial" w:cs="Arial"/>
          <w:color w:val="222222"/>
          <w:lang w:val="es-ES"/>
        </w:rPr>
        <w:t>Desarrollo Comunitario</w:t>
      </w:r>
      <w:r>
        <w:rPr>
          <w:rFonts w:ascii="Arial" w:hAnsi="Arial" w:cs="Arial"/>
          <w:color w:val="222222"/>
          <w:lang w:val="es-ES"/>
        </w:rPr>
        <w:t xml:space="preserve"> </w:t>
      </w:r>
      <w:r>
        <w:rPr>
          <w:rStyle w:val="hps"/>
          <w:rFonts w:ascii="Arial" w:eastAsiaTheme="majorEastAsia" w:hAnsi="Arial" w:cs="Arial"/>
          <w:color w:val="222222"/>
          <w:lang w:val="es-ES"/>
        </w:rPr>
        <w:t>(Departamento)</w:t>
      </w:r>
      <w:r>
        <w:rPr>
          <w:rFonts w:ascii="Arial" w:hAnsi="Arial" w:cs="Arial"/>
          <w:color w:val="222222"/>
          <w:lang w:val="es-ES"/>
        </w:rPr>
        <w:t xml:space="preserve">, </w:t>
      </w:r>
      <w:r>
        <w:rPr>
          <w:rStyle w:val="hps"/>
          <w:rFonts w:ascii="Arial" w:eastAsiaTheme="majorEastAsia" w:hAnsi="Arial" w:cs="Arial"/>
          <w:color w:val="222222"/>
          <w:lang w:val="es-ES"/>
        </w:rPr>
        <w:t>solicita la revisión</w:t>
      </w:r>
      <w:r>
        <w:rPr>
          <w:rFonts w:ascii="Arial" w:hAnsi="Arial" w:cs="Arial"/>
          <w:color w:val="222222"/>
          <w:lang w:val="es-ES"/>
        </w:rPr>
        <w:t xml:space="preserve"> </w:t>
      </w:r>
      <w:r>
        <w:rPr>
          <w:rStyle w:val="hps"/>
          <w:rFonts w:ascii="Arial" w:eastAsiaTheme="majorEastAsia" w:hAnsi="Arial" w:cs="Arial"/>
          <w:color w:val="222222"/>
          <w:lang w:val="es-ES"/>
        </w:rPr>
        <w:t>y comentarios del público</w:t>
      </w:r>
      <w:r>
        <w:rPr>
          <w:rFonts w:ascii="Arial" w:hAnsi="Arial" w:cs="Arial"/>
          <w:color w:val="222222"/>
          <w:lang w:val="es-ES"/>
        </w:rPr>
        <w:t xml:space="preserve">  sobre e</w:t>
      </w:r>
      <w:r>
        <w:rPr>
          <w:rStyle w:val="hps"/>
          <w:rFonts w:ascii="Arial" w:eastAsiaTheme="majorEastAsia" w:hAnsi="Arial" w:cs="Arial"/>
          <w:color w:val="222222"/>
          <w:lang w:val="es-ES"/>
        </w:rPr>
        <w:t>l proyecto de</w:t>
      </w:r>
      <w:r>
        <w:rPr>
          <w:rFonts w:ascii="Arial" w:hAnsi="Arial" w:cs="Arial"/>
          <w:color w:val="222222"/>
          <w:lang w:val="es-ES"/>
        </w:rPr>
        <w:t xml:space="preserve"> </w:t>
      </w:r>
      <w:r>
        <w:rPr>
          <w:rStyle w:val="hps"/>
          <w:rFonts w:ascii="Arial" w:eastAsiaTheme="majorEastAsia" w:hAnsi="Arial" w:cs="Arial"/>
          <w:color w:val="222222"/>
          <w:lang w:val="es-ES"/>
        </w:rPr>
        <w:t>modificación sustancial</w:t>
      </w:r>
      <w:r>
        <w:rPr>
          <w:rFonts w:ascii="Arial" w:hAnsi="Arial" w:cs="Arial"/>
          <w:color w:val="222222"/>
          <w:lang w:val="es-ES"/>
        </w:rPr>
        <w:t xml:space="preserve"> </w:t>
      </w:r>
      <w:r>
        <w:rPr>
          <w:rStyle w:val="hps"/>
          <w:rFonts w:ascii="Arial" w:eastAsiaTheme="majorEastAsia" w:hAnsi="Arial" w:cs="Arial"/>
          <w:color w:val="222222"/>
          <w:lang w:val="es-ES"/>
        </w:rPr>
        <w:t>del Plan</w:t>
      </w:r>
      <w:r>
        <w:rPr>
          <w:rFonts w:ascii="Arial" w:hAnsi="Arial" w:cs="Arial"/>
          <w:color w:val="222222"/>
          <w:lang w:val="es-ES"/>
        </w:rPr>
        <w:t xml:space="preserve"> </w:t>
      </w:r>
      <w:r>
        <w:rPr>
          <w:rStyle w:val="hps"/>
          <w:rFonts w:ascii="Arial" w:eastAsiaTheme="majorEastAsia" w:hAnsi="Arial" w:cs="Arial"/>
          <w:color w:val="222222"/>
          <w:lang w:val="es-ES"/>
        </w:rPr>
        <w:t>de Acción Anual</w:t>
      </w:r>
      <w:r>
        <w:rPr>
          <w:rFonts w:ascii="Arial" w:hAnsi="Arial" w:cs="Arial"/>
          <w:color w:val="222222"/>
          <w:lang w:val="es-ES"/>
        </w:rPr>
        <w:t xml:space="preserve"> </w:t>
      </w:r>
      <w:r>
        <w:rPr>
          <w:rStyle w:val="hps"/>
          <w:rFonts w:ascii="Arial" w:eastAsiaTheme="majorEastAsia" w:hAnsi="Arial" w:cs="Arial"/>
          <w:color w:val="222222"/>
          <w:lang w:val="es-ES"/>
        </w:rPr>
        <w:t>2013/2014</w:t>
      </w:r>
      <w:r>
        <w:rPr>
          <w:rFonts w:ascii="Arial" w:hAnsi="Arial" w:cs="Arial"/>
          <w:color w:val="222222"/>
          <w:lang w:val="es-ES"/>
        </w:rPr>
        <w:t xml:space="preserve"> </w:t>
      </w:r>
      <w:r>
        <w:rPr>
          <w:rStyle w:val="hps"/>
          <w:rFonts w:ascii="Arial" w:eastAsiaTheme="majorEastAsia" w:hAnsi="Arial" w:cs="Arial"/>
          <w:color w:val="222222"/>
          <w:lang w:val="es-ES"/>
        </w:rPr>
        <w:t>para el Estado de</w:t>
      </w:r>
      <w:r>
        <w:rPr>
          <w:rFonts w:ascii="Arial" w:hAnsi="Arial" w:cs="Arial"/>
          <w:color w:val="222222"/>
          <w:lang w:val="es-ES"/>
        </w:rPr>
        <w:t xml:space="preserve"> </w:t>
      </w:r>
      <w:r>
        <w:rPr>
          <w:rStyle w:val="hps"/>
          <w:rFonts w:ascii="Arial" w:eastAsiaTheme="majorEastAsia" w:hAnsi="Arial" w:cs="Arial"/>
          <w:color w:val="222222"/>
          <w:lang w:val="es-ES"/>
        </w:rPr>
        <w:t>California</w:t>
      </w:r>
      <w:r>
        <w:rPr>
          <w:rFonts w:ascii="Arial" w:hAnsi="Arial" w:cs="Arial"/>
          <w:color w:val="222222"/>
          <w:lang w:val="es-ES"/>
        </w:rPr>
        <w:t xml:space="preserve"> </w:t>
      </w:r>
      <w:r>
        <w:rPr>
          <w:rStyle w:val="hps"/>
          <w:rFonts w:ascii="Arial" w:eastAsiaTheme="majorEastAsia" w:hAnsi="Arial" w:cs="Arial"/>
          <w:color w:val="222222"/>
          <w:lang w:val="es-ES"/>
        </w:rPr>
        <w:t>Plan Consolidado</w:t>
      </w:r>
      <w:r>
        <w:rPr>
          <w:rFonts w:ascii="Arial" w:hAnsi="Arial" w:cs="Arial"/>
          <w:color w:val="222222"/>
          <w:lang w:val="es-ES"/>
        </w:rPr>
        <w:t xml:space="preserve"> </w:t>
      </w:r>
      <w:r>
        <w:rPr>
          <w:rStyle w:val="hps"/>
          <w:rFonts w:ascii="Arial" w:eastAsiaTheme="majorEastAsia" w:hAnsi="Arial" w:cs="Arial"/>
          <w:color w:val="222222"/>
          <w:lang w:val="es-ES"/>
        </w:rPr>
        <w:t>el año fiscal</w:t>
      </w:r>
      <w:r>
        <w:rPr>
          <w:rFonts w:ascii="Arial" w:hAnsi="Arial" w:cs="Arial"/>
          <w:color w:val="222222"/>
          <w:lang w:val="es-ES"/>
        </w:rPr>
        <w:t xml:space="preserve"> </w:t>
      </w:r>
      <w:r>
        <w:rPr>
          <w:rStyle w:val="hps"/>
          <w:rFonts w:ascii="Arial" w:eastAsiaTheme="majorEastAsia" w:hAnsi="Arial" w:cs="Arial"/>
          <w:color w:val="222222"/>
          <w:lang w:val="es-ES"/>
        </w:rPr>
        <w:t>2010-2015</w:t>
      </w:r>
      <w:r>
        <w:rPr>
          <w:rFonts w:ascii="Arial" w:hAnsi="Arial" w:cs="Arial"/>
          <w:color w:val="222222"/>
          <w:lang w:val="es-ES"/>
        </w:rPr>
        <w:t xml:space="preserve"> </w:t>
      </w:r>
      <w:r>
        <w:rPr>
          <w:rStyle w:val="hps"/>
          <w:rFonts w:ascii="Arial" w:eastAsiaTheme="majorEastAsia" w:hAnsi="Arial" w:cs="Arial"/>
          <w:color w:val="222222"/>
          <w:lang w:val="es-ES"/>
        </w:rPr>
        <w:t>(</w:t>
      </w:r>
      <w:r>
        <w:rPr>
          <w:rFonts w:ascii="Arial" w:hAnsi="Arial" w:cs="Arial"/>
          <w:color w:val="222222"/>
          <w:lang w:val="es-ES"/>
        </w:rPr>
        <w:t xml:space="preserve">modificación sustancial). </w:t>
      </w:r>
      <w:r>
        <w:rPr>
          <w:rStyle w:val="hps"/>
          <w:rFonts w:ascii="Arial" w:eastAsiaTheme="majorEastAsia" w:hAnsi="Arial" w:cs="Arial"/>
          <w:color w:val="222222"/>
          <w:lang w:val="es-ES"/>
        </w:rPr>
        <w:t>La</w:t>
      </w:r>
      <w:r>
        <w:rPr>
          <w:rFonts w:ascii="Arial" w:hAnsi="Arial" w:cs="Arial"/>
          <w:color w:val="222222"/>
          <w:lang w:val="es-ES"/>
        </w:rPr>
        <w:t xml:space="preserve"> </w:t>
      </w:r>
      <w:r>
        <w:rPr>
          <w:rStyle w:val="hps"/>
          <w:rFonts w:ascii="Arial" w:eastAsiaTheme="majorEastAsia" w:hAnsi="Arial" w:cs="Arial"/>
          <w:color w:val="222222"/>
          <w:lang w:val="es-ES"/>
        </w:rPr>
        <w:t>modificación sustancial</w:t>
      </w:r>
      <w:r>
        <w:rPr>
          <w:rFonts w:ascii="Arial" w:hAnsi="Arial" w:cs="Arial"/>
          <w:color w:val="222222"/>
          <w:lang w:val="es-ES"/>
        </w:rPr>
        <w:t xml:space="preserve"> </w:t>
      </w:r>
      <w:r>
        <w:rPr>
          <w:rStyle w:val="hps"/>
          <w:rFonts w:ascii="Arial" w:eastAsiaTheme="majorEastAsia" w:hAnsi="Arial" w:cs="Arial"/>
          <w:color w:val="222222"/>
          <w:lang w:val="es-ES"/>
        </w:rPr>
        <w:t>es el resultado de</w:t>
      </w:r>
      <w:r>
        <w:rPr>
          <w:rFonts w:ascii="Arial" w:hAnsi="Arial" w:cs="Arial"/>
          <w:color w:val="222222"/>
          <w:lang w:val="es-ES"/>
        </w:rPr>
        <w:t xml:space="preserve"> </w:t>
      </w:r>
      <w:r>
        <w:rPr>
          <w:rStyle w:val="hps"/>
          <w:rFonts w:ascii="Arial" w:eastAsiaTheme="majorEastAsia" w:hAnsi="Arial" w:cs="Arial"/>
          <w:color w:val="222222"/>
          <w:lang w:val="es-ES"/>
        </w:rPr>
        <w:t>los cambios realizados en</w:t>
      </w:r>
      <w:r>
        <w:rPr>
          <w:rFonts w:ascii="Arial" w:hAnsi="Arial" w:cs="Arial"/>
          <w:color w:val="222222"/>
          <w:lang w:val="es-ES"/>
        </w:rPr>
        <w:t xml:space="preserve"> </w:t>
      </w:r>
      <w:r>
        <w:rPr>
          <w:rStyle w:val="hps"/>
          <w:rFonts w:ascii="Arial" w:eastAsiaTheme="majorEastAsia" w:hAnsi="Arial" w:cs="Arial"/>
          <w:color w:val="222222"/>
          <w:lang w:val="es-ES"/>
        </w:rPr>
        <w:t>el Método</w:t>
      </w:r>
      <w:r>
        <w:rPr>
          <w:rFonts w:ascii="Arial" w:hAnsi="Arial" w:cs="Arial"/>
          <w:color w:val="222222"/>
          <w:lang w:val="es-ES"/>
        </w:rPr>
        <w:t xml:space="preserve"> </w:t>
      </w:r>
      <w:r>
        <w:rPr>
          <w:rStyle w:val="hps"/>
          <w:rFonts w:ascii="Arial" w:eastAsiaTheme="majorEastAsia" w:hAnsi="Arial" w:cs="Arial"/>
          <w:color w:val="222222"/>
          <w:lang w:val="es-ES"/>
        </w:rPr>
        <w:t>del Estado</w:t>
      </w:r>
      <w:r>
        <w:rPr>
          <w:rFonts w:ascii="Arial" w:hAnsi="Arial" w:cs="Arial"/>
          <w:color w:val="222222"/>
          <w:lang w:val="es-ES"/>
        </w:rPr>
        <w:t xml:space="preserve"> </w:t>
      </w:r>
      <w:r>
        <w:rPr>
          <w:rStyle w:val="hps"/>
          <w:rFonts w:ascii="Arial" w:eastAsiaTheme="majorEastAsia" w:hAnsi="Arial" w:cs="Arial"/>
          <w:color w:val="222222"/>
          <w:lang w:val="es-ES"/>
        </w:rPr>
        <w:t>de</w:t>
      </w:r>
      <w:r>
        <w:rPr>
          <w:rFonts w:ascii="Arial" w:hAnsi="Arial" w:cs="Arial"/>
          <w:color w:val="222222"/>
          <w:lang w:val="es-ES"/>
        </w:rPr>
        <w:t xml:space="preserve"> </w:t>
      </w:r>
      <w:r>
        <w:rPr>
          <w:rStyle w:val="hps"/>
          <w:rFonts w:ascii="Arial" w:eastAsiaTheme="majorEastAsia" w:hAnsi="Arial" w:cs="Arial"/>
          <w:color w:val="222222"/>
          <w:lang w:val="es-ES"/>
        </w:rPr>
        <w:t>Distribución de</w:t>
      </w:r>
      <w:r>
        <w:rPr>
          <w:rFonts w:ascii="Arial" w:hAnsi="Arial" w:cs="Arial"/>
          <w:color w:val="222222"/>
          <w:lang w:val="es-ES"/>
        </w:rPr>
        <w:t xml:space="preserve"> </w:t>
      </w:r>
      <w:r>
        <w:rPr>
          <w:rStyle w:val="hps"/>
          <w:rFonts w:ascii="Arial" w:eastAsiaTheme="majorEastAsia" w:hAnsi="Arial" w:cs="Arial"/>
          <w:color w:val="222222"/>
          <w:lang w:val="es-ES"/>
        </w:rPr>
        <w:t>su Programa</w:t>
      </w:r>
      <w:r>
        <w:rPr>
          <w:rFonts w:ascii="Arial" w:hAnsi="Arial" w:cs="Arial"/>
          <w:color w:val="222222"/>
          <w:lang w:val="es-ES"/>
        </w:rPr>
        <w:t xml:space="preserve"> </w:t>
      </w:r>
      <w:r>
        <w:rPr>
          <w:rStyle w:val="hps"/>
          <w:rFonts w:ascii="Arial" w:eastAsiaTheme="majorEastAsia" w:hAnsi="Arial" w:cs="Arial"/>
          <w:color w:val="222222"/>
          <w:lang w:val="es-ES"/>
        </w:rPr>
        <w:t>de Subsidios de</w:t>
      </w:r>
      <w:r>
        <w:rPr>
          <w:rFonts w:ascii="Arial" w:hAnsi="Arial" w:cs="Arial"/>
          <w:color w:val="222222"/>
          <w:lang w:val="es-ES"/>
        </w:rPr>
        <w:t xml:space="preserve"> </w:t>
      </w:r>
      <w:r>
        <w:rPr>
          <w:rStyle w:val="hps"/>
          <w:rFonts w:ascii="Arial" w:eastAsiaTheme="majorEastAsia" w:hAnsi="Arial" w:cs="Arial"/>
          <w:color w:val="222222"/>
          <w:lang w:val="es-ES"/>
        </w:rPr>
        <w:t>las asociaciones</w:t>
      </w:r>
      <w:r>
        <w:rPr>
          <w:rFonts w:ascii="Arial" w:hAnsi="Arial" w:cs="Arial"/>
          <w:color w:val="222222"/>
          <w:lang w:val="es-ES"/>
        </w:rPr>
        <w:t xml:space="preserve"> </w:t>
      </w:r>
      <w:r>
        <w:rPr>
          <w:rStyle w:val="hps"/>
          <w:rFonts w:ascii="Arial" w:eastAsiaTheme="majorEastAsia" w:hAnsi="Arial" w:cs="Arial"/>
          <w:color w:val="222222"/>
          <w:lang w:val="es-ES"/>
        </w:rPr>
        <w:t>para inversión en vivienda del programa (home)</w:t>
      </w:r>
      <w:r>
        <w:rPr>
          <w:rFonts w:ascii="Arial" w:hAnsi="Arial" w:cs="Arial"/>
          <w:color w:val="222222"/>
          <w:lang w:val="es-ES"/>
        </w:rPr>
        <w:t xml:space="preserve"> </w:t>
      </w:r>
      <w:r>
        <w:rPr>
          <w:rStyle w:val="hps"/>
          <w:rFonts w:ascii="Arial" w:eastAsiaTheme="majorEastAsia" w:hAnsi="Arial" w:cs="Arial"/>
          <w:color w:val="222222"/>
          <w:lang w:val="es-ES"/>
        </w:rPr>
        <w:t>de financiación. El Departamento de Vivienda</w:t>
      </w:r>
      <w:r>
        <w:rPr>
          <w:rFonts w:ascii="Arial" w:hAnsi="Arial" w:cs="Arial"/>
          <w:color w:val="222222"/>
          <w:lang w:val="es-ES"/>
        </w:rPr>
        <w:t xml:space="preserve"> </w:t>
      </w:r>
      <w:r>
        <w:rPr>
          <w:rStyle w:val="hps"/>
          <w:rFonts w:ascii="Arial" w:eastAsiaTheme="majorEastAsia" w:hAnsi="Arial" w:cs="Arial"/>
          <w:color w:val="222222"/>
          <w:lang w:val="es-ES"/>
        </w:rPr>
        <w:t>y Desarrollo Urbano de</w:t>
      </w:r>
      <w:r>
        <w:rPr>
          <w:rFonts w:ascii="Arial" w:hAnsi="Arial" w:cs="Arial"/>
          <w:color w:val="222222"/>
          <w:lang w:val="es-ES"/>
        </w:rPr>
        <w:t xml:space="preserve"> </w:t>
      </w:r>
      <w:r>
        <w:rPr>
          <w:rStyle w:val="hps"/>
          <w:rFonts w:ascii="Arial" w:eastAsiaTheme="majorEastAsia" w:hAnsi="Arial" w:cs="Arial"/>
          <w:color w:val="222222"/>
          <w:lang w:val="es-ES"/>
        </w:rPr>
        <w:t>EE.UU. (HUD)</w:t>
      </w:r>
      <w:r>
        <w:rPr>
          <w:rFonts w:ascii="Arial" w:hAnsi="Arial" w:cs="Arial"/>
          <w:color w:val="222222"/>
          <w:lang w:val="es-ES"/>
        </w:rPr>
        <w:t xml:space="preserve"> </w:t>
      </w:r>
      <w:r>
        <w:rPr>
          <w:rStyle w:val="hps"/>
          <w:rFonts w:ascii="Arial" w:eastAsiaTheme="majorEastAsia" w:hAnsi="Arial" w:cs="Arial"/>
          <w:color w:val="222222"/>
          <w:lang w:val="es-ES"/>
        </w:rPr>
        <w:t>está autorizado para</w:t>
      </w:r>
      <w:r>
        <w:rPr>
          <w:rFonts w:ascii="Arial" w:hAnsi="Arial" w:cs="Arial"/>
          <w:color w:val="222222"/>
          <w:lang w:val="es-ES"/>
        </w:rPr>
        <w:t xml:space="preserve"> </w:t>
      </w:r>
      <w:r>
        <w:rPr>
          <w:rStyle w:val="hps"/>
          <w:rFonts w:ascii="Arial" w:eastAsiaTheme="majorEastAsia" w:hAnsi="Arial" w:cs="Arial"/>
          <w:color w:val="222222"/>
          <w:lang w:val="es-ES"/>
        </w:rPr>
        <w:t>administrar los fondos</w:t>
      </w:r>
      <w:r>
        <w:rPr>
          <w:rFonts w:ascii="Arial" w:hAnsi="Arial" w:cs="Arial"/>
          <w:color w:val="222222"/>
          <w:lang w:val="es-ES"/>
        </w:rPr>
        <w:t xml:space="preserve"> </w:t>
      </w:r>
      <w:r>
        <w:rPr>
          <w:rStyle w:val="hps"/>
          <w:rFonts w:ascii="Arial" w:eastAsiaTheme="majorEastAsia" w:hAnsi="Arial" w:cs="Arial"/>
          <w:color w:val="222222"/>
          <w:lang w:val="es-ES"/>
        </w:rPr>
        <w:t>del programa (HOME)</w:t>
      </w:r>
      <w:r>
        <w:rPr>
          <w:rFonts w:ascii="Arial" w:hAnsi="Arial" w:cs="Arial"/>
          <w:color w:val="222222"/>
          <w:lang w:val="es-ES"/>
        </w:rPr>
        <w:t xml:space="preserve">. </w:t>
      </w:r>
      <w:r>
        <w:rPr>
          <w:rStyle w:val="hps"/>
          <w:rFonts w:ascii="Arial" w:eastAsiaTheme="majorEastAsia" w:hAnsi="Arial" w:cs="Arial"/>
          <w:color w:val="222222"/>
          <w:lang w:val="es-ES"/>
        </w:rPr>
        <w:t>De acuerdo con el</w:t>
      </w:r>
      <w:r>
        <w:rPr>
          <w:rFonts w:ascii="Arial" w:hAnsi="Arial" w:cs="Arial"/>
          <w:color w:val="222222"/>
          <w:lang w:val="es-ES"/>
        </w:rPr>
        <w:t xml:space="preserve"> </w:t>
      </w:r>
      <w:r>
        <w:rPr>
          <w:rStyle w:val="hps"/>
          <w:rFonts w:ascii="Arial" w:eastAsiaTheme="majorEastAsia" w:hAnsi="Arial" w:cs="Arial"/>
          <w:color w:val="222222"/>
          <w:lang w:val="es-ES"/>
        </w:rPr>
        <w:t>Plan de Participación Pública</w:t>
      </w:r>
      <w:r>
        <w:rPr>
          <w:rFonts w:ascii="Arial" w:hAnsi="Arial" w:cs="Arial"/>
          <w:color w:val="222222"/>
          <w:lang w:val="es-ES"/>
        </w:rPr>
        <w:t xml:space="preserve"> </w:t>
      </w:r>
      <w:r>
        <w:rPr>
          <w:rStyle w:val="hps"/>
          <w:rFonts w:ascii="Arial" w:eastAsiaTheme="majorEastAsia" w:hAnsi="Arial" w:cs="Arial"/>
          <w:color w:val="222222"/>
          <w:lang w:val="es-ES"/>
        </w:rPr>
        <w:t>del Estado por</w:t>
      </w:r>
      <w:r>
        <w:rPr>
          <w:rFonts w:ascii="Arial" w:hAnsi="Arial" w:cs="Arial"/>
          <w:color w:val="222222"/>
          <w:lang w:val="es-ES"/>
        </w:rPr>
        <w:t xml:space="preserve"> </w:t>
      </w:r>
      <w:r>
        <w:rPr>
          <w:rStyle w:val="hps"/>
          <w:rFonts w:ascii="Arial" w:eastAsiaTheme="majorEastAsia" w:hAnsi="Arial" w:cs="Arial"/>
          <w:color w:val="222222"/>
          <w:lang w:val="es-ES"/>
        </w:rPr>
        <w:t>su Plan</w:t>
      </w:r>
      <w:r>
        <w:rPr>
          <w:rFonts w:ascii="Arial" w:hAnsi="Arial" w:cs="Arial"/>
          <w:color w:val="222222"/>
          <w:lang w:val="es-ES"/>
        </w:rPr>
        <w:t xml:space="preserve"> </w:t>
      </w:r>
      <w:r>
        <w:rPr>
          <w:rStyle w:val="hps"/>
          <w:rFonts w:ascii="Arial" w:eastAsiaTheme="majorEastAsia" w:hAnsi="Arial" w:cs="Arial"/>
          <w:color w:val="222222"/>
          <w:lang w:val="es-ES"/>
        </w:rPr>
        <w:t>Consolidado</w:t>
      </w:r>
      <w:r>
        <w:rPr>
          <w:rFonts w:ascii="Arial" w:hAnsi="Arial" w:cs="Arial"/>
          <w:color w:val="222222"/>
          <w:lang w:val="es-ES"/>
        </w:rPr>
        <w:t xml:space="preserve">, </w:t>
      </w:r>
      <w:r>
        <w:rPr>
          <w:rStyle w:val="hps"/>
          <w:rFonts w:ascii="Arial" w:eastAsiaTheme="majorEastAsia" w:hAnsi="Arial" w:cs="Arial"/>
          <w:color w:val="222222"/>
          <w:lang w:val="es-ES"/>
        </w:rPr>
        <w:t>la</w:t>
      </w:r>
      <w:r>
        <w:rPr>
          <w:rFonts w:ascii="Arial" w:hAnsi="Arial" w:cs="Arial"/>
          <w:color w:val="222222"/>
          <w:lang w:val="es-ES"/>
        </w:rPr>
        <w:t xml:space="preserve"> </w:t>
      </w:r>
      <w:r>
        <w:rPr>
          <w:rStyle w:val="hps"/>
          <w:rFonts w:ascii="Arial" w:eastAsiaTheme="majorEastAsia" w:hAnsi="Arial" w:cs="Arial"/>
          <w:color w:val="222222"/>
          <w:lang w:val="es-ES"/>
        </w:rPr>
        <w:t>modificación sustancial</w:t>
      </w:r>
      <w:r>
        <w:rPr>
          <w:rFonts w:ascii="Arial" w:hAnsi="Arial" w:cs="Arial"/>
          <w:color w:val="222222"/>
          <w:lang w:val="es-ES"/>
        </w:rPr>
        <w:t xml:space="preserve"> </w:t>
      </w:r>
      <w:r>
        <w:rPr>
          <w:rStyle w:val="hps"/>
          <w:rFonts w:ascii="Arial" w:eastAsiaTheme="majorEastAsia" w:hAnsi="Arial" w:cs="Arial"/>
          <w:color w:val="222222"/>
          <w:lang w:val="es-ES"/>
        </w:rPr>
        <w:t>se debe publicar</w:t>
      </w:r>
      <w:r>
        <w:rPr>
          <w:rFonts w:ascii="Arial" w:hAnsi="Arial" w:cs="Arial"/>
          <w:color w:val="222222"/>
          <w:lang w:val="es-ES"/>
        </w:rPr>
        <w:t xml:space="preserve"> </w:t>
      </w:r>
      <w:r>
        <w:rPr>
          <w:rStyle w:val="hps"/>
          <w:rFonts w:ascii="Arial" w:eastAsiaTheme="majorEastAsia" w:hAnsi="Arial" w:cs="Arial"/>
          <w:color w:val="222222"/>
          <w:lang w:val="es-ES"/>
        </w:rPr>
        <w:t>por no menos de</w:t>
      </w:r>
      <w:r>
        <w:rPr>
          <w:rFonts w:ascii="Arial" w:hAnsi="Arial" w:cs="Arial"/>
          <w:color w:val="222222"/>
          <w:lang w:val="es-ES"/>
        </w:rPr>
        <w:t xml:space="preserve"> </w:t>
      </w:r>
      <w:r>
        <w:rPr>
          <w:rStyle w:val="hps"/>
          <w:rFonts w:ascii="Arial" w:eastAsiaTheme="majorEastAsia" w:hAnsi="Arial" w:cs="Arial"/>
          <w:color w:val="222222"/>
          <w:lang w:val="es-ES"/>
        </w:rPr>
        <w:t>30</w:t>
      </w:r>
      <w:r>
        <w:rPr>
          <w:rFonts w:ascii="Arial" w:hAnsi="Arial" w:cs="Arial"/>
          <w:color w:val="222222"/>
          <w:lang w:val="es-ES"/>
        </w:rPr>
        <w:t xml:space="preserve"> </w:t>
      </w:r>
      <w:r>
        <w:rPr>
          <w:rStyle w:val="hps"/>
          <w:rFonts w:ascii="Arial" w:eastAsiaTheme="majorEastAsia" w:hAnsi="Arial" w:cs="Arial"/>
          <w:color w:val="222222"/>
          <w:lang w:val="es-ES"/>
        </w:rPr>
        <w:t>días para comentario público</w:t>
      </w:r>
      <w:r>
        <w:rPr>
          <w:rFonts w:ascii="Arial" w:hAnsi="Arial" w:cs="Arial"/>
          <w:color w:val="222222"/>
          <w:lang w:val="es-ES"/>
        </w:rPr>
        <w:t xml:space="preserve"> </w:t>
      </w:r>
      <w:r>
        <w:rPr>
          <w:rStyle w:val="hps"/>
          <w:rFonts w:ascii="Arial" w:eastAsiaTheme="majorEastAsia" w:hAnsi="Arial" w:cs="Arial"/>
          <w:color w:val="222222"/>
          <w:lang w:val="es-ES"/>
        </w:rPr>
        <w:t>antes de ser sometido</w:t>
      </w:r>
      <w:r>
        <w:rPr>
          <w:rFonts w:ascii="Arial" w:hAnsi="Arial" w:cs="Arial"/>
          <w:color w:val="222222"/>
          <w:lang w:val="es-ES"/>
        </w:rPr>
        <w:t xml:space="preserve"> </w:t>
      </w:r>
      <w:r>
        <w:rPr>
          <w:rStyle w:val="hps"/>
          <w:rFonts w:ascii="Arial" w:eastAsiaTheme="majorEastAsia" w:hAnsi="Arial" w:cs="Arial"/>
          <w:color w:val="222222"/>
          <w:lang w:val="es-ES"/>
        </w:rPr>
        <w:t>a HUD.</w:t>
      </w:r>
    </w:p>
    <w:p w:rsidR="00A244D0" w:rsidRDefault="00A244D0" w:rsidP="00A244D0"/>
    <w:p w:rsidR="00A244D0" w:rsidRDefault="00A244D0" w:rsidP="00A244D0">
      <w:pPr>
        <w:jc w:val="both"/>
        <w:rPr>
          <w:rStyle w:val="hps"/>
          <w:rFonts w:ascii="Arial" w:eastAsiaTheme="majorEastAsia" w:hAnsi="Arial" w:cs="Arial"/>
          <w:color w:val="222222"/>
          <w:lang w:val="es-ES"/>
        </w:rPr>
      </w:pPr>
      <w:r>
        <w:rPr>
          <w:rStyle w:val="hps"/>
          <w:rFonts w:ascii="Arial" w:eastAsiaTheme="majorEastAsia" w:hAnsi="Arial" w:cs="Arial"/>
          <w:color w:val="222222"/>
          <w:lang w:val="es-ES"/>
        </w:rPr>
        <w:t>El Método</w:t>
      </w:r>
      <w:r>
        <w:rPr>
          <w:rFonts w:ascii="Arial" w:hAnsi="Arial" w:cs="Arial"/>
          <w:color w:val="222222"/>
          <w:lang w:val="es-ES"/>
        </w:rPr>
        <w:t xml:space="preserve"> </w:t>
      </w:r>
      <w:r>
        <w:rPr>
          <w:rStyle w:val="hps"/>
          <w:rFonts w:ascii="Arial" w:eastAsiaTheme="majorEastAsia" w:hAnsi="Arial" w:cs="Arial"/>
          <w:color w:val="222222"/>
          <w:lang w:val="es-ES"/>
        </w:rPr>
        <w:t>de</w:t>
      </w:r>
      <w:r>
        <w:rPr>
          <w:rFonts w:ascii="Arial" w:hAnsi="Arial" w:cs="Arial"/>
          <w:color w:val="222222"/>
          <w:lang w:val="es-ES"/>
        </w:rPr>
        <w:t xml:space="preserve"> </w:t>
      </w:r>
      <w:r>
        <w:rPr>
          <w:rStyle w:val="hps"/>
          <w:rFonts w:ascii="Arial" w:eastAsiaTheme="majorEastAsia" w:hAnsi="Arial" w:cs="Arial"/>
          <w:color w:val="222222"/>
          <w:lang w:val="es-ES"/>
        </w:rPr>
        <w:t>Distribución</w:t>
      </w:r>
      <w:r>
        <w:rPr>
          <w:rFonts w:ascii="Arial" w:hAnsi="Arial" w:cs="Arial"/>
          <w:color w:val="222222"/>
          <w:lang w:val="es-ES"/>
        </w:rPr>
        <w:t xml:space="preserve"> </w:t>
      </w:r>
      <w:r>
        <w:rPr>
          <w:rStyle w:val="hps"/>
          <w:rFonts w:ascii="Arial" w:eastAsiaTheme="majorEastAsia" w:hAnsi="Arial" w:cs="Arial"/>
          <w:color w:val="222222"/>
          <w:lang w:val="es-ES"/>
        </w:rPr>
        <w:t>del estado de California</w:t>
      </w:r>
      <w:r>
        <w:rPr>
          <w:rFonts w:ascii="Arial" w:hAnsi="Arial" w:cs="Arial"/>
          <w:color w:val="222222"/>
          <w:lang w:val="es-ES"/>
        </w:rPr>
        <w:t xml:space="preserve"> </w:t>
      </w:r>
      <w:r>
        <w:rPr>
          <w:rStyle w:val="hps"/>
          <w:rFonts w:ascii="Arial" w:eastAsiaTheme="majorEastAsia" w:hAnsi="Arial" w:cs="Arial"/>
          <w:color w:val="222222"/>
          <w:lang w:val="es-ES"/>
        </w:rPr>
        <w:t>requiere</w:t>
      </w:r>
      <w:r>
        <w:rPr>
          <w:rFonts w:ascii="Arial" w:hAnsi="Arial" w:cs="Arial"/>
          <w:color w:val="222222"/>
          <w:lang w:val="es-ES"/>
        </w:rPr>
        <w:t xml:space="preserve"> </w:t>
      </w:r>
      <w:r>
        <w:rPr>
          <w:rStyle w:val="hps"/>
          <w:rFonts w:ascii="Arial" w:eastAsiaTheme="majorEastAsia" w:hAnsi="Arial" w:cs="Arial"/>
          <w:color w:val="222222"/>
          <w:lang w:val="es-ES"/>
        </w:rPr>
        <w:t>cambios</w:t>
      </w:r>
      <w:r>
        <w:rPr>
          <w:rFonts w:ascii="Arial" w:hAnsi="Arial" w:cs="Arial"/>
          <w:color w:val="222222"/>
          <w:lang w:val="es-ES"/>
        </w:rPr>
        <w:t xml:space="preserve"> </w:t>
      </w:r>
      <w:r>
        <w:rPr>
          <w:rStyle w:val="hps"/>
          <w:rFonts w:ascii="Arial" w:eastAsiaTheme="majorEastAsia" w:hAnsi="Arial" w:cs="Arial"/>
          <w:color w:val="222222"/>
          <w:lang w:val="es-ES"/>
        </w:rPr>
        <w:t>para mejorar la flexibilidad</w:t>
      </w:r>
      <w:r>
        <w:rPr>
          <w:rFonts w:ascii="Arial" w:hAnsi="Arial" w:cs="Arial"/>
          <w:color w:val="222222"/>
          <w:lang w:val="es-ES"/>
        </w:rPr>
        <w:t xml:space="preserve"> </w:t>
      </w:r>
      <w:r>
        <w:rPr>
          <w:rStyle w:val="hps"/>
          <w:rFonts w:ascii="Arial" w:eastAsiaTheme="majorEastAsia" w:hAnsi="Arial" w:cs="Arial"/>
          <w:color w:val="222222"/>
          <w:lang w:val="es-ES"/>
        </w:rPr>
        <w:t>programática</w:t>
      </w:r>
      <w:r>
        <w:rPr>
          <w:rFonts w:ascii="Arial" w:hAnsi="Arial" w:cs="Arial"/>
          <w:color w:val="222222"/>
          <w:lang w:val="es-ES"/>
        </w:rPr>
        <w:t xml:space="preserve">, la eficacia y </w:t>
      </w:r>
      <w:r>
        <w:rPr>
          <w:rStyle w:val="hps"/>
          <w:rFonts w:ascii="Arial" w:eastAsiaTheme="majorEastAsia" w:hAnsi="Arial" w:cs="Arial"/>
          <w:color w:val="222222"/>
          <w:lang w:val="es-ES"/>
        </w:rPr>
        <w:t>la eficiencia.</w:t>
      </w:r>
    </w:p>
    <w:p w:rsidR="00A244D0" w:rsidRDefault="00A244D0" w:rsidP="00A244D0">
      <w:pPr>
        <w:jc w:val="both"/>
        <w:rPr>
          <w:rStyle w:val="hps"/>
          <w:rFonts w:ascii="Arial" w:eastAsiaTheme="majorEastAsia" w:hAnsi="Arial" w:cs="Arial"/>
          <w:color w:val="222222"/>
          <w:lang w:val="es-ES"/>
        </w:rPr>
      </w:pPr>
    </w:p>
    <w:p w:rsidR="00A244D0" w:rsidRPr="00376ED6" w:rsidRDefault="00A244D0" w:rsidP="00A244D0">
      <w:pPr>
        <w:jc w:val="both"/>
        <w:rPr>
          <w:rStyle w:val="hps"/>
          <w:rFonts w:ascii="Arial" w:eastAsiaTheme="majorEastAsia" w:hAnsi="Arial" w:cs="Arial"/>
          <w:b/>
          <w:color w:val="222222"/>
          <w:lang w:val="es-ES"/>
        </w:rPr>
      </w:pPr>
      <w:r w:rsidRPr="00376ED6">
        <w:rPr>
          <w:rStyle w:val="hps"/>
          <w:rFonts w:ascii="Arial" w:eastAsiaTheme="majorEastAsia" w:hAnsi="Arial" w:cs="Arial"/>
          <w:color w:val="222222"/>
          <w:lang w:val="es-ES"/>
        </w:rPr>
        <w:t>El</w:t>
      </w:r>
      <w:r w:rsidRPr="00376ED6">
        <w:rPr>
          <w:rFonts w:ascii="Arial" w:hAnsi="Arial" w:cs="Arial"/>
          <w:b/>
          <w:color w:val="222222"/>
          <w:lang w:val="es-ES"/>
        </w:rPr>
        <w:t xml:space="preserve"> </w:t>
      </w:r>
      <w:r w:rsidRPr="00376ED6">
        <w:rPr>
          <w:rStyle w:val="hps"/>
          <w:rFonts w:ascii="Arial" w:eastAsiaTheme="majorEastAsia" w:hAnsi="Arial" w:cs="Arial"/>
          <w:color w:val="222222"/>
          <w:lang w:val="es-ES"/>
        </w:rPr>
        <w:t xml:space="preserve">periodo de comentarios </w:t>
      </w:r>
      <w:proofErr w:type="spellStart"/>
      <w:r w:rsidRPr="00376ED6">
        <w:rPr>
          <w:rFonts w:ascii="Arial" w:hAnsi="Arial" w:cs="Arial"/>
          <w:b/>
        </w:rPr>
        <w:t>públicos</w:t>
      </w:r>
      <w:proofErr w:type="spellEnd"/>
      <w:r w:rsidRPr="00376ED6">
        <w:rPr>
          <w:rStyle w:val="hps"/>
          <w:rFonts w:ascii="Arial" w:eastAsiaTheme="majorEastAsia" w:hAnsi="Arial" w:cs="Arial"/>
          <w:color w:val="222222"/>
          <w:lang w:val="es-ES"/>
        </w:rPr>
        <w:t xml:space="preserve"> empezará</w:t>
      </w:r>
      <w:r w:rsidRPr="00376ED6">
        <w:rPr>
          <w:rFonts w:ascii="Arial" w:hAnsi="Arial" w:cs="Arial"/>
          <w:b/>
          <w:color w:val="222222"/>
          <w:lang w:val="es-ES"/>
        </w:rPr>
        <w:t xml:space="preserve"> el </w:t>
      </w:r>
      <w:r>
        <w:rPr>
          <w:rStyle w:val="hps"/>
          <w:rFonts w:ascii="Arial" w:eastAsiaTheme="majorEastAsia" w:hAnsi="Arial" w:cs="Arial"/>
          <w:color w:val="222222"/>
          <w:lang w:val="es-ES"/>
        </w:rPr>
        <w:t>lunes, 14</w:t>
      </w:r>
      <w:r w:rsidRPr="00376ED6">
        <w:rPr>
          <w:rStyle w:val="hps"/>
          <w:rFonts w:ascii="Arial" w:eastAsiaTheme="majorEastAsia" w:hAnsi="Arial" w:cs="Arial"/>
          <w:color w:val="222222"/>
          <w:lang w:val="es-ES"/>
        </w:rPr>
        <w:t xml:space="preserve"> de abril 2014</w:t>
      </w:r>
      <w:r w:rsidRPr="00376ED6">
        <w:rPr>
          <w:rFonts w:ascii="Arial" w:hAnsi="Arial" w:cs="Arial"/>
          <w:b/>
          <w:color w:val="222222"/>
          <w:lang w:val="es-ES"/>
        </w:rPr>
        <w:t xml:space="preserve"> </w:t>
      </w:r>
      <w:r w:rsidRPr="00376ED6">
        <w:rPr>
          <w:rStyle w:val="hps"/>
          <w:rFonts w:ascii="Arial" w:eastAsiaTheme="majorEastAsia" w:hAnsi="Arial" w:cs="Arial"/>
          <w:color w:val="222222"/>
          <w:lang w:val="es-ES"/>
        </w:rPr>
        <w:t>y finalizará</w:t>
      </w:r>
      <w:r w:rsidRPr="00376ED6">
        <w:rPr>
          <w:rFonts w:ascii="Arial" w:hAnsi="Arial" w:cs="Arial"/>
          <w:b/>
          <w:color w:val="222222"/>
          <w:lang w:val="es-ES"/>
        </w:rPr>
        <w:t xml:space="preserve"> </w:t>
      </w:r>
      <w:r>
        <w:rPr>
          <w:rStyle w:val="hps"/>
          <w:rFonts w:ascii="Arial" w:eastAsiaTheme="majorEastAsia" w:hAnsi="Arial" w:cs="Arial"/>
          <w:color w:val="222222"/>
          <w:lang w:val="es-ES"/>
        </w:rPr>
        <w:t>a las 5:00</w:t>
      </w:r>
      <w:r w:rsidRPr="00376ED6">
        <w:rPr>
          <w:rStyle w:val="hps"/>
          <w:rFonts w:ascii="Arial" w:eastAsiaTheme="majorEastAsia" w:hAnsi="Arial" w:cs="Arial"/>
          <w:color w:val="222222"/>
          <w:lang w:val="es-ES"/>
        </w:rPr>
        <w:t>pm</w:t>
      </w:r>
      <w:r w:rsidRPr="00376ED6">
        <w:rPr>
          <w:rFonts w:ascii="Arial" w:hAnsi="Arial" w:cs="Arial"/>
          <w:b/>
          <w:color w:val="222222"/>
          <w:lang w:val="es-ES"/>
        </w:rPr>
        <w:t xml:space="preserve"> </w:t>
      </w:r>
      <w:r>
        <w:rPr>
          <w:rStyle w:val="hps"/>
          <w:rFonts w:ascii="Arial" w:eastAsiaTheme="majorEastAsia" w:hAnsi="Arial" w:cs="Arial"/>
          <w:color w:val="222222"/>
          <w:lang w:val="es-ES"/>
        </w:rPr>
        <w:t>martes, 13</w:t>
      </w:r>
      <w:r w:rsidRPr="00376ED6">
        <w:rPr>
          <w:rStyle w:val="hps"/>
          <w:rFonts w:ascii="Arial" w:eastAsiaTheme="majorEastAsia" w:hAnsi="Arial" w:cs="Arial"/>
          <w:color w:val="222222"/>
          <w:lang w:val="es-ES"/>
        </w:rPr>
        <w:t xml:space="preserve"> de mayo 2014</w:t>
      </w:r>
      <w:r w:rsidRPr="00376ED6">
        <w:rPr>
          <w:rFonts w:ascii="Arial" w:hAnsi="Arial" w:cs="Arial"/>
          <w:b/>
          <w:color w:val="222222"/>
          <w:lang w:val="es-ES"/>
        </w:rPr>
        <w:t>.</w:t>
      </w:r>
    </w:p>
    <w:p w:rsidR="00A244D0" w:rsidRDefault="00A244D0" w:rsidP="00A244D0">
      <w:pPr>
        <w:jc w:val="both"/>
        <w:rPr>
          <w:rStyle w:val="hps"/>
          <w:rFonts w:ascii="Arial" w:eastAsiaTheme="majorEastAsia" w:hAnsi="Arial" w:cs="Arial"/>
          <w:color w:val="222222"/>
          <w:lang w:val="es-ES"/>
        </w:rPr>
      </w:pPr>
    </w:p>
    <w:p w:rsidR="00A244D0" w:rsidRDefault="00A244D0" w:rsidP="00A244D0">
      <w:pPr>
        <w:jc w:val="both"/>
      </w:pPr>
      <w:r>
        <w:rPr>
          <w:rStyle w:val="hps"/>
          <w:rFonts w:ascii="Arial" w:eastAsiaTheme="majorEastAsia" w:hAnsi="Arial" w:cs="Arial"/>
          <w:color w:val="222222"/>
          <w:lang w:val="es-ES"/>
        </w:rPr>
        <w:t>El proyecto de</w:t>
      </w:r>
      <w:r>
        <w:rPr>
          <w:rFonts w:ascii="Arial" w:hAnsi="Arial" w:cs="Arial"/>
          <w:color w:val="222222"/>
          <w:lang w:val="es-ES"/>
        </w:rPr>
        <w:t xml:space="preserve"> </w:t>
      </w:r>
      <w:r>
        <w:rPr>
          <w:rStyle w:val="hps"/>
          <w:rFonts w:ascii="Arial" w:eastAsiaTheme="majorEastAsia" w:hAnsi="Arial" w:cs="Arial"/>
          <w:color w:val="222222"/>
          <w:lang w:val="es-ES"/>
        </w:rPr>
        <w:t>modificación sustancial</w:t>
      </w:r>
      <w:r>
        <w:rPr>
          <w:rFonts w:ascii="Arial" w:hAnsi="Arial" w:cs="Arial"/>
          <w:color w:val="222222"/>
          <w:lang w:val="es-ES"/>
        </w:rPr>
        <w:t xml:space="preserve"> </w:t>
      </w:r>
      <w:r>
        <w:rPr>
          <w:rStyle w:val="hps"/>
          <w:rFonts w:ascii="Arial" w:eastAsiaTheme="majorEastAsia" w:hAnsi="Arial" w:cs="Arial"/>
          <w:color w:val="222222"/>
          <w:lang w:val="es-ES"/>
        </w:rPr>
        <w:t>al Plan</w:t>
      </w:r>
      <w:r>
        <w:rPr>
          <w:rFonts w:ascii="Arial" w:hAnsi="Arial" w:cs="Arial"/>
          <w:color w:val="222222"/>
          <w:lang w:val="es-ES"/>
        </w:rPr>
        <w:t xml:space="preserve"> </w:t>
      </w:r>
      <w:r>
        <w:rPr>
          <w:rStyle w:val="hps"/>
          <w:rFonts w:ascii="Arial" w:eastAsiaTheme="majorEastAsia" w:hAnsi="Arial" w:cs="Arial"/>
          <w:color w:val="222222"/>
          <w:lang w:val="es-ES"/>
        </w:rPr>
        <w:t>de Acción Anual</w:t>
      </w:r>
      <w:r>
        <w:rPr>
          <w:rFonts w:ascii="Arial" w:hAnsi="Arial" w:cs="Arial"/>
          <w:color w:val="222222"/>
          <w:lang w:val="es-ES"/>
        </w:rPr>
        <w:t xml:space="preserve"> </w:t>
      </w:r>
      <w:r>
        <w:rPr>
          <w:rStyle w:val="hps"/>
          <w:rFonts w:ascii="Arial" w:eastAsiaTheme="majorEastAsia" w:hAnsi="Arial" w:cs="Arial"/>
          <w:color w:val="222222"/>
          <w:lang w:val="es-ES"/>
        </w:rPr>
        <w:t>2013/2014</w:t>
      </w:r>
      <w:r>
        <w:rPr>
          <w:rFonts w:ascii="Arial" w:hAnsi="Arial" w:cs="Arial"/>
          <w:color w:val="222222"/>
          <w:lang w:val="es-ES"/>
        </w:rPr>
        <w:t xml:space="preserve"> </w:t>
      </w:r>
      <w:r>
        <w:rPr>
          <w:rStyle w:val="hps"/>
          <w:rFonts w:ascii="Arial" w:eastAsiaTheme="majorEastAsia" w:hAnsi="Arial" w:cs="Arial"/>
          <w:color w:val="222222"/>
          <w:lang w:val="es-ES"/>
        </w:rPr>
        <w:t>para el Estado de</w:t>
      </w:r>
      <w:r>
        <w:rPr>
          <w:rFonts w:ascii="Arial" w:hAnsi="Arial" w:cs="Arial"/>
          <w:color w:val="222222"/>
          <w:lang w:val="es-ES"/>
        </w:rPr>
        <w:t xml:space="preserve"> </w:t>
      </w:r>
      <w:r>
        <w:rPr>
          <w:rStyle w:val="hps"/>
          <w:rFonts w:ascii="Arial" w:eastAsiaTheme="majorEastAsia" w:hAnsi="Arial" w:cs="Arial"/>
          <w:color w:val="222222"/>
          <w:lang w:val="es-ES"/>
        </w:rPr>
        <w:t>California</w:t>
      </w:r>
      <w:r>
        <w:rPr>
          <w:rFonts w:ascii="Arial" w:hAnsi="Arial" w:cs="Arial"/>
          <w:color w:val="222222"/>
          <w:lang w:val="es-ES"/>
        </w:rPr>
        <w:t xml:space="preserve"> </w:t>
      </w:r>
      <w:r>
        <w:rPr>
          <w:rStyle w:val="hps"/>
          <w:rFonts w:ascii="Arial" w:eastAsiaTheme="majorEastAsia" w:hAnsi="Arial" w:cs="Arial"/>
          <w:color w:val="222222"/>
          <w:lang w:val="es-ES"/>
        </w:rPr>
        <w:t>Plan Consolidado</w:t>
      </w:r>
      <w:r>
        <w:rPr>
          <w:rFonts w:ascii="Arial" w:hAnsi="Arial" w:cs="Arial"/>
          <w:color w:val="222222"/>
          <w:lang w:val="es-ES"/>
        </w:rPr>
        <w:t xml:space="preserve"> </w:t>
      </w:r>
      <w:r>
        <w:rPr>
          <w:rStyle w:val="hps"/>
          <w:rFonts w:ascii="Arial" w:eastAsiaTheme="majorEastAsia" w:hAnsi="Arial" w:cs="Arial"/>
          <w:color w:val="222222"/>
          <w:lang w:val="es-ES"/>
        </w:rPr>
        <w:t>el año fiscal</w:t>
      </w:r>
      <w:r>
        <w:rPr>
          <w:rFonts w:ascii="Arial" w:hAnsi="Arial" w:cs="Arial"/>
          <w:color w:val="222222"/>
          <w:lang w:val="es-ES"/>
        </w:rPr>
        <w:t xml:space="preserve"> </w:t>
      </w:r>
      <w:r>
        <w:rPr>
          <w:rStyle w:val="hps"/>
          <w:rFonts w:ascii="Arial" w:eastAsiaTheme="majorEastAsia" w:hAnsi="Arial" w:cs="Arial"/>
          <w:color w:val="222222"/>
          <w:lang w:val="es-ES"/>
        </w:rPr>
        <w:t>2010-2015</w:t>
      </w:r>
      <w:r>
        <w:rPr>
          <w:rFonts w:ascii="Arial" w:hAnsi="Arial" w:cs="Arial"/>
          <w:color w:val="222222"/>
          <w:lang w:val="es-ES"/>
        </w:rPr>
        <w:t xml:space="preserve"> </w:t>
      </w:r>
      <w:r>
        <w:rPr>
          <w:rStyle w:val="hps"/>
          <w:rFonts w:ascii="Arial" w:eastAsiaTheme="majorEastAsia" w:hAnsi="Arial" w:cs="Arial"/>
          <w:color w:val="222222"/>
          <w:lang w:val="es-ES"/>
        </w:rPr>
        <w:t>estará disponible</w:t>
      </w:r>
      <w:r>
        <w:rPr>
          <w:rFonts w:ascii="Arial" w:hAnsi="Arial" w:cs="Arial"/>
          <w:color w:val="222222"/>
          <w:lang w:val="es-ES"/>
        </w:rPr>
        <w:t xml:space="preserve"> </w:t>
      </w:r>
      <w:r>
        <w:rPr>
          <w:rStyle w:val="hps"/>
          <w:rFonts w:ascii="Arial" w:eastAsiaTheme="majorEastAsia" w:hAnsi="Arial" w:cs="Arial"/>
          <w:color w:val="222222"/>
          <w:lang w:val="es-ES"/>
        </w:rPr>
        <w:t>para revisión pública</w:t>
      </w:r>
      <w:r>
        <w:rPr>
          <w:rFonts w:ascii="Arial" w:hAnsi="Arial" w:cs="Arial"/>
          <w:color w:val="222222"/>
          <w:lang w:val="es-ES"/>
        </w:rPr>
        <w:t xml:space="preserve"> </w:t>
      </w:r>
      <w:r>
        <w:rPr>
          <w:rStyle w:val="hps"/>
          <w:rFonts w:ascii="Arial" w:eastAsiaTheme="majorEastAsia" w:hAnsi="Arial" w:cs="Arial"/>
          <w:color w:val="222222"/>
          <w:lang w:val="es-ES"/>
        </w:rPr>
        <w:t>en la página web</w:t>
      </w:r>
      <w:r>
        <w:rPr>
          <w:rFonts w:ascii="Arial" w:hAnsi="Arial" w:cs="Arial"/>
          <w:color w:val="222222"/>
          <w:lang w:val="es-ES"/>
        </w:rPr>
        <w:t xml:space="preserve"> </w:t>
      </w:r>
      <w:r>
        <w:rPr>
          <w:rStyle w:val="hps"/>
          <w:rFonts w:ascii="Arial" w:eastAsiaTheme="majorEastAsia" w:hAnsi="Arial" w:cs="Arial"/>
          <w:color w:val="222222"/>
          <w:lang w:val="es-ES"/>
        </w:rPr>
        <w:t>del Departamento:</w:t>
      </w:r>
      <w:r>
        <w:rPr>
          <w:rFonts w:ascii="Arial" w:hAnsi="Arial" w:cs="Arial"/>
          <w:color w:val="222222"/>
          <w:lang w:val="es-ES"/>
        </w:rPr>
        <w:t xml:space="preserve"> </w:t>
      </w:r>
      <w:hyperlink r:id="rId28" w:history="1">
        <w:r>
          <w:rPr>
            <w:rStyle w:val="Hyperlink"/>
            <w:rFonts w:ascii="Arial" w:hAnsi="Arial" w:cs="Arial"/>
          </w:rPr>
          <w:t>HOME Drought Assistance Public Comments</w:t>
        </w:r>
      </w:hyperlink>
      <w:r>
        <w:rPr>
          <w:rFonts w:ascii="Arial" w:hAnsi="Arial" w:cs="Arial"/>
          <w:color w:val="222222"/>
          <w:lang w:val="es-ES"/>
        </w:rPr>
        <w:t xml:space="preserve">, o al </w:t>
      </w:r>
      <w:r>
        <w:rPr>
          <w:rStyle w:val="hps"/>
          <w:rFonts w:ascii="Arial" w:eastAsiaTheme="majorEastAsia" w:hAnsi="Arial" w:cs="Arial"/>
          <w:color w:val="222222"/>
          <w:lang w:val="es-ES"/>
        </w:rPr>
        <w:t>Programa de</w:t>
      </w:r>
      <w:r>
        <w:rPr>
          <w:rFonts w:ascii="Arial" w:hAnsi="Arial" w:cs="Arial"/>
          <w:color w:val="222222"/>
          <w:lang w:val="es-ES"/>
        </w:rPr>
        <w:t xml:space="preserve"> </w:t>
      </w:r>
      <w:r>
        <w:rPr>
          <w:rStyle w:val="hps"/>
          <w:rFonts w:ascii="Arial" w:eastAsiaTheme="majorEastAsia" w:hAnsi="Arial" w:cs="Arial"/>
          <w:color w:val="222222"/>
          <w:lang w:val="es-ES"/>
        </w:rPr>
        <w:t>las asociaciones</w:t>
      </w:r>
      <w:r>
        <w:rPr>
          <w:rFonts w:ascii="Arial" w:hAnsi="Arial" w:cs="Arial"/>
          <w:color w:val="222222"/>
          <w:lang w:val="es-ES"/>
        </w:rPr>
        <w:t xml:space="preserve"> </w:t>
      </w:r>
      <w:r>
        <w:rPr>
          <w:rStyle w:val="hps"/>
          <w:rFonts w:ascii="Arial" w:eastAsiaTheme="majorEastAsia" w:hAnsi="Arial" w:cs="Arial"/>
          <w:color w:val="222222"/>
          <w:lang w:val="es-ES"/>
        </w:rPr>
        <w:t>para inversión en vivienda del programa (HOME) en</w:t>
      </w:r>
      <w:r>
        <w:rPr>
          <w:rFonts w:ascii="Arial" w:hAnsi="Arial" w:cs="Arial"/>
          <w:color w:val="222222"/>
          <w:lang w:val="es-ES"/>
        </w:rPr>
        <w:t xml:space="preserve"> </w:t>
      </w:r>
      <w:r>
        <w:rPr>
          <w:rStyle w:val="hps"/>
          <w:rFonts w:ascii="Arial" w:eastAsiaTheme="majorEastAsia" w:hAnsi="Arial" w:cs="Arial"/>
          <w:color w:val="222222"/>
          <w:lang w:val="es-ES"/>
        </w:rPr>
        <w:t>Suite 500;</w:t>
      </w:r>
      <w:r>
        <w:rPr>
          <w:rFonts w:ascii="Arial" w:hAnsi="Arial" w:cs="Arial"/>
          <w:color w:val="222222"/>
          <w:lang w:val="es-ES"/>
        </w:rPr>
        <w:t xml:space="preserve"> </w:t>
      </w:r>
      <w:r>
        <w:rPr>
          <w:rStyle w:val="hps"/>
          <w:rFonts w:ascii="Arial" w:eastAsiaTheme="majorEastAsia" w:hAnsi="Arial" w:cs="Arial"/>
          <w:color w:val="222222"/>
          <w:lang w:val="es-ES"/>
        </w:rPr>
        <w:t>en</w:t>
      </w:r>
      <w:r>
        <w:rPr>
          <w:rFonts w:ascii="Arial" w:hAnsi="Arial" w:cs="Arial"/>
          <w:color w:val="222222"/>
          <w:lang w:val="es-ES"/>
        </w:rPr>
        <w:t xml:space="preserve"> </w:t>
      </w:r>
      <w:r>
        <w:rPr>
          <w:rStyle w:val="hps"/>
          <w:rFonts w:ascii="Arial" w:eastAsiaTheme="majorEastAsia" w:hAnsi="Arial" w:cs="Arial"/>
          <w:color w:val="222222"/>
          <w:lang w:val="es-ES"/>
        </w:rPr>
        <w:t>los departamentos de planificación</w:t>
      </w:r>
      <w:r>
        <w:rPr>
          <w:rFonts w:ascii="Arial" w:hAnsi="Arial" w:cs="Arial"/>
          <w:color w:val="222222"/>
          <w:lang w:val="es-ES"/>
        </w:rPr>
        <w:t xml:space="preserve"> </w:t>
      </w:r>
      <w:r>
        <w:rPr>
          <w:rStyle w:val="hps"/>
          <w:rFonts w:ascii="Arial" w:eastAsiaTheme="majorEastAsia" w:hAnsi="Arial" w:cs="Arial"/>
          <w:color w:val="222222"/>
          <w:lang w:val="es-ES"/>
        </w:rPr>
        <w:t>de</w:t>
      </w:r>
      <w:r>
        <w:rPr>
          <w:rFonts w:ascii="Arial" w:hAnsi="Arial" w:cs="Arial"/>
          <w:color w:val="222222"/>
          <w:lang w:val="es-ES"/>
        </w:rPr>
        <w:t xml:space="preserve"> </w:t>
      </w:r>
      <w:r>
        <w:rPr>
          <w:rStyle w:val="hps"/>
          <w:rFonts w:ascii="Arial" w:eastAsiaTheme="majorEastAsia" w:hAnsi="Arial" w:cs="Arial"/>
          <w:color w:val="222222"/>
          <w:lang w:val="es-ES"/>
        </w:rPr>
        <w:t>los condados con</w:t>
      </w:r>
      <w:r>
        <w:rPr>
          <w:rFonts w:ascii="Arial" w:hAnsi="Arial" w:cs="Arial"/>
          <w:color w:val="222222"/>
          <w:lang w:val="es-ES"/>
        </w:rPr>
        <w:t xml:space="preserve"> </w:t>
      </w:r>
      <w:r>
        <w:rPr>
          <w:rStyle w:val="hps"/>
          <w:rFonts w:ascii="Arial" w:eastAsiaTheme="majorEastAsia" w:hAnsi="Arial" w:cs="Arial"/>
          <w:color w:val="222222"/>
          <w:lang w:val="es-ES"/>
        </w:rPr>
        <w:t>al menos una</w:t>
      </w:r>
      <w:r>
        <w:rPr>
          <w:rFonts w:ascii="Arial" w:hAnsi="Arial" w:cs="Arial"/>
          <w:color w:val="222222"/>
          <w:lang w:val="es-ES"/>
        </w:rPr>
        <w:t xml:space="preserve"> </w:t>
      </w:r>
      <w:r>
        <w:rPr>
          <w:rStyle w:val="hps"/>
          <w:rFonts w:ascii="Arial" w:eastAsiaTheme="majorEastAsia" w:hAnsi="Arial" w:cs="Arial"/>
          <w:color w:val="222222"/>
          <w:lang w:val="es-ES"/>
        </w:rPr>
        <w:t>jurisdicción no</w:t>
      </w:r>
      <w:r>
        <w:rPr>
          <w:rFonts w:ascii="Arial" w:hAnsi="Arial" w:cs="Arial"/>
          <w:color w:val="222222"/>
          <w:lang w:val="es-ES"/>
        </w:rPr>
        <w:t xml:space="preserve"> </w:t>
      </w:r>
      <w:r>
        <w:rPr>
          <w:rStyle w:val="hps"/>
          <w:rFonts w:ascii="Arial" w:eastAsiaTheme="majorEastAsia" w:hAnsi="Arial" w:cs="Arial"/>
          <w:color w:val="222222"/>
          <w:lang w:val="es-ES"/>
        </w:rPr>
        <w:t>de derecho,</w:t>
      </w:r>
      <w:r>
        <w:rPr>
          <w:rFonts w:ascii="Arial" w:hAnsi="Arial" w:cs="Arial"/>
          <w:color w:val="222222"/>
          <w:lang w:val="es-ES"/>
        </w:rPr>
        <w:t xml:space="preserve"> </w:t>
      </w:r>
      <w:r>
        <w:rPr>
          <w:rStyle w:val="hps"/>
          <w:rFonts w:ascii="Arial" w:eastAsiaTheme="majorEastAsia" w:hAnsi="Arial" w:cs="Arial"/>
          <w:color w:val="222222"/>
          <w:lang w:val="es-ES"/>
        </w:rPr>
        <w:t>y</w:t>
      </w:r>
      <w:r>
        <w:rPr>
          <w:rFonts w:ascii="Arial" w:hAnsi="Arial" w:cs="Arial"/>
          <w:color w:val="222222"/>
          <w:lang w:val="es-ES"/>
        </w:rPr>
        <w:t xml:space="preserve"> </w:t>
      </w:r>
      <w:r>
        <w:rPr>
          <w:rStyle w:val="hps"/>
          <w:rFonts w:ascii="Arial" w:eastAsiaTheme="majorEastAsia" w:hAnsi="Arial" w:cs="Arial"/>
          <w:color w:val="222222"/>
          <w:lang w:val="es-ES"/>
        </w:rPr>
        <w:t>en las siguientes bibliotecas:</w:t>
      </w:r>
    </w:p>
    <w:p w:rsidR="00A244D0" w:rsidRDefault="00A244D0" w:rsidP="00A244D0">
      <w:pPr>
        <w:jc w:val="both"/>
      </w:pPr>
    </w:p>
    <w:p w:rsidR="00A244D0" w:rsidRPr="00A23911" w:rsidRDefault="00A244D0" w:rsidP="00A244D0">
      <w:pPr>
        <w:ind w:right="-576"/>
        <w:jc w:val="both"/>
        <w:rPr>
          <w:rFonts w:ascii="Arial" w:hAnsi="Arial" w:cs="Arial"/>
          <w:color w:val="000000"/>
        </w:rPr>
      </w:pPr>
      <w:r w:rsidRPr="00A23911">
        <w:rPr>
          <w:rFonts w:ascii="Arial" w:hAnsi="Arial" w:cs="Arial"/>
          <w:color w:val="000000"/>
        </w:rPr>
        <w:t xml:space="preserve">California State Library, Government Publications (Sacramento) </w:t>
      </w:r>
    </w:p>
    <w:p w:rsidR="00A244D0" w:rsidRPr="00A23911" w:rsidRDefault="00A244D0" w:rsidP="00A244D0">
      <w:pPr>
        <w:ind w:right="-576"/>
        <w:jc w:val="both"/>
        <w:rPr>
          <w:rFonts w:ascii="Arial" w:hAnsi="Arial" w:cs="Arial"/>
          <w:color w:val="000000"/>
        </w:rPr>
      </w:pPr>
      <w:r w:rsidRPr="00A23911">
        <w:rPr>
          <w:rFonts w:ascii="Arial" w:hAnsi="Arial" w:cs="Arial"/>
          <w:color w:val="000000"/>
        </w:rPr>
        <w:t xml:space="preserve">California State University, </w:t>
      </w:r>
      <w:proofErr w:type="spellStart"/>
      <w:r w:rsidRPr="00A23911">
        <w:rPr>
          <w:rFonts w:ascii="Arial" w:hAnsi="Arial" w:cs="Arial"/>
          <w:color w:val="000000"/>
        </w:rPr>
        <w:t>Meriam</w:t>
      </w:r>
      <w:proofErr w:type="spellEnd"/>
      <w:r w:rsidRPr="00A23911">
        <w:rPr>
          <w:rFonts w:ascii="Arial" w:hAnsi="Arial" w:cs="Arial"/>
          <w:color w:val="000000"/>
        </w:rPr>
        <w:t xml:space="preserve"> Library (Chico) </w:t>
      </w:r>
    </w:p>
    <w:p w:rsidR="00A244D0" w:rsidRPr="00A23911" w:rsidRDefault="00A244D0" w:rsidP="00A244D0">
      <w:pPr>
        <w:pStyle w:val="Default"/>
        <w:ind w:right="-576"/>
        <w:jc w:val="both"/>
      </w:pPr>
      <w:r w:rsidRPr="00A23911">
        <w:t xml:space="preserve">California State University, Library- Government (Long Beach) </w:t>
      </w:r>
    </w:p>
    <w:p w:rsidR="00A244D0" w:rsidRPr="00A23911" w:rsidRDefault="00A244D0" w:rsidP="00A244D0">
      <w:pPr>
        <w:pStyle w:val="Default"/>
        <w:ind w:right="-576"/>
        <w:jc w:val="both"/>
      </w:pPr>
      <w:r w:rsidRPr="00A23911">
        <w:t xml:space="preserve">Free Library, Government Publications (Fresno County) </w:t>
      </w:r>
    </w:p>
    <w:p w:rsidR="00A244D0" w:rsidRPr="00A23911" w:rsidRDefault="00A244D0" w:rsidP="00A244D0">
      <w:pPr>
        <w:pStyle w:val="Default"/>
        <w:ind w:right="-576"/>
        <w:jc w:val="both"/>
      </w:pPr>
      <w:r w:rsidRPr="00A23911">
        <w:t xml:space="preserve">Public Library, Serials Division (Los Angeles) </w:t>
      </w:r>
    </w:p>
    <w:p w:rsidR="00A244D0" w:rsidRPr="00A23911" w:rsidRDefault="00A244D0" w:rsidP="00A244D0">
      <w:pPr>
        <w:pStyle w:val="Default"/>
        <w:ind w:right="-576"/>
        <w:jc w:val="both"/>
      </w:pPr>
      <w:r w:rsidRPr="00A23911">
        <w:t xml:space="preserve">Public Library (Oakland) </w:t>
      </w:r>
    </w:p>
    <w:p w:rsidR="00A244D0" w:rsidRPr="00A23911" w:rsidRDefault="00A244D0" w:rsidP="00A244D0">
      <w:pPr>
        <w:pStyle w:val="Default"/>
        <w:ind w:right="-576"/>
        <w:jc w:val="both"/>
      </w:pPr>
      <w:r w:rsidRPr="00A23911">
        <w:t xml:space="preserve">Public Library, Science &amp; Industry Department (San Diego) </w:t>
      </w:r>
    </w:p>
    <w:p w:rsidR="00A244D0" w:rsidRPr="00A23911" w:rsidRDefault="00A244D0" w:rsidP="00A244D0">
      <w:pPr>
        <w:pStyle w:val="Default"/>
        <w:ind w:right="-576"/>
        <w:jc w:val="both"/>
      </w:pPr>
      <w:r w:rsidRPr="00A23911">
        <w:t xml:space="preserve">Public Library, Government Documents </w:t>
      </w:r>
      <w:proofErr w:type="spellStart"/>
      <w:r w:rsidRPr="00A23911">
        <w:t>Dept</w:t>
      </w:r>
      <w:proofErr w:type="spellEnd"/>
      <w:r w:rsidRPr="00A23911">
        <w:t xml:space="preserve"> (SF) </w:t>
      </w:r>
    </w:p>
    <w:p w:rsidR="00A244D0" w:rsidRPr="00A23911" w:rsidRDefault="00A244D0" w:rsidP="00A244D0">
      <w:pPr>
        <w:pStyle w:val="Default"/>
        <w:ind w:right="-576"/>
        <w:jc w:val="both"/>
      </w:pPr>
      <w:r w:rsidRPr="00A23911">
        <w:t xml:space="preserve">Stanford University Libraries, Green Library, Government Docs </w:t>
      </w:r>
    </w:p>
    <w:p w:rsidR="00A244D0" w:rsidRPr="00A23911" w:rsidRDefault="00A244D0" w:rsidP="00A244D0">
      <w:pPr>
        <w:pStyle w:val="Default"/>
        <w:ind w:right="-576"/>
        <w:jc w:val="both"/>
      </w:pPr>
      <w:r w:rsidRPr="00A23911">
        <w:t xml:space="preserve">University of California, Government Documents Library (Berkeley) </w:t>
      </w:r>
    </w:p>
    <w:p w:rsidR="00A244D0" w:rsidRPr="00A23911" w:rsidRDefault="00A244D0" w:rsidP="00A244D0">
      <w:pPr>
        <w:pStyle w:val="Default"/>
        <w:ind w:right="-576"/>
        <w:jc w:val="both"/>
      </w:pPr>
      <w:r w:rsidRPr="00A23911">
        <w:t xml:space="preserve">University of California, Shields Library, Government Documents (Davis) </w:t>
      </w:r>
    </w:p>
    <w:p w:rsidR="00A244D0" w:rsidRPr="00A23911" w:rsidRDefault="00A244D0" w:rsidP="00A244D0">
      <w:pPr>
        <w:pStyle w:val="Default"/>
        <w:ind w:right="-576"/>
        <w:jc w:val="both"/>
      </w:pPr>
      <w:r w:rsidRPr="00A23911">
        <w:t xml:space="preserve">University of California, Research Library (LA) </w:t>
      </w:r>
    </w:p>
    <w:p w:rsidR="00A244D0" w:rsidRPr="00A23911" w:rsidRDefault="00A244D0" w:rsidP="00A244D0">
      <w:pPr>
        <w:pStyle w:val="Default"/>
        <w:ind w:right="-576"/>
        <w:jc w:val="both"/>
      </w:pPr>
      <w:r w:rsidRPr="00A23911">
        <w:t xml:space="preserve">University of California, Government Documents (San Diego/La Jolla) </w:t>
      </w:r>
    </w:p>
    <w:p w:rsidR="00A244D0" w:rsidRPr="00FA06F8" w:rsidRDefault="00A244D0" w:rsidP="00A244D0">
      <w:pPr>
        <w:pStyle w:val="Default"/>
        <w:ind w:right="-576"/>
        <w:jc w:val="both"/>
      </w:pPr>
      <w:r w:rsidRPr="00A23911">
        <w:t>University of California, Government Publications (Santa Barbara)</w:t>
      </w:r>
      <w:r w:rsidRPr="00FA06F8">
        <w:t xml:space="preserve"> </w:t>
      </w:r>
    </w:p>
    <w:p w:rsidR="00A244D0" w:rsidRDefault="00A244D0" w:rsidP="00A244D0">
      <w:pPr>
        <w:jc w:val="both"/>
      </w:pPr>
      <w:r>
        <w:rPr>
          <w:rStyle w:val="hps"/>
          <w:rFonts w:ascii="Arial" w:eastAsiaTheme="majorEastAsia" w:hAnsi="Arial" w:cs="Arial"/>
          <w:color w:val="222222"/>
          <w:lang w:val="es-ES"/>
        </w:rPr>
        <w:lastRenderedPageBreak/>
        <w:t>Todos los comentarios escritos</w:t>
      </w:r>
      <w:r>
        <w:rPr>
          <w:rFonts w:ascii="Arial" w:hAnsi="Arial" w:cs="Arial"/>
          <w:color w:val="222222"/>
          <w:lang w:val="es-ES"/>
        </w:rPr>
        <w:t xml:space="preserve"> </w:t>
      </w:r>
      <w:r>
        <w:rPr>
          <w:rStyle w:val="hps"/>
          <w:rFonts w:ascii="Arial" w:eastAsiaTheme="majorEastAsia" w:hAnsi="Arial" w:cs="Arial"/>
          <w:color w:val="222222"/>
          <w:lang w:val="es-ES"/>
        </w:rPr>
        <w:t>pueden enviarse</w:t>
      </w:r>
      <w:r>
        <w:rPr>
          <w:rFonts w:ascii="Arial" w:hAnsi="Arial" w:cs="Arial"/>
          <w:color w:val="222222"/>
          <w:lang w:val="es-ES"/>
        </w:rPr>
        <w:t xml:space="preserve"> </w:t>
      </w:r>
      <w:r>
        <w:rPr>
          <w:rStyle w:val="hps"/>
          <w:rFonts w:ascii="Arial" w:eastAsiaTheme="majorEastAsia" w:hAnsi="Arial" w:cs="Arial"/>
          <w:color w:val="222222"/>
          <w:lang w:val="es-ES"/>
        </w:rPr>
        <w:t>por fax</w:t>
      </w:r>
      <w:r>
        <w:rPr>
          <w:rFonts w:ascii="Arial" w:hAnsi="Arial" w:cs="Arial"/>
          <w:color w:val="222222"/>
          <w:lang w:val="es-ES"/>
        </w:rPr>
        <w:t xml:space="preserve"> </w:t>
      </w:r>
      <w:r>
        <w:rPr>
          <w:rStyle w:val="hps"/>
          <w:rFonts w:ascii="Arial" w:eastAsiaTheme="majorEastAsia" w:hAnsi="Arial" w:cs="Arial"/>
          <w:color w:val="222222"/>
          <w:lang w:val="es-ES"/>
        </w:rPr>
        <w:t>(916-263-2762)</w:t>
      </w:r>
      <w:r>
        <w:rPr>
          <w:rFonts w:ascii="Arial" w:hAnsi="Arial" w:cs="Arial"/>
          <w:color w:val="222222"/>
          <w:lang w:val="es-ES"/>
        </w:rPr>
        <w:t xml:space="preserve">, correo </w:t>
      </w:r>
      <w:r>
        <w:rPr>
          <w:rStyle w:val="hps"/>
          <w:rFonts w:ascii="Arial" w:eastAsiaTheme="majorEastAsia" w:hAnsi="Arial" w:cs="Arial"/>
          <w:color w:val="222222"/>
          <w:lang w:val="es-ES"/>
        </w:rPr>
        <w:t>electrónico (</w:t>
      </w:r>
      <w:hyperlink r:id="rId29" w:history="1">
        <w:r w:rsidRPr="00065277">
          <w:rPr>
            <w:rStyle w:val="Hyperlink"/>
          </w:rPr>
          <w:t>home@hcd.ca.gov</w:t>
        </w:r>
      </w:hyperlink>
      <w:r>
        <w:rPr>
          <w:rFonts w:ascii="Arial" w:hAnsi="Arial" w:cs="Arial"/>
          <w:color w:val="222222"/>
          <w:lang w:val="es-ES"/>
        </w:rPr>
        <w:t xml:space="preserve">), </w:t>
      </w:r>
      <w:r>
        <w:rPr>
          <w:rStyle w:val="hps"/>
          <w:rFonts w:ascii="Arial" w:eastAsiaTheme="majorEastAsia" w:hAnsi="Arial" w:cs="Arial"/>
          <w:color w:val="222222"/>
          <w:lang w:val="es-ES"/>
        </w:rPr>
        <w:t>o por correo a</w:t>
      </w:r>
      <w:r>
        <w:rPr>
          <w:rFonts w:ascii="Arial" w:hAnsi="Arial" w:cs="Arial"/>
          <w:color w:val="222222"/>
          <w:lang w:val="es-ES"/>
        </w:rPr>
        <w:t xml:space="preserve"> </w:t>
      </w:r>
      <w:r>
        <w:rPr>
          <w:rStyle w:val="hps"/>
          <w:rFonts w:ascii="Arial" w:eastAsiaTheme="majorEastAsia" w:hAnsi="Arial" w:cs="Arial"/>
          <w:color w:val="222222"/>
          <w:lang w:val="es-ES"/>
        </w:rPr>
        <w:t>la siguiente dirección:</w:t>
      </w:r>
    </w:p>
    <w:p w:rsidR="00A244D0" w:rsidRDefault="00A244D0" w:rsidP="00A244D0"/>
    <w:p w:rsidR="00A244D0" w:rsidRDefault="00A244D0" w:rsidP="00A244D0">
      <w:pPr>
        <w:pStyle w:val="NormalWeb"/>
        <w:tabs>
          <w:tab w:val="left" w:pos="842"/>
          <w:tab w:val="center" w:pos="5400"/>
        </w:tabs>
        <w:spacing w:before="0" w:beforeAutospacing="0" w:after="0" w:afterAutospacing="0"/>
        <w:jc w:val="center"/>
        <w:rPr>
          <w:rFonts w:ascii="Arial" w:hAnsi="Arial" w:cs="Arial"/>
        </w:rPr>
      </w:pPr>
      <w:r w:rsidRPr="00683F20">
        <w:rPr>
          <w:rStyle w:val="Strong"/>
          <w:rFonts w:ascii="Arial" w:hAnsi="Arial" w:cs="Arial"/>
        </w:rPr>
        <w:t>Department of Housing and Community Development</w:t>
      </w:r>
    </w:p>
    <w:p w:rsidR="00A244D0" w:rsidRDefault="00A244D0" w:rsidP="00A244D0">
      <w:pPr>
        <w:pStyle w:val="NormalWeb"/>
        <w:spacing w:before="0" w:beforeAutospacing="0" w:after="0" w:afterAutospacing="0"/>
        <w:jc w:val="center"/>
        <w:rPr>
          <w:rFonts w:ascii="Arial" w:hAnsi="Arial" w:cs="Arial"/>
        </w:rPr>
      </w:pPr>
      <w:r w:rsidRPr="00683F20">
        <w:rPr>
          <w:rFonts w:ascii="Arial" w:hAnsi="Arial" w:cs="Arial"/>
        </w:rPr>
        <w:t xml:space="preserve">Division of Financial Assistance. </w:t>
      </w:r>
      <w:r>
        <w:rPr>
          <w:rFonts w:ascii="Arial" w:hAnsi="Arial" w:cs="Arial"/>
        </w:rPr>
        <w:t>P.O. Box 952054</w:t>
      </w:r>
    </w:p>
    <w:p w:rsidR="00A244D0" w:rsidRPr="0071230A" w:rsidRDefault="00A244D0" w:rsidP="00A244D0">
      <w:pPr>
        <w:pStyle w:val="NormalWeb"/>
        <w:spacing w:before="0" w:beforeAutospacing="0" w:after="0" w:afterAutospacing="0"/>
        <w:jc w:val="center"/>
        <w:rPr>
          <w:rFonts w:ascii="Arial" w:hAnsi="Arial" w:cs="Arial"/>
        </w:rPr>
      </w:pPr>
      <w:r w:rsidRPr="00683F20">
        <w:rPr>
          <w:rFonts w:ascii="Arial" w:hAnsi="Arial" w:cs="Arial"/>
        </w:rPr>
        <w:t>Sac</w:t>
      </w:r>
      <w:r>
        <w:rPr>
          <w:rFonts w:ascii="Arial" w:hAnsi="Arial" w:cs="Arial"/>
        </w:rPr>
        <w:t>ramento, California 94252-2054</w:t>
      </w:r>
    </w:p>
    <w:p w:rsidR="00A244D0" w:rsidRPr="00C72FF9" w:rsidRDefault="00A244D0" w:rsidP="00A244D0">
      <w:pPr>
        <w:jc w:val="center"/>
        <w:rPr>
          <w:rFonts w:ascii="Arial" w:hAnsi="Arial" w:cs="Arial"/>
        </w:rPr>
      </w:pPr>
      <w:proofErr w:type="spellStart"/>
      <w:r w:rsidRPr="00C72FF9">
        <w:rPr>
          <w:rFonts w:ascii="Arial" w:hAnsi="Arial" w:cs="Arial"/>
        </w:rPr>
        <w:t>Atención</w:t>
      </w:r>
      <w:proofErr w:type="spellEnd"/>
      <w:r w:rsidRPr="00C72FF9">
        <w:rPr>
          <w:rFonts w:ascii="Arial" w:hAnsi="Arial" w:cs="Arial"/>
        </w:rPr>
        <w:t xml:space="preserve"> de: Susan Naramore</w:t>
      </w:r>
    </w:p>
    <w:p w:rsidR="00A244D0" w:rsidRDefault="00A244D0" w:rsidP="00A244D0"/>
    <w:p w:rsidR="00A244D0" w:rsidRPr="002136D7" w:rsidRDefault="00A244D0" w:rsidP="00A244D0">
      <w:pPr>
        <w:jc w:val="both"/>
        <w:rPr>
          <w:rFonts w:ascii="Arial" w:hAnsi="Arial" w:cs="Arial"/>
          <w:color w:val="222222"/>
          <w:lang w:val="es-ES"/>
        </w:rPr>
      </w:pPr>
      <w:r>
        <w:rPr>
          <w:rStyle w:val="hps"/>
          <w:rFonts w:ascii="Arial" w:eastAsiaTheme="majorEastAsia" w:hAnsi="Arial" w:cs="Arial"/>
          <w:color w:val="222222"/>
          <w:lang w:val="es-ES"/>
        </w:rPr>
        <w:t>Si usted tiene preguntas</w:t>
      </w:r>
      <w:r>
        <w:rPr>
          <w:rFonts w:ascii="Arial" w:hAnsi="Arial" w:cs="Arial"/>
          <w:color w:val="222222"/>
          <w:lang w:val="es-ES"/>
        </w:rPr>
        <w:t xml:space="preserve"> </w:t>
      </w:r>
      <w:r>
        <w:rPr>
          <w:rStyle w:val="hps"/>
          <w:rFonts w:ascii="Arial" w:eastAsiaTheme="majorEastAsia" w:hAnsi="Arial" w:cs="Arial"/>
          <w:color w:val="222222"/>
          <w:lang w:val="es-ES"/>
        </w:rPr>
        <w:t>o necesita</w:t>
      </w:r>
      <w:r>
        <w:rPr>
          <w:rFonts w:ascii="Arial" w:hAnsi="Arial" w:cs="Arial"/>
          <w:color w:val="222222"/>
          <w:lang w:val="es-ES"/>
        </w:rPr>
        <w:t xml:space="preserve"> </w:t>
      </w:r>
      <w:r>
        <w:rPr>
          <w:rStyle w:val="hps"/>
          <w:rFonts w:ascii="Arial" w:eastAsiaTheme="majorEastAsia" w:hAnsi="Arial" w:cs="Arial"/>
          <w:color w:val="222222"/>
          <w:lang w:val="es-ES"/>
        </w:rPr>
        <w:t>un traductor</w:t>
      </w:r>
      <w:r>
        <w:rPr>
          <w:rFonts w:ascii="Arial" w:hAnsi="Arial" w:cs="Arial"/>
          <w:color w:val="222222"/>
          <w:lang w:val="es-ES"/>
        </w:rPr>
        <w:t xml:space="preserve"> </w:t>
      </w:r>
      <w:r>
        <w:rPr>
          <w:rStyle w:val="hps"/>
          <w:rFonts w:ascii="Arial" w:eastAsiaTheme="majorEastAsia" w:hAnsi="Arial" w:cs="Arial"/>
          <w:color w:val="222222"/>
          <w:lang w:val="es-ES"/>
        </w:rPr>
        <w:t>o servicios</w:t>
      </w:r>
      <w:r>
        <w:rPr>
          <w:rFonts w:ascii="Arial" w:hAnsi="Arial" w:cs="Arial"/>
          <w:color w:val="222222"/>
          <w:lang w:val="es-ES"/>
        </w:rPr>
        <w:t xml:space="preserve"> </w:t>
      </w:r>
      <w:r>
        <w:rPr>
          <w:rStyle w:val="hps"/>
          <w:rFonts w:ascii="Arial" w:eastAsiaTheme="majorEastAsia" w:hAnsi="Arial" w:cs="Arial"/>
          <w:color w:val="222222"/>
          <w:lang w:val="es-ES"/>
        </w:rPr>
        <w:t>especiales, por favor</w:t>
      </w:r>
      <w:r>
        <w:rPr>
          <w:rFonts w:ascii="Arial" w:hAnsi="Arial" w:cs="Arial"/>
          <w:color w:val="222222"/>
          <w:lang w:val="es-ES"/>
        </w:rPr>
        <w:t xml:space="preserve"> </w:t>
      </w:r>
      <w:r>
        <w:rPr>
          <w:rStyle w:val="hps"/>
          <w:rFonts w:ascii="Arial" w:eastAsiaTheme="majorEastAsia" w:hAnsi="Arial" w:cs="Arial"/>
          <w:color w:val="222222"/>
          <w:lang w:val="es-ES"/>
        </w:rPr>
        <w:t>póngase en contacto con</w:t>
      </w:r>
      <w:r>
        <w:rPr>
          <w:rFonts w:ascii="Arial" w:hAnsi="Arial" w:cs="Arial"/>
          <w:color w:val="222222"/>
          <w:lang w:val="es-ES"/>
        </w:rPr>
        <w:t xml:space="preserve"> </w:t>
      </w:r>
      <w:r>
        <w:rPr>
          <w:rStyle w:val="hps"/>
          <w:rFonts w:ascii="Arial" w:eastAsiaTheme="majorEastAsia" w:hAnsi="Arial" w:cs="Arial"/>
          <w:color w:val="222222"/>
          <w:lang w:val="es-ES"/>
        </w:rPr>
        <w:t>el Departamento</w:t>
      </w:r>
      <w:r>
        <w:rPr>
          <w:rFonts w:ascii="Arial" w:hAnsi="Arial" w:cs="Arial"/>
          <w:color w:val="222222"/>
          <w:lang w:val="es-ES"/>
        </w:rPr>
        <w:t xml:space="preserve"> </w:t>
      </w:r>
      <w:r>
        <w:rPr>
          <w:rStyle w:val="hps"/>
          <w:rFonts w:ascii="Arial" w:eastAsiaTheme="majorEastAsia" w:hAnsi="Arial" w:cs="Arial"/>
          <w:color w:val="222222"/>
          <w:lang w:val="es-ES"/>
        </w:rPr>
        <w:t>de Vivienda y</w:t>
      </w:r>
      <w:r>
        <w:rPr>
          <w:rFonts w:ascii="Arial" w:hAnsi="Arial" w:cs="Arial"/>
          <w:color w:val="222222"/>
          <w:lang w:val="es-ES"/>
        </w:rPr>
        <w:t xml:space="preserve"> </w:t>
      </w:r>
      <w:r>
        <w:rPr>
          <w:rStyle w:val="hps"/>
          <w:rFonts w:ascii="Arial" w:eastAsiaTheme="majorEastAsia" w:hAnsi="Arial" w:cs="Arial"/>
          <w:color w:val="222222"/>
          <w:lang w:val="es-ES"/>
        </w:rPr>
        <w:t>Desarrollo Comunitario</w:t>
      </w:r>
      <w:r>
        <w:rPr>
          <w:rFonts w:ascii="Arial" w:hAnsi="Arial" w:cs="Arial"/>
          <w:color w:val="222222"/>
          <w:lang w:val="es-ES"/>
        </w:rPr>
        <w:t xml:space="preserve"> (</w:t>
      </w:r>
      <w:r>
        <w:rPr>
          <w:rStyle w:val="hps"/>
          <w:rFonts w:ascii="Arial" w:eastAsiaTheme="majorEastAsia" w:hAnsi="Arial" w:cs="Arial"/>
          <w:color w:val="222222"/>
          <w:lang w:val="es-ES"/>
        </w:rPr>
        <w:t>CDBG) al</w:t>
      </w:r>
      <w:r>
        <w:rPr>
          <w:rFonts w:ascii="Arial" w:hAnsi="Arial" w:cs="Arial"/>
          <w:color w:val="222222"/>
          <w:lang w:val="es-ES"/>
        </w:rPr>
        <w:t xml:space="preserve"> </w:t>
      </w:r>
      <w:r>
        <w:rPr>
          <w:rStyle w:val="hps"/>
          <w:rFonts w:ascii="Arial" w:eastAsiaTheme="majorEastAsia" w:hAnsi="Arial" w:cs="Arial"/>
          <w:color w:val="222222"/>
          <w:lang w:val="es-ES"/>
        </w:rPr>
        <w:t>(</w:t>
      </w:r>
      <w:r>
        <w:rPr>
          <w:rFonts w:ascii="Arial" w:hAnsi="Arial" w:cs="Arial"/>
          <w:color w:val="222222"/>
          <w:lang w:val="es-ES"/>
        </w:rPr>
        <w:t xml:space="preserve">916) </w:t>
      </w:r>
      <w:r>
        <w:rPr>
          <w:rStyle w:val="hps"/>
          <w:rFonts w:ascii="Arial" w:eastAsiaTheme="majorEastAsia" w:hAnsi="Arial" w:cs="Arial"/>
          <w:color w:val="222222"/>
          <w:lang w:val="es-ES"/>
        </w:rPr>
        <w:t>333-</w:t>
      </w:r>
      <w:r>
        <w:rPr>
          <w:rFonts w:ascii="Arial" w:hAnsi="Arial" w:cs="Arial"/>
          <w:color w:val="222222"/>
          <w:lang w:val="es-ES"/>
        </w:rPr>
        <w:t xml:space="preserve">CDBG. </w:t>
      </w:r>
      <w:r>
        <w:rPr>
          <w:rStyle w:val="hps"/>
          <w:rFonts w:ascii="Arial" w:eastAsiaTheme="majorEastAsia" w:hAnsi="Arial" w:cs="Arial"/>
          <w:color w:val="222222"/>
          <w:lang w:val="es-ES"/>
        </w:rPr>
        <w:t>Esta propuesta</w:t>
      </w:r>
      <w:r>
        <w:rPr>
          <w:rFonts w:ascii="Arial" w:hAnsi="Arial" w:cs="Arial"/>
          <w:color w:val="222222"/>
          <w:lang w:val="es-ES"/>
        </w:rPr>
        <w:t xml:space="preserve"> </w:t>
      </w:r>
      <w:r>
        <w:rPr>
          <w:rStyle w:val="hps"/>
          <w:rFonts w:ascii="Arial" w:eastAsiaTheme="majorEastAsia" w:hAnsi="Arial" w:cs="Arial"/>
          <w:color w:val="222222"/>
          <w:lang w:val="es-ES"/>
        </w:rPr>
        <w:t>se ha determinado</w:t>
      </w:r>
      <w:r>
        <w:rPr>
          <w:rFonts w:ascii="Arial" w:hAnsi="Arial" w:cs="Arial"/>
          <w:color w:val="222222"/>
          <w:lang w:val="es-ES"/>
        </w:rPr>
        <w:t xml:space="preserve"> </w:t>
      </w:r>
      <w:r>
        <w:rPr>
          <w:rStyle w:val="hps"/>
          <w:rFonts w:ascii="Arial" w:eastAsiaTheme="majorEastAsia" w:hAnsi="Arial" w:cs="Arial"/>
          <w:color w:val="222222"/>
          <w:lang w:val="es-ES"/>
        </w:rPr>
        <w:t>EXENTA de</w:t>
      </w:r>
      <w:r>
        <w:rPr>
          <w:rFonts w:ascii="Arial" w:hAnsi="Arial" w:cs="Arial"/>
          <w:color w:val="222222"/>
          <w:lang w:val="es-ES"/>
        </w:rPr>
        <w:t xml:space="preserve"> </w:t>
      </w:r>
      <w:r>
        <w:rPr>
          <w:rStyle w:val="hps"/>
          <w:rFonts w:ascii="Arial" w:eastAsiaTheme="majorEastAsia" w:hAnsi="Arial" w:cs="Arial"/>
          <w:color w:val="222222"/>
          <w:lang w:val="es-ES"/>
        </w:rPr>
        <w:t>CEQA</w:t>
      </w:r>
      <w:r>
        <w:rPr>
          <w:rFonts w:ascii="Arial" w:hAnsi="Arial" w:cs="Arial"/>
          <w:color w:val="222222"/>
          <w:lang w:val="es-ES"/>
        </w:rPr>
        <w:t xml:space="preserve"> </w:t>
      </w:r>
      <w:r>
        <w:rPr>
          <w:rStyle w:val="hps"/>
          <w:rFonts w:ascii="Arial" w:eastAsiaTheme="majorEastAsia" w:hAnsi="Arial" w:cs="Arial"/>
          <w:color w:val="222222"/>
          <w:lang w:val="es-ES"/>
        </w:rPr>
        <w:t>(</w:t>
      </w:r>
      <w:r>
        <w:rPr>
          <w:rFonts w:ascii="Arial" w:hAnsi="Arial" w:cs="Arial"/>
          <w:color w:val="222222"/>
          <w:lang w:val="es-ES"/>
        </w:rPr>
        <w:t xml:space="preserve">Sección del Código </w:t>
      </w:r>
      <w:r>
        <w:rPr>
          <w:rStyle w:val="hps"/>
          <w:rFonts w:ascii="Arial" w:eastAsiaTheme="majorEastAsia" w:hAnsi="Arial" w:cs="Arial"/>
          <w:color w:val="222222"/>
          <w:lang w:val="es-ES"/>
        </w:rPr>
        <w:t>de Recursos Públicos de</w:t>
      </w:r>
      <w:r>
        <w:rPr>
          <w:rFonts w:ascii="Arial" w:hAnsi="Arial" w:cs="Arial"/>
          <w:color w:val="222222"/>
          <w:lang w:val="es-ES"/>
        </w:rPr>
        <w:t xml:space="preserve"> </w:t>
      </w:r>
      <w:r>
        <w:rPr>
          <w:rStyle w:val="hps"/>
          <w:rFonts w:ascii="Arial" w:eastAsiaTheme="majorEastAsia" w:hAnsi="Arial" w:cs="Arial"/>
          <w:color w:val="222222"/>
          <w:lang w:val="es-ES"/>
        </w:rPr>
        <w:t>21.080,10</w:t>
      </w:r>
      <w:r>
        <w:rPr>
          <w:rFonts w:ascii="Arial" w:hAnsi="Arial" w:cs="Arial"/>
          <w:color w:val="222222"/>
          <w:lang w:val="es-ES"/>
        </w:rPr>
        <w:t xml:space="preserve"> </w:t>
      </w:r>
      <w:r>
        <w:rPr>
          <w:rStyle w:val="hps"/>
          <w:rFonts w:ascii="Arial" w:eastAsiaTheme="majorEastAsia" w:hAnsi="Arial" w:cs="Arial"/>
          <w:color w:val="222222"/>
          <w:lang w:val="es-ES"/>
        </w:rPr>
        <w:t>(</w:t>
      </w:r>
      <w:r>
        <w:rPr>
          <w:rFonts w:ascii="Arial" w:hAnsi="Arial" w:cs="Arial"/>
          <w:color w:val="222222"/>
          <w:lang w:val="es-ES"/>
        </w:rPr>
        <w:t xml:space="preserve">b)) </w:t>
      </w:r>
      <w:r>
        <w:rPr>
          <w:rStyle w:val="hps"/>
          <w:rFonts w:ascii="Arial" w:eastAsiaTheme="majorEastAsia" w:hAnsi="Arial" w:cs="Arial"/>
          <w:color w:val="222222"/>
          <w:lang w:val="es-ES"/>
        </w:rPr>
        <w:t>y categóricamente</w:t>
      </w:r>
      <w:r>
        <w:rPr>
          <w:rFonts w:ascii="Arial" w:hAnsi="Arial" w:cs="Arial"/>
          <w:color w:val="222222"/>
          <w:lang w:val="es-ES"/>
        </w:rPr>
        <w:t xml:space="preserve"> </w:t>
      </w:r>
      <w:r>
        <w:rPr>
          <w:rStyle w:val="hps"/>
          <w:rFonts w:ascii="Arial" w:eastAsiaTheme="majorEastAsia" w:hAnsi="Arial" w:cs="Arial"/>
          <w:color w:val="222222"/>
          <w:lang w:val="es-ES"/>
        </w:rPr>
        <w:t>EXCLUIDA de</w:t>
      </w:r>
      <w:r>
        <w:rPr>
          <w:rFonts w:ascii="Arial" w:hAnsi="Arial" w:cs="Arial"/>
          <w:color w:val="222222"/>
          <w:lang w:val="es-ES"/>
        </w:rPr>
        <w:t xml:space="preserve"> </w:t>
      </w:r>
      <w:r>
        <w:rPr>
          <w:rStyle w:val="hps"/>
          <w:rFonts w:ascii="Arial" w:eastAsiaTheme="majorEastAsia" w:hAnsi="Arial" w:cs="Arial"/>
          <w:color w:val="222222"/>
          <w:lang w:val="es-ES"/>
        </w:rPr>
        <w:t>NEPA</w:t>
      </w:r>
      <w:r>
        <w:rPr>
          <w:rFonts w:ascii="Arial" w:hAnsi="Arial" w:cs="Arial"/>
          <w:color w:val="222222"/>
          <w:lang w:val="es-ES"/>
        </w:rPr>
        <w:t xml:space="preserve"> </w:t>
      </w:r>
      <w:r>
        <w:rPr>
          <w:rStyle w:val="hps"/>
          <w:rFonts w:ascii="Arial" w:eastAsiaTheme="majorEastAsia" w:hAnsi="Arial" w:cs="Arial"/>
          <w:color w:val="222222"/>
          <w:lang w:val="es-ES"/>
        </w:rPr>
        <w:t>(</w:t>
      </w:r>
      <w:r>
        <w:rPr>
          <w:rFonts w:ascii="Arial" w:hAnsi="Arial" w:cs="Arial"/>
          <w:color w:val="222222"/>
          <w:lang w:val="es-ES"/>
        </w:rPr>
        <w:t xml:space="preserve">Título </w:t>
      </w:r>
      <w:r>
        <w:rPr>
          <w:rStyle w:val="hps"/>
          <w:rFonts w:ascii="Arial" w:eastAsiaTheme="majorEastAsia" w:hAnsi="Arial" w:cs="Arial"/>
          <w:color w:val="222222"/>
          <w:lang w:val="es-ES"/>
        </w:rPr>
        <w:t>24</w:t>
      </w:r>
      <w:r>
        <w:rPr>
          <w:rFonts w:ascii="Arial" w:hAnsi="Arial" w:cs="Arial"/>
          <w:color w:val="222222"/>
          <w:lang w:val="es-ES"/>
        </w:rPr>
        <w:t xml:space="preserve"> </w:t>
      </w:r>
      <w:r>
        <w:rPr>
          <w:rStyle w:val="hps"/>
          <w:rFonts w:ascii="Arial" w:eastAsiaTheme="majorEastAsia" w:hAnsi="Arial" w:cs="Arial"/>
          <w:color w:val="222222"/>
          <w:lang w:val="es-ES"/>
        </w:rPr>
        <w:t>del Código de Regulaciones</w:t>
      </w:r>
      <w:r>
        <w:rPr>
          <w:rFonts w:ascii="Arial" w:hAnsi="Arial" w:cs="Arial"/>
          <w:color w:val="222222"/>
          <w:lang w:val="es-ES"/>
        </w:rPr>
        <w:t xml:space="preserve"> </w:t>
      </w:r>
      <w:r>
        <w:rPr>
          <w:rStyle w:val="hps"/>
          <w:rFonts w:ascii="Arial" w:eastAsiaTheme="majorEastAsia" w:hAnsi="Arial" w:cs="Arial"/>
          <w:color w:val="222222"/>
          <w:lang w:val="es-ES"/>
        </w:rPr>
        <w:t>Federales</w:t>
      </w:r>
      <w:r>
        <w:rPr>
          <w:rFonts w:ascii="Arial" w:hAnsi="Arial" w:cs="Arial"/>
          <w:color w:val="222222"/>
          <w:lang w:val="es-ES"/>
        </w:rPr>
        <w:t xml:space="preserve"> </w:t>
      </w:r>
      <w:r>
        <w:rPr>
          <w:rStyle w:val="hps"/>
          <w:rFonts w:ascii="Arial" w:eastAsiaTheme="majorEastAsia" w:hAnsi="Arial" w:cs="Arial"/>
          <w:color w:val="222222"/>
          <w:lang w:val="es-ES"/>
        </w:rPr>
        <w:t>50.20</w:t>
      </w:r>
      <w:r>
        <w:rPr>
          <w:rFonts w:ascii="Arial" w:hAnsi="Arial" w:cs="Arial"/>
          <w:color w:val="222222"/>
          <w:lang w:val="es-ES"/>
        </w:rPr>
        <w:t xml:space="preserve"> </w:t>
      </w:r>
      <w:r>
        <w:rPr>
          <w:rStyle w:val="hps"/>
          <w:rFonts w:ascii="Arial" w:eastAsiaTheme="majorEastAsia" w:hAnsi="Arial" w:cs="Arial"/>
          <w:color w:val="222222"/>
          <w:lang w:val="es-ES"/>
        </w:rPr>
        <w:t>(</w:t>
      </w:r>
      <w:r>
        <w:rPr>
          <w:rFonts w:ascii="Arial" w:hAnsi="Arial" w:cs="Arial"/>
          <w:color w:val="222222"/>
          <w:lang w:val="es-ES"/>
        </w:rPr>
        <w:t xml:space="preserve">o) </w:t>
      </w:r>
      <w:r>
        <w:rPr>
          <w:rStyle w:val="hps"/>
          <w:rFonts w:ascii="Arial" w:eastAsiaTheme="majorEastAsia" w:hAnsi="Arial" w:cs="Arial"/>
          <w:color w:val="222222"/>
          <w:lang w:val="es-ES"/>
        </w:rPr>
        <w:t>(</w:t>
      </w:r>
      <w:r>
        <w:rPr>
          <w:rFonts w:ascii="Arial" w:hAnsi="Arial" w:cs="Arial"/>
          <w:color w:val="222222"/>
          <w:lang w:val="es-ES"/>
        </w:rPr>
        <w:t>2)).</w:t>
      </w:r>
    </w:p>
    <w:p w:rsidR="00A244D0" w:rsidRDefault="00A244D0" w:rsidP="00A244D0">
      <w:pPr>
        <w:ind w:left="720" w:right="720"/>
        <w:jc w:val="center"/>
        <w:rPr>
          <w:rFonts w:ascii="Arial" w:hAnsi="Arial" w:cs="Arial"/>
          <w:sz w:val="14"/>
        </w:rPr>
      </w:pPr>
    </w:p>
    <w:p w:rsidR="00A244D0" w:rsidRDefault="00A244D0" w:rsidP="00A244D0">
      <w:pPr>
        <w:rPr>
          <w:rFonts w:ascii="Arial" w:hAnsi="Arial" w:cs="Arial"/>
          <w:b/>
          <w:color w:val="244061" w:themeColor="accent1" w:themeShade="80"/>
        </w:rPr>
      </w:pPr>
    </w:p>
    <w:p w:rsidR="00A244D0" w:rsidRDefault="00A244D0">
      <w:pPr>
        <w:rPr>
          <w:rFonts w:ascii="Arial" w:hAnsi="Arial" w:cs="Arial"/>
          <w:b/>
          <w:color w:val="244061" w:themeColor="accent1" w:themeShade="80"/>
        </w:rPr>
      </w:pPr>
    </w:p>
    <w:sectPr w:rsidR="00A244D0" w:rsidSect="00084A44">
      <w:headerReference w:type="default" r:id="rId30"/>
      <w:pgSz w:w="12240" w:h="15840" w:code="1"/>
      <w:pgMar w:top="1440" w:right="1440" w:bottom="810" w:left="1440"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AED" w:rsidRDefault="00063AED" w:rsidP="00FB3A91">
      <w:r>
        <w:separator/>
      </w:r>
    </w:p>
  </w:endnote>
  <w:endnote w:type="continuationSeparator" w:id="0">
    <w:p w:rsidR="00063AED" w:rsidRDefault="00063AED" w:rsidP="00FB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AED" w:rsidRDefault="00063AED" w:rsidP="00FB3A91">
      <w:r>
        <w:separator/>
      </w:r>
    </w:p>
  </w:footnote>
  <w:footnote w:type="continuationSeparator" w:id="0">
    <w:p w:rsidR="00063AED" w:rsidRDefault="00063AED" w:rsidP="00FB3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2A4" w:rsidRDefault="00EA42A4" w:rsidP="00EA42A4">
    <w:pPr>
      <w:pStyle w:val="Header"/>
      <w:pBdr>
        <w:bottom w:val="thickThinSmallGap" w:sz="24" w:space="1" w:color="244061" w:themeColor="accent1" w:themeShade="80"/>
      </w:pBdr>
      <w:tabs>
        <w:tab w:val="clear" w:pos="9360"/>
        <w:tab w:val="right" w:pos="10080"/>
      </w:tabs>
      <w:ind w:left="-900" w:right="-900"/>
      <w:jc w:val="center"/>
      <w:rPr>
        <w:rFonts w:ascii="Arial" w:hAnsi="Arial" w:cs="Arial"/>
        <w:color w:val="244061" w:themeColor="accent1" w:themeShade="80"/>
        <w:sz w:val="28"/>
        <w:szCs w:val="28"/>
      </w:rPr>
    </w:pPr>
    <w:r w:rsidRPr="00CC3976">
      <w:rPr>
        <w:rFonts w:ascii="Arial" w:hAnsi="Arial" w:cs="Arial"/>
        <w:color w:val="244061" w:themeColor="accent1" w:themeShade="80"/>
        <w:sz w:val="28"/>
        <w:szCs w:val="28"/>
      </w:rPr>
      <w:t xml:space="preserve">Substantial Amendment to the State of California’s </w:t>
    </w:r>
  </w:p>
  <w:p w:rsidR="00EA42A4" w:rsidRPr="00CC3976" w:rsidRDefault="00EA42A4" w:rsidP="00EA42A4">
    <w:pPr>
      <w:pStyle w:val="Header"/>
      <w:pBdr>
        <w:bottom w:val="thickThinSmallGap" w:sz="24" w:space="1" w:color="244061" w:themeColor="accent1" w:themeShade="80"/>
      </w:pBdr>
      <w:tabs>
        <w:tab w:val="clear" w:pos="9360"/>
        <w:tab w:val="right" w:pos="10080"/>
      </w:tabs>
      <w:ind w:left="-900" w:right="-900"/>
      <w:jc w:val="center"/>
      <w:rPr>
        <w:rFonts w:ascii="Arial" w:hAnsi="Arial" w:cs="Arial"/>
        <w:color w:val="244061" w:themeColor="accent1" w:themeShade="80"/>
        <w:sz w:val="28"/>
        <w:szCs w:val="28"/>
      </w:rPr>
    </w:pPr>
    <w:r w:rsidRPr="00CC3976">
      <w:rPr>
        <w:rFonts w:ascii="Arial" w:hAnsi="Arial" w:cs="Arial"/>
        <w:color w:val="244061" w:themeColor="accent1" w:themeShade="80"/>
        <w:sz w:val="28"/>
        <w:szCs w:val="28"/>
      </w:rPr>
      <w:t xml:space="preserve">Community Development Block Grant (CDBG) </w:t>
    </w:r>
    <w:r w:rsidR="00154ED1">
      <w:rPr>
        <w:rFonts w:ascii="Arial" w:hAnsi="Arial" w:cs="Arial"/>
        <w:color w:val="244061" w:themeColor="accent1" w:themeShade="80"/>
        <w:sz w:val="28"/>
        <w:szCs w:val="28"/>
      </w:rPr>
      <w:t xml:space="preserve">Program </w:t>
    </w:r>
    <w:r w:rsidR="00CC2407">
      <w:rPr>
        <w:rFonts w:ascii="Arial" w:hAnsi="Arial" w:cs="Arial"/>
        <w:color w:val="244061" w:themeColor="accent1" w:themeShade="80"/>
        <w:sz w:val="28"/>
        <w:szCs w:val="28"/>
      </w:rPr>
      <w:t xml:space="preserve">and HOME Investment Partnerships (HOME) Program </w:t>
    </w:r>
    <w:r w:rsidR="00154ED1">
      <w:rPr>
        <w:rFonts w:ascii="Arial" w:hAnsi="Arial" w:cs="Arial"/>
        <w:color w:val="244061" w:themeColor="accent1" w:themeShade="80"/>
        <w:sz w:val="28"/>
        <w:szCs w:val="28"/>
      </w:rPr>
      <w:t>2013-2014</w:t>
    </w:r>
    <w:r w:rsidRPr="00CC3976">
      <w:rPr>
        <w:rFonts w:ascii="Arial" w:hAnsi="Arial" w:cs="Arial"/>
        <w:color w:val="244061" w:themeColor="accent1" w:themeShade="80"/>
        <w:sz w:val="28"/>
        <w:szCs w:val="28"/>
      </w:rPr>
      <w:t xml:space="preserve"> Action Plan</w:t>
    </w:r>
    <w:r w:rsidR="00CC2407">
      <w:rPr>
        <w:rFonts w:ascii="Arial" w:hAnsi="Arial" w:cs="Arial"/>
        <w:color w:val="244061" w:themeColor="accent1" w:themeShade="80"/>
        <w:sz w:val="28"/>
        <w:szCs w:val="28"/>
      </w:rPr>
      <w:t>s</w:t>
    </w:r>
    <w:r w:rsidRPr="00CC3976">
      <w:rPr>
        <w:rFonts w:ascii="Arial" w:hAnsi="Arial" w:cs="Arial"/>
        <w:color w:val="244061" w:themeColor="accent1" w:themeShade="80"/>
        <w:sz w:val="28"/>
        <w:szCs w:val="28"/>
      </w:rPr>
      <w:t>:</w:t>
    </w:r>
  </w:p>
  <w:p w:rsidR="00EA42A4" w:rsidRPr="00232D41" w:rsidRDefault="00EA42A4" w:rsidP="000D7197">
    <w:pPr>
      <w:pStyle w:val="Header"/>
      <w:jc w:val="center"/>
      <w:rPr>
        <w:rFonts w:ascii="Arial" w:hAnsi="Arial" w:cs="Arial"/>
        <w:b/>
        <w:color w:val="244061" w:themeColor="accent1" w:themeShade="8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pStyle w:val="ImportWordListStyleDefinition0"/>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pStyle w:val="ImportWordListStyleDefinition1"/>
      <w:lvlText w:val="•"/>
      <w:lvlJc w:val="left"/>
      <w:pPr>
        <w:tabs>
          <w:tab w:val="num" w:pos="360"/>
        </w:tabs>
        <w:ind w:left="360"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3">
    <w:nsid w:val="00000004"/>
    <w:multiLevelType w:val="multilevel"/>
    <w:tmpl w:val="7700C46E"/>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EA48DB"/>
    <w:multiLevelType w:val="hybridMultilevel"/>
    <w:tmpl w:val="4F5AA774"/>
    <w:lvl w:ilvl="0" w:tplc="7CA431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100EF0"/>
    <w:multiLevelType w:val="hybridMultilevel"/>
    <w:tmpl w:val="9B36FF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38789C"/>
    <w:multiLevelType w:val="hybridMultilevel"/>
    <w:tmpl w:val="BCEC6184"/>
    <w:lvl w:ilvl="0" w:tplc="5988434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6923C86"/>
    <w:multiLevelType w:val="hybridMultilevel"/>
    <w:tmpl w:val="1828365E"/>
    <w:lvl w:ilvl="0" w:tplc="0409000F">
      <w:start w:val="1"/>
      <w:numFmt w:val="decimal"/>
      <w:lvlText w:val="%1."/>
      <w:lvlJc w:val="left"/>
      <w:pPr>
        <w:ind w:left="360" w:hanging="360"/>
      </w:pPr>
      <w:rPr>
        <w:b/>
      </w:rPr>
    </w:lvl>
    <w:lvl w:ilvl="1" w:tplc="04090015">
      <w:start w:val="1"/>
      <w:numFmt w:val="upperLetter"/>
      <w:lvlText w:val="%2."/>
      <w:lvlJc w:val="left"/>
      <w:pPr>
        <w:ind w:left="108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147AE0"/>
    <w:multiLevelType w:val="hybridMultilevel"/>
    <w:tmpl w:val="33E2D1C4"/>
    <w:lvl w:ilvl="0" w:tplc="04090017">
      <w:start w:val="1"/>
      <w:numFmt w:val="lowerLetter"/>
      <w:lvlText w:val="%1)"/>
      <w:lvlJc w:val="left"/>
      <w:pPr>
        <w:ind w:left="1215" w:hanging="360"/>
      </w:pPr>
    </w:lvl>
    <w:lvl w:ilvl="1" w:tplc="04090017">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9">
    <w:nsid w:val="09B10A15"/>
    <w:multiLevelType w:val="multilevel"/>
    <w:tmpl w:val="D514DF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9BD5976"/>
    <w:multiLevelType w:val="hybridMultilevel"/>
    <w:tmpl w:val="F4C0025C"/>
    <w:lvl w:ilvl="0" w:tplc="0409000F">
      <w:start w:val="1"/>
      <w:numFmt w:val="decimal"/>
      <w:lvlText w:val="%1."/>
      <w:lvlJc w:val="left"/>
      <w:pPr>
        <w:ind w:left="360" w:hanging="360"/>
      </w:pPr>
      <w:rPr>
        <w:rFonts w:cs="Times New Roman"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0A8E2DF1"/>
    <w:multiLevelType w:val="hybridMultilevel"/>
    <w:tmpl w:val="518A8C60"/>
    <w:lvl w:ilvl="0" w:tplc="0409000F">
      <w:start w:val="1"/>
      <w:numFmt w:val="decimal"/>
      <w:lvlText w:val="%1."/>
      <w:lvlJc w:val="left"/>
      <w:pPr>
        <w:ind w:left="744" w:hanging="360"/>
      </w:p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abstractNum w:abstractNumId="12">
    <w:nsid w:val="0AED592B"/>
    <w:multiLevelType w:val="multilevel"/>
    <w:tmpl w:val="168C49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0D2D2F7C"/>
    <w:multiLevelType w:val="multilevel"/>
    <w:tmpl w:val="D82A5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0E57606C"/>
    <w:multiLevelType w:val="hybridMultilevel"/>
    <w:tmpl w:val="4BFA4D2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0ED64C4E"/>
    <w:multiLevelType w:val="multilevel"/>
    <w:tmpl w:val="132CC0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0FDD3649"/>
    <w:multiLevelType w:val="hybridMultilevel"/>
    <w:tmpl w:val="2E2E1146"/>
    <w:lvl w:ilvl="0" w:tplc="BCE89228">
      <w:start w:val="1"/>
      <w:numFmt w:val="decimal"/>
      <w:lvlText w:val="%1."/>
      <w:lvlJc w:val="left"/>
      <w:pPr>
        <w:ind w:left="360" w:hanging="360"/>
      </w:pPr>
      <w:rPr>
        <w:rFonts w:cs="Times New Roman" w:hint="default"/>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nsid w:val="10776400"/>
    <w:multiLevelType w:val="hybridMultilevel"/>
    <w:tmpl w:val="D97CF080"/>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11867616"/>
    <w:multiLevelType w:val="hybridMultilevel"/>
    <w:tmpl w:val="137E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238240A"/>
    <w:multiLevelType w:val="hybridMultilevel"/>
    <w:tmpl w:val="DC40026E"/>
    <w:lvl w:ilvl="0" w:tplc="A210D10E">
      <w:start w:val="1"/>
      <w:numFmt w:val="decimal"/>
      <w:lvlText w:val="%1."/>
      <w:lvlJc w:val="left"/>
      <w:pPr>
        <w:ind w:left="360" w:hanging="360"/>
      </w:pPr>
      <w:rPr>
        <w:rFonts w:cs="Times New Roman"/>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145666B9"/>
    <w:multiLevelType w:val="multilevel"/>
    <w:tmpl w:val="18AC0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18E36D70"/>
    <w:multiLevelType w:val="hybridMultilevel"/>
    <w:tmpl w:val="55D4F8D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nsid w:val="1AF44366"/>
    <w:multiLevelType w:val="hybridMultilevel"/>
    <w:tmpl w:val="7E2A9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B3D1F32"/>
    <w:multiLevelType w:val="multilevel"/>
    <w:tmpl w:val="14B0F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270E00B9"/>
    <w:multiLevelType w:val="hybridMultilevel"/>
    <w:tmpl w:val="EA68480E"/>
    <w:lvl w:ilvl="0" w:tplc="7CE4B33E">
      <w:start w:val="1"/>
      <w:numFmt w:val="decimal"/>
      <w:lvlText w:val="%1."/>
      <w:lvlJc w:val="left"/>
      <w:pPr>
        <w:ind w:left="720" w:hanging="360"/>
      </w:pPr>
      <w:rPr>
        <w:b/>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AD12EF"/>
    <w:multiLevelType w:val="hybridMultilevel"/>
    <w:tmpl w:val="1DE41130"/>
    <w:lvl w:ilvl="0" w:tplc="B088E5FC">
      <w:start w:val="1"/>
      <w:numFmt w:val="upperLetter"/>
      <w:lvlText w:val="%1."/>
      <w:lvlJc w:val="left"/>
      <w:pPr>
        <w:ind w:left="1350" w:hanging="360"/>
      </w:pPr>
      <w:rPr>
        <w:rFonts w:hint="default"/>
        <w:b/>
        <w:i/>
        <w:strike w:val="0"/>
        <w:dstrike w:val="0"/>
        <w:color w:val="244061" w:themeColor="accent1" w:themeShade="80"/>
        <w:sz w:val="22"/>
        <w:u w:val="none"/>
        <w:effect w:val="none"/>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6">
    <w:nsid w:val="2A86006C"/>
    <w:multiLevelType w:val="multilevel"/>
    <w:tmpl w:val="15A228FE"/>
    <w:lvl w:ilvl="0">
      <w:start w:val="1"/>
      <w:numFmt w:val="decimal"/>
      <w:lvlText w:val="%1)"/>
      <w:lvlJc w:val="left"/>
      <w:pPr>
        <w:tabs>
          <w:tab w:val="num" w:pos="1620"/>
        </w:tabs>
        <w:ind w:left="1620" w:hanging="360"/>
      </w:pPr>
      <w:rPr>
        <w:rFonts w:cs="Times New Roman" w:hint="default"/>
        <w:b w:val="0"/>
        <w:i w:val="0"/>
      </w:rPr>
    </w:lvl>
    <w:lvl w:ilvl="1">
      <w:start w:val="1"/>
      <w:numFmt w:val="bullet"/>
      <w:lvlText w:val=""/>
      <w:lvlJc w:val="left"/>
      <w:pPr>
        <w:tabs>
          <w:tab w:val="num" w:pos="0"/>
        </w:tabs>
        <w:ind w:left="1980" w:hanging="360"/>
      </w:pPr>
      <w:rPr>
        <w:rFonts w:ascii="Symbol" w:hAnsi="Symbol" w:hint="default"/>
      </w:rPr>
    </w:lvl>
    <w:lvl w:ilvl="2">
      <w:start w:val="1"/>
      <w:numFmt w:val="lowerRoman"/>
      <w:lvlText w:val="%3."/>
      <w:lvlJc w:val="left"/>
      <w:pPr>
        <w:tabs>
          <w:tab w:val="num" w:pos="0"/>
        </w:tabs>
        <w:ind w:left="2160" w:hanging="180"/>
      </w:pPr>
      <w:rPr>
        <w:rFonts w:cs="Times New Roman" w:hint="default"/>
      </w:rPr>
    </w:lvl>
    <w:lvl w:ilvl="3">
      <w:start w:val="1"/>
      <w:numFmt w:val="upperLetter"/>
      <w:lvlText w:val="%4."/>
      <w:lvlJc w:val="left"/>
      <w:pPr>
        <w:tabs>
          <w:tab w:val="num" w:pos="-1350"/>
        </w:tabs>
        <w:ind w:left="1170" w:hanging="360"/>
      </w:pPr>
      <w:rPr>
        <w:rFonts w:hint="default"/>
        <w:b/>
        <w:i/>
        <w:color w:val="244061" w:themeColor="accent1" w:themeShade="80"/>
      </w:rPr>
    </w:lvl>
    <w:lvl w:ilvl="4">
      <w:start w:val="1"/>
      <w:numFmt w:val="lowerLetter"/>
      <w:lvlText w:val="%5."/>
      <w:lvlJc w:val="left"/>
      <w:pPr>
        <w:tabs>
          <w:tab w:val="num" w:pos="0"/>
        </w:tabs>
        <w:ind w:left="2880" w:hanging="360"/>
      </w:pPr>
      <w:rPr>
        <w:rFonts w:cs="Times New Roman" w:hint="default"/>
      </w:rPr>
    </w:lvl>
    <w:lvl w:ilvl="5">
      <w:start w:val="1"/>
      <w:numFmt w:val="lowerRoman"/>
      <w:lvlText w:val="%6."/>
      <w:lvlJc w:val="left"/>
      <w:pPr>
        <w:tabs>
          <w:tab w:val="num" w:pos="0"/>
        </w:tabs>
        <w:ind w:left="3060" w:hanging="180"/>
      </w:pPr>
      <w:rPr>
        <w:rFonts w:cs="Times New Roman" w:hint="default"/>
      </w:rPr>
    </w:lvl>
    <w:lvl w:ilvl="6">
      <w:start w:val="1"/>
      <w:numFmt w:val="decimal"/>
      <w:lvlText w:val="%7."/>
      <w:lvlJc w:val="left"/>
      <w:pPr>
        <w:tabs>
          <w:tab w:val="num" w:pos="0"/>
        </w:tabs>
        <w:ind w:left="3420" w:hanging="360"/>
      </w:pPr>
      <w:rPr>
        <w:rFonts w:cs="Times New Roman" w:hint="default"/>
      </w:rPr>
    </w:lvl>
    <w:lvl w:ilvl="7">
      <w:start w:val="1"/>
      <w:numFmt w:val="lowerLetter"/>
      <w:lvlText w:val="%8."/>
      <w:lvlJc w:val="left"/>
      <w:pPr>
        <w:tabs>
          <w:tab w:val="num" w:pos="0"/>
        </w:tabs>
        <w:ind w:left="3780" w:hanging="360"/>
      </w:pPr>
      <w:rPr>
        <w:rFonts w:cs="Times New Roman" w:hint="default"/>
      </w:rPr>
    </w:lvl>
    <w:lvl w:ilvl="8">
      <w:start w:val="1"/>
      <w:numFmt w:val="lowerRoman"/>
      <w:lvlText w:val="%9."/>
      <w:lvlJc w:val="left"/>
      <w:pPr>
        <w:tabs>
          <w:tab w:val="num" w:pos="0"/>
        </w:tabs>
        <w:ind w:left="3960" w:hanging="180"/>
      </w:pPr>
      <w:rPr>
        <w:rFonts w:cs="Times New Roman" w:hint="default"/>
      </w:rPr>
    </w:lvl>
  </w:abstractNum>
  <w:abstractNum w:abstractNumId="27">
    <w:nsid w:val="2B6634FE"/>
    <w:multiLevelType w:val="hybridMultilevel"/>
    <w:tmpl w:val="E40085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2B9069CF"/>
    <w:multiLevelType w:val="hybridMultilevel"/>
    <w:tmpl w:val="7C8C93AE"/>
    <w:lvl w:ilvl="0" w:tplc="5838BB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D7E640B"/>
    <w:multiLevelType w:val="hybridMultilevel"/>
    <w:tmpl w:val="F9B43620"/>
    <w:lvl w:ilvl="0" w:tplc="04090017">
      <w:start w:val="1"/>
      <w:numFmt w:val="lowerLetter"/>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F396B1C"/>
    <w:multiLevelType w:val="hybridMultilevel"/>
    <w:tmpl w:val="EDEC0A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318920CF"/>
    <w:multiLevelType w:val="hybridMultilevel"/>
    <w:tmpl w:val="9ACABE8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8247CC"/>
    <w:multiLevelType w:val="hybridMultilevel"/>
    <w:tmpl w:val="E3282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59F4BAE"/>
    <w:multiLevelType w:val="hybridMultilevel"/>
    <w:tmpl w:val="137E22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6BA4049"/>
    <w:multiLevelType w:val="multilevel"/>
    <w:tmpl w:val="FC34F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38ED23C8"/>
    <w:multiLevelType w:val="hybridMultilevel"/>
    <w:tmpl w:val="E9D08D02"/>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ABA4125"/>
    <w:multiLevelType w:val="multilevel"/>
    <w:tmpl w:val="D0C6F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3B2E25DB"/>
    <w:multiLevelType w:val="hybridMultilevel"/>
    <w:tmpl w:val="16BA5112"/>
    <w:lvl w:ilvl="0" w:tplc="04090017">
      <w:start w:val="1"/>
      <w:numFmt w:val="lowerLetter"/>
      <w:lvlText w:val="%1)"/>
      <w:lvlJc w:val="left"/>
      <w:pPr>
        <w:ind w:left="2655" w:hanging="360"/>
      </w:pPr>
    </w:lvl>
    <w:lvl w:ilvl="1" w:tplc="04090019" w:tentative="1">
      <w:start w:val="1"/>
      <w:numFmt w:val="lowerLetter"/>
      <w:lvlText w:val="%2."/>
      <w:lvlJc w:val="left"/>
      <w:pPr>
        <w:ind w:left="3375" w:hanging="360"/>
      </w:pPr>
    </w:lvl>
    <w:lvl w:ilvl="2" w:tplc="0409001B" w:tentative="1">
      <w:start w:val="1"/>
      <w:numFmt w:val="lowerRoman"/>
      <w:lvlText w:val="%3."/>
      <w:lvlJc w:val="right"/>
      <w:pPr>
        <w:ind w:left="4095" w:hanging="180"/>
      </w:pPr>
    </w:lvl>
    <w:lvl w:ilvl="3" w:tplc="0409000F" w:tentative="1">
      <w:start w:val="1"/>
      <w:numFmt w:val="decimal"/>
      <w:lvlText w:val="%4."/>
      <w:lvlJc w:val="left"/>
      <w:pPr>
        <w:ind w:left="4815" w:hanging="360"/>
      </w:pPr>
    </w:lvl>
    <w:lvl w:ilvl="4" w:tplc="04090019" w:tentative="1">
      <w:start w:val="1"/>
      <w:numFmt w:val="lowerLetter"/>
      <w:lvlText w:val="%5."/>
      <w:lvlJc w:val="left"/>
      <w:pPr>
        <w:ind w:left="5535" w:hanging="360"/>
      </w:pPr>
    </w:lvl>
    <w:lvl w:ilvl="5" w:tplc="0409001B" w:tentative="1">
      <w:start w:val="1"/>
      <w:numFmt w:val="lowerRoman"/>
      <w:lvlText w:val="%6."/>
      <w:lvlJc w:val="right"/>
      <w:pPr>
        <w:ind w:left="6255" w:hanging="180"/>
      </w:pPr>
    </w:lvl>
    <w:lvl w:ilvl="6" w:tplc="0409000F" w:tentative="1">
      <w:start w:val="1"/>
      <w:numFmt w:val="decimal"/>
      <w:lvlText w:val="%7."/>
      <w:lvlJc w:val="left"/>
      <w:pPr>
        <w:ind w:left="6975" w:hanging="360"/>
      </w:pPr>
    </w:lvl>
    <w:lvl w:ilvl="7" w:tplc="04090019" w:tentative="1">
      <w:start w:val="1"/>
      <w:numFmt w:val="lowerLetter"/>
      <w:lvlText w:val="%8."/>
      <w:lvlJc w:val="left"/>
      <w:pPr>
        <w:ind w:left="7695" w:hanging="360"/>
      </w:pPr>
    </w:lvl>
    <w:lvl w:ilvl="8" w:tplc="0409001B" w:tentative="1">
      <w:start w:val="1"/>
      <w:numFmt w:val="lowerRoman"/>
      <w:lvlText w:val="%9."/>
      <w:lvlJc w:val="right"/>
      <w:pPr>
        <w:ind w:left="8415" w:hanging="180"/>
      </w:pPr>
    </w:lvl>
  </w:abstractNum>
  <w:abstractNum w:abstractNumId="38">
    <w:nsid w:val="3BFE441E"/>
    <w:multiLevelType w:val="hybridMultilevel"/>
    <w:tmpl w:val="4E5C7076"/>
    <w:lvl w:ilvl="0" w:tplc="E5BABEAC">
      <w:start w:val="1"/>
      <w:numFmt w:val="decimal"/>
      <w:lvlText w:val="%1."/>
      <w:lvlJc w:val="left"/>
      <w:pPr>
        <w:ind w:left="720" w:hanging="360"/>
      </w:pPr>
      <w:rPr>
        <w:b/>
      </w:rPr>
    </w:lvl>
    <w:lvl w:ilvl="1" w:tplc="2B5A9AA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4733555"/>
    <w:multiLevelType w:val="hybridMultilevel"/>
    <w:tmpl w:val="D8249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5D24F3C"/>
    <w:multiLevelType w:val="hybridMultilevel"/>
    <w:tmpl w:val="E27A0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46613BFB"/>
    <w:multiLevelType w:val="hybridMultilevel"/>
    <w:tmpl w:val="0308ACC6"/>
    <w:lvl w:ilvl="0" w:tplc="0409000F">
      <w:start w:val="1"/>
      <w:numFmt w:val="decimal"/>
      <w:lvlText w:val="%1."/>
      <w:lvlJc w:val="left"/>
      <w:pPr>
        <w:ind w:left="360" w:hanging="360"/>
      </w:pPr>
      <w:rPr>
        <w:rFonts w:cs="Times New Roman"/>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nsid w:val="482317F6"/>
    <w:multiLevelType w:val="hybridMultilevel"/>
    <w:tmpl w:val="1F50C8B8"/>
    <w:lvl w:ilvl="0" w:tplc="DA2438E0">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48D42CA2"/>
    <w:multiLevelType w:val="hybridMultilevel"/>
    <w:tmpl w:val="20E0A682"/>
    <w:lvl w:ilvl="0" w:tplc="0409000D">
      <w:start w:val="1"/>
      <w:numFmt w:val="bullet"/>
      <w:lvlText w:val=""/>
      <w:lvlJc w:val="left"/>
      <w:pPr>
        <w:ind w:left="720" w:hanging="360"/>
      </w:pPr>
      <w:rPr>
        <w:rFonts w:ascii="Wingdings" w:hAnsi="Wingding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nsid w:val="48DA141B"/>
    <w:multiLevelType w:val="hybridMultilevel"/>
    <w:tmpl w:val="41B05CAE"/>
    <w:lvl w:ilvl="0" w:tplc="04090017">
      <w:start w:val="1"/>
      <w:numFmt w:val="lowerLetter"/>
      <w:lvlText w:val="%1)"/>
      <w:lvlJc w:val="left"/>
      <w:pPr>
        <w:ind w:left="1365" w:hanging="360"/>
      </w:pPr>
    </w:lvl>
    <w:lvl w:ilvl="1" w:tplc="04090019">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45">
    <w:nsid w:val="49162433"/>
    <w:multiLevelType w:val="hybridMultilevel"/>
    <w:tmpl w:val="2B769982"/>
    <w:lvl w:ilvl="0" w:tplc="AD344B7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49825326"/>
    <w:multiLevelType w:val="multilevel"/>
    <w:tmpl w:val="54AA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51A434AB"/>
    <w:multiLevelType w:val="hybridMultilevel"/>
    <w:tmpl w:val="07A0C3D2"/>
    <w:lvl w:ilvl="0" w:tplc="C0ECAB90">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E56B6A"/>
    <w:multiLevelType w:val="hybridMultilevel"/>
    <w:tmpl w:val="D97CF080"/>
    <w:lvl w:ilvl="0" w:tplc="0409000F">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4D82E30"/>
    <w:multiLevelType w:val="hybridMultilevel"/>
    <w:tmpl w:val="54E0AB2A"/>
    <w:lvl w:ilvl="0" w:tplc="04090017">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63E6122"/>
    <w:multiLevelType w:val="hybridMultilevel"/>
    <w:tmpl w:val="1C1CBF2E"/>
    <w:lvl w:ilvl="0" w:tplc="E8AA64A0">
      <w:start w:val="1"/>
      <w:numFmt w:val="decimal"/>
      <w:lvlText w:val="%1."/>
      <w:lvlJc w:val="left"/>
      <w:pPr>
        <w:ind w:left="360" w:hanging="360"/>
      </w:pPr>
      <w:rPr>
        <w:rFonts w:cs="Times New Roman"/>
        <w:b/>
        <w:sz w:val="24"/>
        <w:szCs w:val="24"/>
      </w:rPr>
    </w:lvl>
    <w:lvl w:ilvl="1" w:tplc="04090019">
      <w:start w:val="1"/>
      <w:numFmt w:val="low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1">
    <w:nsid w:val="565F303A"/>
    <w:multiLevelType w:val="hybridMultilevel"/>
    <w:tmpl w:val="C038DEBE"/>
    <w:lvl w:ilvl="0" w:tplc="04090015">
      <w:start w:val="1"/>
      <w:numFmt w:val="upperLetter"/>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52">
    <w:nsid w:val="593057BA"/>
    <w:multiLevelType w:val="hybridMultilevel"/>
    <w:tmpl w:val="1DC2EAE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263BCF"/>
    <w:multiLevelType w:val="hybridMultilevel"/>
    <w:tmpl w:val="F78C73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9A6A96"/>
    <w:multiLevelType w:val="hybridMultilevel"/>
    <w:tmpl w:val="896088F0"/>
    <w:lvl w:ilvl="0" w:tplc="04090017">
      <w:start w:val="1"/>
      <w:numFmt w:val="lowerLetter"/>
      <w:lvlText w:val="%1)"/>
      <w:lvlJc w:val="left"/>
      <w:pPr>
        <w:ind w:left="1111" w:hanging="360"/>
      </w:pPr>
    </w:lvl>
    <w:lvl w:ilvl="1" w:tplc="04090019" w:tentative="1">
      <w:start w:val="1"/>
      <w:numFmt w:val="lowerLetter"/>
      <w:lvlText w:val="%2."/>
      <w:lvlJc w:val="left"/>
      <w:pPr>
        <w:ind w:left="1831" w:hanging="360"/>
      </w:pPr>
    </w:lvl>
    <w:lvl w:ilvl="2" w:tplc="0409001B" w:tentative="1">
      <w:start w:val="1"/>
      <w:numFmt w:val="lowerRoman"/>
      <w:lvlText w:val="%3."/>
      <w:lvlJc w:val="right"/>
      <w:pPr>
        <w:ind w:left="2551" w:hanging="180"/>
      </w:pPr>
    </w:lvl>
    <w:lvl w:ilvl="3" w:tplc="0409000F" w:tentative="1">
      <w:start w:val="1"/>
      <w:numFmt w:val="decimal"/>
      <w:lvlText w:val="%4."/>
      <w:lvlJc w:val="left"/>
      <w:pPr>
        <w:ind w:left="3271" w:hanging="360"/>
      </w:pPr>
    </w:lvl>
    <w:lvl w:ilvl="4" w:tplc="04090019" w:tentative="1">
      <w:start w:val="1"/>
      <w:numFmt w:val="lowerLetter"/>
      <w:lvlText w:val="%5."/>
      <w:lvlJc w:val="left"/>
      <w:pPr>
        <w:ind w:left="3991" w:hanging="360"/>
      </w:pPr>
    </w:lvl>
    <w:lvl w:ilvl="5" w:tplc="0409001B" w:tentative="1">
      <w:start w:val="1"/>
      <w:numFmt w:val="lowerRoman"/>
      <w:lvlText w:val="%6."/>
      <w:lvlJc w:val="right"/>
      <w:pPr>
        <w:ind w:left="4711" w:hanging="180"/>
      </w:pPr>
    </w:lvl>
    <w:lvl w:ilvl="6" w:tplc="0409000F" w:tentative="1">
      <w:start w:val="1"/>
      <w:numFmt w:val="decimal"/>
      <w:lvlText w:val="%7."/>
      <w:lvlJc w:val="left"/>
      <w:pPr>
        <w:ind w:left="5431" w:hanging="360"/>
      </w:pPr>
    </w:lvl>
    <w:lvl w:ilvl="7" w:tplc="04090019" w:tentative="1">
      <w:start w:val="1"/>
      <w:numFmt w:val="lowerLetter"/>
      <w:lvlText w:val="%8."/>
      <w:lvlJc w:val="left"/>
      <w:pPr>
        <w:ind w:left="6151" w:hanging="360"/>
      </w:pPr>
    </w:lvl>
    <w:lvl w:ilvl="8" w:tplc="0409001B" w:tentative="1">
      <w:start w:val="1"/>
      <w:numFmt w:val="lowerRoman"/>
      <w:lvlText w:val="%9."/>
      <w:lvlJc w:val="right"/>
      <w:pPr>
        <w:ind w:left="6871" w:hanging="180"/>
      </w:pPr>
    </w:lvl>
  </w:abstractNum>
  <w:abstractNum w:abstractNumId="55">
    <w:nsid w:val="5D764E7A"/>
    <w:multiLevelType w:val="hybridMultilevel"/>
    <w:tmpl w:val="47C008A0"/>
    <w:lvl w:ilvl="0" w:tplc="04090011">
      <w:start w:val="1"/>
      <w:numFmt w:val="decimal"/>
      <w:lvlText w:val="%1)"/>
      <w:lvlJc w:val="left"/>
      <w:pPr>
        <w:ind w:left="3600" w:hanging="360"/>
      </w:pPr>
    </w:lvl>
    <w:lvl w:ilvl="1" w:tplc="61D8FBEC">
      <w:start w:val="1"/>
      <w:numFmt w:val="decimal"/>
      <w:lvlText w:val="%2."/>
      <w:lvlJc w:val="left"/>
      <w:pPr>
        <w:ind w:left="4320" w:hanging="360"/>
      </w:pPr>
      <w:rPr>
        <w:rFonts w:hint="default"/>
        <w:b/>
      </w:r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6">
    <w:nsid w:val="608D4CED"/>
    <w:multiLevelType w:val="hybridMultilevel"/>
    <w:tmpl w:val="27A08F30"/>
    <w:lvl w:ilvl="0" w:tplc="AFE8E194">
      <w:start w:val="1"/>
      <w:numFmt w:val="upperLetter"/>
      <w:lvlText w:val="%1."/>
      <w:lvlJc w:val="left"/>
      <w:pPr>
        <w:ind w:left="720" w:hanging="360"/>
      </w:pPr>
      <w:rPr>
        <w:rFonts w:hint="default"/>
        <w:b/>
        <w:color w:val="244061" w:themeColor="accent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B0062D"/>
    <w:multiLevelType w:val="hybridMultilevel"/>
    <w:tmpl w:val="1794E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7B97F74"/>
    <w:multiLevelType w:val="hybridMultilevel"/>
    <w:tmpl w:val="7C8C93AE"/>
    <w:lvl w:ilvl="0" w:tplc="5838BB5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nsid w:val="6A1B6419"/>
    <w:multiLevelType w:val="hybridMultilevel"/>
    <w:tmpl w:val="FA3A302C"/>
    <w:lvl w:ilvl="0" w:tplc="84F04A34">
      <w:start w:val="1"/>
      <w:numFmt w:val="upperLetter"/>
      <w:lvlText w:val="%1."/>
      <w:lvlJc w:val="left"/>
      <w:pPr>
        <w:ind w:left="1440" w:hanging="360"/>
      </w:pPr>
      <w:rPr>
        <w:rFonts w:cs="Times New Roman"/>
        <w:b/>
        <w:i/>
        <w:color w:val="244061" w:themeColor="accent1" w:themeShade="80"/>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0">
    <w:nsid w:val="6AD661DB"/>
    <w:multiLevelType w:val="hybridMultilevel"/>
    <w:tmpl w:val="2C8E8E64"/>
    <w:lvl w:ilvl="0" w:tplc="0409000F">
      <w:start w:val="1"/>
      <w:numFmt w:val="decimal"/>
      <w:lvlText w:val="%1."/>
      <w:lvlJc w:val="left"/>
      <w:pPr>
        <w:ind w:left="990" w:hanging="360"/>
      </w:pPr>
      <w:rPr>
        <w:rFonts w:hint="default"/>
        <w:b/>
      </w:rPr>
    </w:lvl>
    <w:lvl w:ilvl="1" w:tplc="BB1A6576">
      <w:start w:val="1"/>
      <w:numFmt w:val="decimal"/>
      <w:lvlText w:val="%2)"/>
      <w:lvlJc w:val="left"/>
      <w:pPr>
        <w:ind w:left="1710" w:hanging="360"/>
      </w:pPr>
      <w:rPr>
        <w:rFonts w:cs="Times New Roman" w:hint="default"/>
      </w:rPr>
    </w:lvl>
    <w:lvl w:ilvl="2" w:tplc="588EC588">
      <w:start w:val="1"/>
      <w:numFmt w:val="lowerLetter"/>
      <w:lvlText w:val="%3)"/>
      <w:lvlJc w:val="left"/>
      <w:pPr>
        <w:ind w:left="2430" w:hanging="180"/>
      </w:pPr>
      <w:rPr>
        <w:rFonts w:cs="Times New Roman"/>
        <w:b w:val="0"/>
      </w:rPr>
    </w:lvl>
    <w:lvl w:ilvl="3" w:tplc="0409000F" w:tentative="1">
      <w:start w:val="1"/>
      <w:numFmt w:val="decimal"/>
      <w:lvlText w:val="%4."/>
      <w:lvlJc w:val="left"/>
      <w:pPr>
        <w:ind w:left="3150" w:hanging="360"/>
      </w:pPr>
      <w:rPr>
        <w:rFonts w:cs="Times New Roman"/>
      </w:rPr>
    </w:lvl>
    <w:lvl w:ilvl="4" w:tplc="04090019" w:tentative="1">
      <w:start w:val="1"/>
      <w:numFmt w:val="lowerLetter"/>
      <w:lvlText w:val="%5."/>
      <w:lvlJc w:val="left"/>
      <w:pPr>
        <w:ind w:left="3870" w:hanging="360"/>
      </w:pPr>
      <w:rPr>
        <w:rFonts w:cs="Times New Roman"/>
      </w:rPr>
    </w:lvl>
    <w:lvl w:ilvl="5" w:tplc="0409001B" w:tentative="1">
      <w:start w:val="1"/>
      <w:numFmt w:val="lowerRoman"/>
      <w:lvlText w:val="%6."/>
      <w:lvlJc w:val="right"/>
      <w:pPr>
        <w:ind w:left="4590" w:hanging="180"/>
      </w:pPr>
      <w:rPr>
        <w:rFonts w:cs="Times New Roman"/>
      </w:rPr>
    </w:lvl>
    <w:lvl w:ilvl="6" w:tplc="0409000F" w:tentative="1">
      <w:start w:val="1"/>
      <w:numFmt w:val="decimal"/>
      <w:lvlText w:val="%7."/>
      <w:lvlJc w:val="left"/>
      <w:pPr>
        <w:ind w:left="5310" w:hanging="360"/>
      </w:pPr>
      <w:rPr>
        <w:rFonts w:cs="Times New Roman"/>
      </w:rPr>
    </w:lvl>
    <w:lvl w:ilvl="7" w:tplc="04090019" w:tentative="1">
      <w:start w:val="1"/>
      <w:numFmt w:val="lowerLetter"/>
      <w:lvlText w:val="%8."/>
      <w:lvlJc w:val="left"/>
      <w:pPr>
        <w:ind w:left="6030" w:hanging="360"/>
      </w:pPr>
      <w:rPr>
        <w:rFonts w:cs="Times New Roman"/>
      </w:rPr>
    </w:lvl>
    <w:lvl w:ilvl="8" w:tplc="0409001B" w:tentative="1">
      <w:start w:val="1"/>
      <w:numFmt w:val="lowerRoman"/>
      <w:lvlText w:val="%9."/>
      <w:lvlJc w:val="right"/>
      <w:pPr>
        <w:ind w:left="6750" w:hanging="180"/>
      </w:pPr>
      <w:rPr>
        <w:rFonts w:cs="Times New Roman"/>
      </w:rPr>
    </w:lvl>
  </w:abstractNum>
  <w:abstractNum w:abstractNumId="61">
    <w:nsid w:val="6D650A68"/>
    <w:multiLevelType w:val="hybridMultilevel"/>
    <w:tmpl w:val="F8405B18"/>
    <w:lvl w:ilvl="0" w:tplc="12E099E8">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EAC79B4"/>
    <w:multiLevelType w:val="hybridMultilevel"/>
    <w:tmpl w:val="82B615D6"/>
    <w:lvl w:ilvl="0" w:tplc="04090019">
      <w:start w:val="1"/>
      <w:numFmt w:val="lowerLetter"/>
      <w:lvlText w:val="%1."/>
      <w:lvlJc w:val="left"/>
      <w:pPr>
        <w:ind w:left="4680" w:hanging="360"/>
      </w:pPr>
      <w:rPr>
        <w:rFonts w:hint="default"/>
        <w:b/>
        <w:i/>
        <w:color w:val="1F497D" w:themeColor="text2"/>
      </w:rPr>
    </w:lvl>
    <w:lvl w:ilvl="1" w:tplc="0409001B">
      <w:start w:val="1"/>
      <w:numFmt w:val="lowerRoman"/>
      <w:lvlText w:val="%2."/>
      <w:lvlJc w:val="right"/>
      <w:pPr>
        <w:ind w:left="5400" w:hanging="360"/>
      </w:pPr>
      <w:rPr>
        <w:rFonts w:hint="default"/>
        <w:w w:val="100"/>
      </w:r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63">
    <w:nsid w:val="6F8D496A"/>
    <w:multiLevelType w:val="hybridMultilevel"/>
    <w:tmpl w:val="551A5A7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739F6466"/>
    <w:multiLevelType w:val="hybridMultilevel"/>
    <w:tmpl w:val="D5768858"/>
    <w:lvl w:ilvl="0" w:tplc="0409000B">
      <w:start w:val="1"/>
      <w:numFmt w:val="bullet"/>
      <w:lvlText w:val=""/>
      <w:lvlJc w:val="left"/>
      <w:pPr>
        <w:ind w:left="600" w:hanging="360"/>
      </w:pPr>
      <w:rPr>
        <w:rFonts w:ascii="Wingdings" w:hAnsi="Wingdings"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65">
    <w:nsid w:val="74104855"/>
    <w:multiLevelType w:val="hybridMultilevel"/>
    <w:tmpl w:val="84E23082"/>
    <w:lvl w:ilvl="0" w:tplc="506CCD1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5D00B77"/>
    <w:multiLevelType w:val="hybridMultilevel"/>
    <w:tmpl w:val="123624EA"/>
    <w:lvl w:ilvl="0" w:tplc="04090017">
      <w:start w:val="1"/>
      <w:numFmt w:val="lowerLetter"/>
      <w:lvlText w:val="%1)"/>
      <w:lvlJc w:val="left"/>
      <w:pPr>
        <w:ind w:left="1704" w:hanging="360"/>
      </w:pPr>
      <w:rPr>
        <w:rFonts w:hint="default"/>
      </w:rPr>
    </w:lvl>
    <w:lvl w:ilvl="1" w:tplc="04090003">
      <w:start w:val="1"/>
      <w:numFmt w:val="bullet"/>
      <w:lvlText w:val="o"/>
      <w:lvlJc w:val="left"/>
      <w:pPr>
        <w:ind w:left="2424" w:hanging="360"/>
      </w:pPr>
      <w:rPr>
        <w:rFonts w:ascii="Courier New" w:hAnsi="Courier New" w:hint="default"/>
      </w:rPr>
    </w:lvl>
    <w:lvl w:ilvl="2" w:tplc="04090005">
      <w:start w:val="1"/>
      <w:numFmt w:val="bullet"/>
      <w:lvlText w:val=""/>
      <w:lvlJc w:val="left"/>
      <w:pPr>
        <w:ind w:left="3144" w:hanging="360"/>
      </w:pPr>
      <w:rPr>
        <w:rFonts w:ascii="Wingdings" w:hAnsi="Wingdings" w:hint="default"/>
      </w:rPr>
    </w:lvl>
    <w:lvl w:ilvl="3" w:tplc="04090001" w:tentative="1">
      <w:start w:val="1"/>
      <w:numFmt w:val="bullet"/>
      <w:lvlText w:val=""/>
      <w:lvlJc w:val="left"/>
      <w:pPr>
        <w:ind w:left="3864" w:hanging="360"/>
      </w:pPr>
      <w:rPr>
        <w:rFonts w:ascii="Symbol" w:hAnsi="Symbol" w:hint="default"/>
      </w:rPr>
    </w:lvl>
    <w:lvl w:ilvl="4" w:tplc="04090003" w:tentative="1">
      <w:start w:val="1"/>
      <w:numFmt w:val="bullet"/>
      <w:lvlText w:val="o"/>
      <w:lvlJc w:val="left"/>
      <w:pPr>
        <w:ind w:left="4584" w:hanging="360"/>
      </w:pPr>
      <w:rPr>
        <w:rFonts w:ascii="Courier New" w:hAnsi="Courier New" w:cs="Courier New" w:hint="default"/>
      </w:rPr>
    </w:lvl>
    <w:lvl w:ilvl="5" w:tplc="04090005" w:tentative="1">
      <w:start w:val="1"/>
      <w:numFmt w:val="bullet"/>
      <w:lvlText w:val=""/>
      <w:lvlJc w:val="left"/>
      <w:pPr>
        <w:ind w:left="5304" w:hanging="360"/>
      </w:pPr>
      <w:rPr>
        <w:rFonts w:ascii="Wingdings" w:hAnsi="Wingdings" w:hint="default"/>
      </w:rPr>
    </w:lvl>
    <w:lvl w:ilvl="6" w:tplc="04090001" w:tentative="1">
      <w:start w:val="1"/>
      <w:numFmt w:val="bullet"/>
      <w:lvlText w:val=""/>
      <w:lvlJc w:val="left"/>
      <w:pPr>
        <w:ind w:left="6024" w:hanging="360"/>
      </w:pPr>
      <w:rPr>
        <w:rFonts w:ascii="Symbol" w:hAnsi="Symbol" w:hint="default"/>
      </w:rPr>
    </w:lvl>
    <w:lvl w:ilvl="7" w:tplc="04090003" w:tentative="1">
      <w:start w:val="1"/>
      <w:numFmt w:val="bullet"/>
      <w:lvlText w:val="o"/>
      <w:lvlJc w:val="left"/>
      <w:pPr>
        <w:ind w:left="6744" w:hanging="360"/>
      </w:pPr>
      <w:rPr>
        <w:rFonts w:ascii="Courier New" w:hAnsi="Courier New" w:cs="Courier New" w:hint="default"/>
      </w:rPr>
    </w:lvl>
    <w:lvl w:ilvl="8" w:tplc="04090005" w:tentative="1">
      <w:start w:val="1"/>
      <w:numFmt w:val="bullet"/>
      <w:lvlText w:val=""/>
      <w:lvlJc w:val="left"/>
      <w:pPr>
        <w:ind w:left="7464" w:hanging="360"/>
      </w:pPr>
      <w:rPr>
        <w:rFonts w:ascii="Wingdings" w:hAnsi="Wingdings" w:hint="default"/>
      </w:rPr>
    </w:lvl>
  </w:abstractNum>
  <w:abstractNum w:abstractNumId="67">
    <w:nsid w:val="76613664"/>
    <w:multiLevelType w:val="hybridMultilevel"/>
    <w:tmpl w:val="6AFA514A"/>
    <w:lvl w:ilvl="0" w:tplc="04090017">
      <w:start w:val="1"/>
      <w:numFmt w:val="lowerLetter"/>
      <w:lvlText w:val="%1)"/>
      <w:lvlJc w:val="left"/>
      <w:pPr>
        <w:ind w:left="1215" w:hanging="360"/>
      </w:pPr>
    </w:lvl>
    <w:lvl w:ilvl="1" w:tplc="EE18CD88">
      <w:start w:val="1"/>
      <w:numFmt w:val="lowerLetter"/>
      <w:lvlText w:val="%2)"/>
      <w:lvlJc w:val="left"/>
      <w:pPr>
        <w:ind w:left="1935" w:hanging="360"/>
      </w:pPr>
      <w:rPr>
        <w:rFonts w:hint="default"/>
      </w:r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68">
    <w:nsid w:val="77716C04"/>
    <w:multiLevelType w:val="hybridMultilevel"/>
    <w:tmpl w:val="AE706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421B65"/>
    <w:multiLevelType w:val="hybridMultilevel"/>
    <w:tmpl w:val="2AF096C0"/>
    <w:lvl w:ilvl="0" w:tplc="0E8A08B2">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0">
    <w:nsid w:val="7A0A2DBB"/>
    <w:multiLevelType w:val="hybridMultilevel"/>
    <w:tmpl w:val="1F821EB2"/>
    <w:lvl w:ilvl="0" w:tplc="04090015">
      <w:start w:val="1"/>
      <w:numFmt w:val="upperLetter"/>
      <w:lvlText w:val="%1."/>
      <w:lvlJc w:val="left"/>
      <w:pPr>
        <w:ind w:left="1440" w:hanging="360"/>
      </w:pPr>
    </w:lvl>
    <w:lvl w:ilvl="1" w:tplc="1E54023C">
      <w:start w:val="1"/>
      <w:numFmt w:val="decimal"/>
      <w:lvlText w:val="%2."/>
      <w:lvlJc w:val="left"/>
      <w:pPr>
        <w:ind w:left="2160" w:hanging="360"/>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7BC6246A"/>
    <w:multiLevelType w:val="multilevel"/>
    <w:tmpl w:val="48E4C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C755F1A"/>
    <w:multiLevelType w:val="hybridMultilevel"/>
    <w:tmpl w:val="9DBEECA6"/>
    <w:lvl w:ilvl="0" w:tplc="4FE6BAAA">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E682D57"/>
    <w:multiLevelType w:val="hybridMultilevel"/>
    <w:tmpl w:val="9404F1C6"/>
    <w:lvl w:ilvl="0" w:tplc="04090017">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74">
    <w:nsid w:val="7EFD0D9F"/>
    <w:multiLevelType w:val="hybridMultilevel"/>
    <w:tmpl w:val="802EE792"/>
    <w:lvl w:ilvl="0" w:tplc="AD344B7E">
      <w:start w:val="1"/>
      <w:numFmt w:val="decimal"/>
      <w:lvlText w:val="%1."/>
      <w:lvlJc w:val="left"/>
      <w:pPr>
        <w:ind w:left="360" w:hanging="360"/>
      </w:pPr>
      <w:rPr>
        <w:b/>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10"/>
  </w:num>
  <w:num w:numId="3">
    <w:abstractNumId w:val="29"/>
  </w:num>
  <w:num w:numId="4">
    <w:abstractNumId w:val="19"/>
  </w:num>
  <w:num w:numId="5">
    <w:abstractNumId w:val="41"/>
  </w:num>
  <w:num w:numId="6">
    <w:abstractNumId w:val="69"/>
  </w:num>
  <w:num w:numId="7">
    <w:abstractNumId w:val="58"/>
  </w:num>
  <w:num w:numId="8">
    <w:abstractNumId w:val="21"/>
  </w:num>
  <w:num w:numId="9">
    <w:abstractNumId w:val="60"/>
  </w:num>
  <w:num w:numId="10">
    <w:abstractNumId w:val="70"/>
  </w:num>
  <w:num w:numId="11">
    <w:abstractNumId w:val="55"/>
  </w:num>
  <w:num w:numId="12">
    <w:abstractNumId w:val="49"/>
  </w:num>
  <w:num w:numId="13">
    <w:abstractNumId w:val="44"/>
  </w:num>
  <w:num w:numId="14">
    <w:abstractNumId w:val="38"/>
  </w:num>
  <w:num w:numId="15">
    <w:abstractNumId w:val="31"/>
  </w:num>
  <w:num w:numId="16">
    <w:abstractNumId w:val="67"/>
  </w:num>
  <w:num w:numId="17">
    <w:abstractNumId w:val="35"/>
  </w:num>
  <w:num w:numId="18">
    <w:abstractNumId w:val="45"/>
  </w:num>
  <w:num w:numId="19">
    <w:abstractNumId w:val="17"/>
  </w:num>
  <w:num w:numId="20">
    <w:abstractNumId w:val="53"/>
  </w:num>
  <w:num w:numId="21">
    <w:abstractNumId w:val="40"/>
  </w:num>
  <w:num w:numId="22">
    <w:abstractNumId w:val="73"/>
  </w:num>
  <w:num w:numId="23">
    <w:abstractNumId w:val="52"/>
  </w:num>
  <w:num w:numId="24">
    <w:abstractNumId w:val="66"/>
  </w:num>
  <w:num w:numId="25">
    <w:abstractNumId w:val="6"/>
  </w:num>
  <w:num w:numId="26">
    <w:abstractNumId w:val="61"/>
  </w:num>
  <w:num w:numId="27">
    <w:abstractNumId w:val="28"/>
  </w:num>
  <w:num w:numId="28">
    <w:abstractNumId w:val="48"/>
  </w:num>
  <w:num w:numId="29">
    <w:abstractNumId w:val="74"/>
  </w:num>
  <w:num w:numId="30">
    <w:abstractNumId w:val="24"/>
  </w:num>
  <w:num w:numId="31">
    <w:abstractNumId w:val="8"/>
  </w:num>
  <w:num w:numId="32">
    <w:abstractNumId w:val="42"/>
  </w:num>
  <w:num w:numId="33">
    <w:abstractNumId w:val="54"/>
  </w:num>
  <w:num w:numId="34">
    <w:abstractNumId w:val="37"/>
  </w:num>
  <w:num w:numId="35">
    <w:abstractNumId w:val="64"/>
  </w:num>
  <w:num w:numId="36">
    <w:abstractNumId w:val="0"/>
  </w:num>
  <w:num w:numId="37">
    <w:abstractNumId w:val="1"/>
  </w:num>
  <w:num w:numId="38">
    <w:abstractNumId w:val="2"/>
  </w:num>
  <w:num w:numId="39">
    <w:abstractNumId w:val="3"/>
  </w:num>
  <w:num w:numId="40">
    <w:abstractNumId w:val="20"/>
  </w:num>
  <w:num w:numId="41">
    <w:abstractNumId w:val="23"/>
  </w:num>
  <w:num w:numId="42">
    <w:abstractNumId w:val="46"/>
  </w:num>
  <w:num w:numId="43">
    <w:abstractNumId w:val="36"/>
  </w:num>
  <w:num w:numId="44">
    <w:abstractNumId w:val="13"/>
  </w:num>
  <w:num w:numId="45">
    <w:abstractNumId w:val="15"/>
  </w:num>
  <w:num w:numId="46">
    <w:abstractNumId w:val="34"/>
  </w:num>
  <w:num w:numId="47">
    <w:abstractNumId w:val="71"/>
  </w:num>
  <w:num w:numId="48">
    <w:abstractNumId w:val="9"/>
  </w:num>
  <w:num w:numId="49">
    <w:abstractNumId w:val="12"/>
  </w:num>
  <w:num w:numId="50">
    <w:abstractNumId w:val="43"/>
  </w:num>
  <w:num w:numId="51">
    <w:abstractNumId w:val="27"/>
  </w:num>
  <w:num w:numId="52">
    <w:abstractNumId w:val="5"/>
  </w:num>
  <w:num w:numId="53">
    <w:abstractNumId w:val="56"/>
  </w:num>
  <w:num w:numId="54">
    <w:abstractNumId w:val="47"/>
  </w:num>
  <w:num w:numId="55">
    <w:abstractNumId w:val="72"/>
  </w:num>
  <w:num w:numId="56">
    <w:abstractNumId w:val="7"/>
  </w:num>
  <w:num w:numId="57">
    <w:abstractNumId w:val="59"/>
  </w:num>
  <w:num w:numId="58">
    <w:abstractNumId w:val="63"/>
  </w:num>
  <w:num w:numId="59">
    <w:abstractNumId w:val="30"/>
  </w:num>
  <w:num w:numId="60">
    <w:abstractNumId w:val="18"/>
  </w:num>
  <w:num w:numId="61">
    <w:abstractNumId w:val="33"/>
  </w:num>
  <w:num w:numId="62">
    <w:abstractNumId w:val="14"/>
  </w:num>
  <w:num w:numId="63">
    <w:abstractNumId w:val="32"/>
  </w:num>
  <w:num w:numId="64">
    <w:abstractNumId w:val="51"/>
  </w:num>
  <w:num w:numId="65">
    <w:abstractNumId w:val="57"/>
  </w:num>
  <w:num w:numId="66">
    <w:abstractNumId w:val="4"/>
  </w:num>
  <w:num w:numId="67">
    <w:abstractNumId w:val="11"/>
  </w:num>
  <w:num w:numId="68">
    <w:abstractNumId w:val="68"/>
  </w:num>
  <w:num w:numId="69">
    <w:abstractNumId w:val="50"/>
  </w:num>
  <w:num w:numId="70">
    <w:abstractNumId w:val="26"/>
  </w:num>
  <w:num w:numId="71">
    <w:abstractNumId w:val="62"/>
  </w:num>
  <w:num w:numId="72">
    <w:abstractNumId w:val="22"/>
  </w:num>
  <w:num w:numId="73">
    <w:abstractNumId w:val="39"/>
  </w:num>
  <w:num w:numId="74">
    <w:abstractNumId w:val="25"/>
  </w:num>
  <w:num w:numId="75">
    <w:abstractNumId w:val="65"/>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e's ASUS Laptop">
    <w15:presenceInfo w15:providerId="None" w15:userId="Sue's ASUS Lapto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86"/>
    <w:rsid w:val="00001BC5"/>
    <w:rsid w:val="00003A68"/>
    <w:rsid w:val="00006DFC"/>
    <w:rsid w:val="00014434"/>
    <w:rsid w:val="000156DC"/>
    <w:rsid w:val="000205E3"/>
    <w:rsid w:val="000212E9"/>
    <w:rsid w:val="0002167D"/>
    <w:rsid w:val="0002315E"/>
    <w:rsid w:val="00023685"/>
    <w:rsid w:val="0002399A"/>
    <w:rsid w:val="0002423E"/>
    <w:rsid w:val="00024E17"/>
    <w:rsid w:val="0002700D"/>
    <w:rsid w:val="000278D0"/>
    <w:rsid w:val="00027BC3"/>
    <w:rsid w:val="00033A0D"/>
    <w:rsid w:val="00036637"/>
    <w:rsid w:val="00036A4C"/>
    <w:rsid w:val="000422C1"/>
    <w:rsid w:val="00044142"/>
    <w:rsid w:val="000444E8"/>
    <w:rsid w:val="00046946"/>
    <w:rsid w:val="000517E0"/>
    <w:rsid w:val="000523FD"/>
    <w:rsid w:val="00062000"/>
    <w:rsid w:val="0006383E"/>
    <w:rsid w:val="00063AED"/>
    <w:rsid w:val="0007014C"/>
    <w:rsid w:val="00070373"/>
    <w:rsid w:val="000768D1"/>
    <w:rsid w:val="0008434C"/>
    <w:rsid w:val="00084A44"/>
    <w:rsid w:val="00084A74"/>
    <w:rsid w:val="00086B16"/>
    <w:rsid w:val="00090BFE"/>
    <w:rsid w:val="00091963"/>
    <w:rsid w:val="00094139"/>
    <w:rsid w:val="00095173"/>
    <w:rsid w:val="000A106A"/>
    <w:rsid w:val="000A3748"/>
    <w:rsid w:val="000A5B01"/>
    <w:rsid w:val="000A5B2C"/>
    <w:rsid w:val="000A74D2"/>
    <w:rsid w:val="000B0B35"/>
    <w:rsid w:val="000B4F20"/>
    <w:rsid w:val="000C0E74"/>
    <w:rsid w:val="000C1F45"/>
    <w:rsid w:val="000C7814"/>
    <w:rsid w:val="000D0B1C"/>
    <w:rsid w:val="000D3125"/>
    <w:rsid w:val="000D4A13"/>
    <w:rsid w:val="000D52A2"/>
    <w:rsid w:val="000D7197"/>
    <w:rsid w:val="000E080C"/>
    <w:rsid w:val="000E0F4D"/>
    <w:rsid w:val="000E1EA9"/>
    <w:rsid w:val="000E28D1"/>
    <w:rsid w:val="000E44B0"/>
    <w:rsid w:val="000E645D"/>
    <w:rsid w:val="000F64A5"/>
    <w:rsid w:val="000F794A"/>
    <w:rsid w:val="00102098"/>
    <w:rsid w:val="00105DF4"/>
    <w:rsid w:val="00106D89"/>
    <w:rsid w:val="00107E81"/>
    <w:rsid w:val="00125A9F"/>
    <w:rsid w:val="00130F54"/>
    <w:rsid w:val="00133DDE"/>
    <w:rsid w:val="001362FC"/>
    <w:rsid w:val="00136F19"/>
    <w:rsid w:val="00137E64"/>
    <w:rsid w:val="0014286D"/>
    <w:rsid w:val="00145CA3"/>
    <w:rsid w:val="00147E29"/>
    <w:rsid w:val="0015047F"/>
    <w:rsid w:val="001545B7"/>
    <w:rsid w:val="001546D5"/>
    <w:rsid w:val="00154ED1"/>
    <w:rsid w:val="00160473"/>
    <w:rsid w:val="00161116"/>
    <w:rsid w:val="00161D75"/>
    <w:rsid w:val="00162180"/>
    <w:rsid w:val="00162830"/>
    <w:rsid w:val="00167CEF"/>
    <w:rsid w:val="00171E38"/>
    <w:rsid w:val="00173298"/>
    <w:rsid w:val="00175F7F"/>
    <w:rsid w:val="001826C3"/>
    <w:rsid w:val="00183AAC"/>
    <w:rsid w:val="00190513"/>
    <w:rsid w:val="001918E3"/>
    <w:rsid w:val="001933B3"/>
    <w:rsid w:val="00197332"/>
    <w:rsid w:val="00197B66"/>
    <w:rsid w:val="001A14DB"/>
    <w:rsid w:val="001A1774"/>
    <w:rsid w:val="001A7281"/>
    <w:rsid w:val="001B4474"/>
    <w:rsid w:val="001B572D"/>
    <w:rsid w:val="001B6ECB"/>
    <w:rsid w:val="001C38C3"/>
    <w:rsid w:val="001C3F66"/>
    <w:rsid w:val="001C4FA9"/>
    <w:rsid w:val="001C7973"/>
    <w:rsid w:val="001D208B"/>
    <w:rsid w:val="001D2A10"/>
    <w:rsid w:val="001D4970"/>
    <w:rsid w:val="001D4C80"/>
    <w:rsid w:val="001D4E94"/>
    <w:rsid w:val="001D799A"/>
    <w:rsid w:val="001E0B9D"/>
    <w:rsid w:val="001F1C7E"/>
    <w:rsid w:val="001F4368"/>
    <w:rsid w:val="001F58F5"/>
    <w:rsid w:val="0020146A"/>
    <w:rsid w:val="00201C51"/>
    <w:rsid w:val="002048FB"/>
    <w:rsid w:val="00206041"/>
    <w:rsid w:val="002061A5"/>
    <w:rsid w:val="00212D0E"/>
    <w:rsid w:val="002140EA"/>
    <w:rsid w:val="002165F0"/>
    <w:rsid w:val="00222264"/>
    <w:rsid w:val="00222EA7"/>
    <w:rsid w:val="002263A7"/>
    <w:rsid w:val="002267F3"/>
    <w:rsid w:val="00227CD6"/>
    <w:rsid w:val="00227DDC"/>
    <w:rsid w:val="00232D41"/>
    <w:rsid w:val="002333AD"/>
    <w:rsid w:val="00243F67"/>
    <w:rsid w:val="0024511E"/>
    <w:rsid w:val="002453D8"/>
    <w:rsid w:val="00257345"/>
    <w:rsid w:val="002627BA"/>
    <w:rsid w:val="00266319"/>
    <w:rsid w:val="002704C0"/>
    <w:rsid w:val="0027404D"/>
    <w:rsid w:val="00275ED4"/>
    <w:rsid w:val="00277828"/>
    <w:rsid w:val="0029407A"/>
    <w:rsid w:val="002940FC"/>
    <w:rsid w:val="002955D3"/>
    <w:rsid w:val="002A25F6"/>
    <w:rsid w:val="002A6A35"/>
    <w:rsid w:val="002B17F4"/>
    <w:rsid w:val="002B534D"/>
    <w:rsid w:val="002B6A8C"/>
    <w:rsid w:val="002C2FDC"/>
    <w:rsid w:val="002C338F"/>
    <w:rsid w:val="002C61CB"/>
    <w:rsid w:val="002C6240"/>
    <w:rsid w:val="002C6371"/>
    <w:rsid w:val="002D698A"/>
    <w:rsid w:val="002E1105"/>
    <w:rsid w:val="002E2CC7"/>
    <w:rsid w:val="002E30B5"/>
    <w:rsid w:val="002E6375"/>
    <w:rsid w:val="002F0156"/>
    <w:rsid w:val="002F5FC3"/>
    <w:rsid w:val="002F664D"/>
    <w:rsid w:val="003019EF"/>
    <w:rsid w:val="00304AE0"/>
    <w:rsid w:val="00307CF3"/>
    <w:rsid w:val="00307F0E"/>
    <w:rsid w:val="00311E4B"/>
    <w:rsid w:val="003144F8"/>
    <w:rsid w:val="00315D6A"/>
    <w:rsid w:val="00315DB7"/>
    <w:rsid w:val="00316A24"/>
    <w:rsid w:val="00316C9D"/>
    <w:rsid w:val="003202EB"/>
    <w:rsid w:val="00331C99"/>
    <w:rsid w:val="00331D89"/>
    <w:rsid w:val="00333892"/>
    <w:rsid w:val="0033540F"/>
    <w:rsid w:val="00336125"/>
    <w:rsid w:val="00346ADB"/>
    <w:rsid w:val="00347567"/>
    <w:rsid w:val="00347AFF"/>
    <w:rsid w:val="00350F35"/>
    <w:rsid w:val="00353841"/>
    <w:rsid w:val="003541B7"/>
    <w:rsid w:val="0036268A"/>
    <w:rsid w:val="00362983"/>
    <w:rsid w:val="003629FE"/>
    <w:rsid w:val="003651FE"/>
    <w:rsid w:val="003664E5"/>
    <w:rsid w:val="00370465"/>
    <w:rsid w:val="003736E9"/>
    <w:rsid w:val="00375BC1"/>
    <w:rsid w:val="003779CD"/>
    <w:rsid w:val="00380D02"/>
    <w:rsid w:val="00382147"/>
    <w:rsid w:val="00392D0E"/>
    <w:rsid w:val="00394772"/>
    <w:rsid w:val="0039728B"/>
    <w:rsid w:val="003A3977"/>
    <w:rsid w:val="003A3A43"/>
    <w:rsid w:val="003A458F"/>
    <w:rsid w:val="003B2CE0"/>
    <w:rsid w:val="003B4148"/>
    <w:rsid w:val="003B6797"/>
    <w:rsid w:val="003C340F"/>
    <w:rsid w:val="003D2832"/>
    <w:rsid w:val="003D3D18"/>
    <w:rsid w:val="003E2CE3"/>
    <w:rsid w:val="003E32A9"/>
    <w:rsid w:val="003E7089"/>
    <w:rsid w:val="003F006B"/>
    <w:rsid w:val="003F3194"/>
    <w:rsid w:val="003F73FF"/>
    <w:rsid w:val="004019CA"/>
    <w:rsid w:val="00402B69"/>
    <w:rsid w:val="00407140"/>
    <w:rsid w:val="0040775F"/>
    <w:rsid w:val="0041316F"/>
    <w:rsid w:val="00413FBB"/>
    <w:rsid w:val="00416281"/>
    <w:rsid w:val="00417751"/>
    <w:rsid w:val="0042021B"/>
    <w:rsid w:val="0042082D"/>
    <w:rsid w:val="0042169B"/>
    <w:rsid w:val="00430A99"/>
    <w:rsid w:val="004316B2"/>
    <w:rsid w:val="00432EFF"/>
    <w:rsid w:val="0043599F"/>
    <w:rsid w:val="004408B9"/>
    <w:rsid w:val="004432C7"/>
    <w:rsid w:val="0044549B"/>
    <w:rsid w:val="004457A4"/>
    <w:rsid w:val="00454D89"/>
    <w:rsid w:val="004552EC"/>
    <w:rsid w:val="0045682E"/>
    <w:rsid w:val="004578A5"/>
    <w:rsid w:val="00460D15"/>
    <w:rsid w:val="00461E87"/>
    <w:rsid w:val="00462583"/>
    <w:rsid w:val="0046475D"/>
    <w:rsid w:val="00465EA1"/>
    <w:rsid w:val="004717DA"/>
    <w:rsid w:val="004756F1"/>
    <w:rsid w:val="004774A6"/>
    <w:rsid w:val="00480964"/>
    <w:rsid w:val="0048548B"/>
    <w:rsid w:val="00492133"/>
    <w:rsid w:val="00492E71"/>
    <w:rsid w:val="004954C6"/>
    <w:rsid w:val="004976F5"/>
    <w:rsid w:val="00497B5E"/>
    <w:rsid w:val="004A3F73"/>
    <w:rsid w:val="004A7EA1"/>
    <w:rsid w:val="004B1F38"/>
    <w:rsid w:val="004B261A"/>
    <w:rsid w:val="004C2BB3"/>
    <w:rsid w:val="004C3300"/>
    <w:rsid w:val="004C4CF1"/>
    <w:rsid w:val="004C53E8"/>
    <w:rsid w:val="004C7575"/>
    <w:rsid w:val="004D18DA"/>
    <w:rsid w:val="004D3DBB"/>
    <w:rsid w:val="004D422A"/>
    <w:rsid w:val="004E3016"/>
    <w:rsid w:val="004E73F0"/>
    <w:rsid w:val="004F3452"/>
    <w:rsid w:val="004F41EB"/>
    <w:rsid w:val="004F61DB"/>
    <w:rsid w:val="004F795D"/>
    <w:rsid w:val="004F7DAA"/>
    <w:rsid w:val="00500DA5"/>
    <w:rsid w:val="00502426"/>
    <w:rsid w:val="00506202"/>
    <w:rsid w:val="00511750"/>
    <w:rsid w:val="0051304E"/>
    <w:rsid w:val="0051500C"/>
    <w:rsid w:val="005226DE"/>
    <w:rsid w:val="00522F04"/>
    <w:rsid w:val="00523A38"/>
    <w:rsid w:val="0054757C"/>
    <w:rsid w:val="00550F15"/>
    <w:rsid w:val="005549AC"/>
    <w:rsid w:val="00554BEC"/>
    <w:rsid w:val="005622C5"/>
    <w:rsid w:val="00563BB2"/>
    <w:rsid w:val="00566B3F"/>
    <w:rsid w:val="005745D6"/>
    <w:rsid w:val="005823E7"/>
    <w:rsid w:val="00583027"/>
    <w:rsid w:val="00584770"/>
    <w:rsid w:val="005848C7"/>
    <w:rsid w:val="00585AF8"/>
    <w:rsid w:val="0058656D"/>
    <w:rsid w:val="005900BC"/>
    <w:rsid w:val="00590433"/>
    <w:rsid w:val="00591E94"/>
    <w:rsid w:val="00593879"/>
    <w:rsid w:val="00593C01"/>
    <w:rsid w:val="0059440C"/>
    <w:rsid w:val="00596546"/>
    <w:rsid w:val="005965ED"/>
    <w:rsid w:val="005A0D46"/>
    <w:rsid w:val="005A3B1D"/>
    <w:rsid w:val="005B0F2F"/>
    <w:rsid w:val="005B179F"/>
    <w:rsid w:val="005B180C"/>
    <w:rsid w:val="005B2DA0"/>
    <w:rsid w:val="005B5175"/>
    <w:rsid w:val="005C166D"/>
    <w:rsid w:val="005C3FCE"/>
    <w:rsid w:val="005C473C"/>
    <w:rsid w:val="005C72A8"/>
    <w:rsid w:val="005C7D83"/>
    <w:rsid w:val="005D214B"/>
    <w:rsid w:val="005D4A1B"/>
    <w:rsid w:val="005D4EF8"/>
    <w:rsid w:val="005E0C4E"/>
    <w:rsid w:val="005E1038"/>
    <w:rsid w:val="005E3B5E"/>
    <w:rsid w:val="005E7B08"/>
    <w:rsid w:val="005F1F22"/>
    <w:rsid w:val="005F5A4D"/>
    <w:rsid w:val="005F6002"/>
    <w:rsid w:val="005F678E"/>
    <w:rsid w:val="005F7B24"/>
    <w:rsid w:val="0060188B"/>
    <w:rsid w:val="006032A4"/>
    <w:rsid w:val="00604EC9"/>
    <w:rsid w:val="00606BE3"/>
    <w:rsid w:val="00606DBD"/>
    <w:rsid w:val="00606EB6"/>
    <w:rsid w:val="006078D1"/>
    <w:rsid w:val="0061331F"/>
    <w:rsid w:val="00615F08"/>
    <w:rsid w:val="006168E0"/>
    <w:rsid w:val="00617DB0"/>
    <w:rsid w:val="0062125A"/>
    <w:rsid w:val="006271F7"/>
    <w:rsid w:val="00627363"/>
    <w:rsid w:val="00630B33"/>
    <w:rsid w:val="00630E43"/>
    <w:rsid w:val="006327E8"/>
    <w:rsid w:val="0063717B"/>
    <w:rsid w:val="00637C69"/>
    <w:rsid w:val="0064305F"/>
    <w:rsid w:val="00643B24"/>
    <w:rsid w:val="00645F66"/>
    <w:rsid w:val="0064624A"/>
    <w:rsid w:val="00654B71"/>
    <w:rsid w:val="00655DAC"/>
    <w:rsid w:val="00661D40"/>
    <w:rsid w:val="006711C8"/>
    <w:rsid w:val="00674E46"/>
    <w:rsid w:val="0068054B"/>
    <w:rsid w:val="00683447"/>
    <w:rsid w:val="006840E5"/>
    <w:rsid w:val="00684E13"/>
    <w:rsid w:val="0069107D"/>
    <w:rsid w:val="00691DBF"/>
    <w:rsid w:val="00695032"/>
    <w:rsid w:val="006A0E8C"/>
    <w:rsid w:val="006A304D"/>
    <w:rsid w:val="006A328B"/>
    <w:rsid w:val="006A35CC"/>
    <w:rsid w:val="006A492D"/>
    <w:rsid w:val="006A5322"/>
    <w:rsid w:val="006A5C40"/>
    <w:rsid w:val="006A618E"/>
    <w:rsid w:val="006B0C71"/>
    <w:rsid w:val="006B479A"/>
    <w:rsid w:val="006B6A32"/>
    <w:rsid w:val="006B7296"/>
    <w:rsid w:val="006C6081"/>
    <w:rsid w:val="006C72F5"/>
    <w:rsid w:val="006D1386"/>
    <w:rsid w:val="006D1D2B"/>
    <w:rsid w:val="006D2F67"/>
    <w:rsid w:val="006E09C4"/>
    <w:rsid w:val="006E5EF7"/>
    <w:rsid w:val="006E75A0"/>
    <w:rsid w:val="006F1B8F"/>
    <w:rsid w:val="006F715B"/>
    <w:rsid w:val="00700A12"/>
    <w:rsid w:val="00700C87"/>
    <w:rsid w:val="00702715"/>
    <w:rsid w:val="00703953"/>
    <w:rsid w:val="0071005E"/>
    <w:rsid w:val="00712DF7"/>
    <w:rsid w:val="0071436D"/>
    <w:rsid w:val="00714A60"/>
    <w:rsid w:val="007164C6"/>
    <w:rsid w:val="00716BC5"/>
    <w:rsid w:val="007216CB"/>
    <w:rsid w:val="00721B81"/>
    <w:rsid w:val="00722F70"/>
    <w:rsid w:val="00724E2E"/>
    <w:rsid w:val="00726A08"/>
    <w:rsid w:val="007303D9"/>
    <w:rsid w:val="00735E26"/>
    <w:rsid w:val="00736305"/>
    <w:rsid w:val="00742AC5"/>
    <w:rsid w:val="00747051"/>
    <w:rsid w:val="00750B98"/>
    <w:rsid w:val="0075391C"/>
    <w:rsid w:val="00753DD5"/>
    <w:rsid w:val="00754B48"/>
    <w:rsid w:val="00755A9B"/>
    <w:rsid w:val="00756711"/>
    <w:rsid w:val="007704AC"/>
    <w:rsid w:val="00774C6E"/>
    <w:rsid w:val="00776654"/>
    <w:rsid w:val="00777011"/>
    <w:rsid w:val="00777DCE"/>
    <w:rsid w:val="00780DC6"/>
    <w:rsid w:val="007822D0"/>
    <w:rsid w:val="007841A0"/>
    <w:rsid w:val="007847E4"/>
    <w:rsid w:val="00785220"/>
    <w:rsid w:val="00786148"/>
    <w:rsid w:val="00786903"/>
    <w:rsid w:val="0079089E"/>
    <w:rsid w:val="00791E28"/>
    <w:rsid w:val="007964F0"/>
    <w:rsid w:val="007A2258"/>
    <w:rsid w:val="007A29DC"/>
    <w:rsid w:val="007A3389"/>
    <w:rsid w:val="007A4A63"/>
    <w:rsid w:val="007A64B6"/>
    <w:rsid w:val="007B2651"/>
    <w:rsid w:val="007B30B5"/>
    <w:rsid w:val="007B34E7"/>
    <w:rsid w:val="007C0CD4"/>
    <w:rsid w:val="007C21C5"/>
    <w:rsid w:val="007C25B7"/>
    <w:rsid w:val="007C33DA"/>
    <w:rsid w:val="007D08C2"/>
    <w:rsid w:val="007D1357"/>
    <w:rsid w:val="007D2AEE"/>
    <w:rsid w:val="007D5EA7"/>
    <w:rsid w:val="007D6B88"/>
    <w:rsid w:val="007D74D1"/>
    <w:rsid w:val="007E0068"/>
    <w:rsid w:val="007E0FCF"/>
    <w:rsid w:val="007E11EB"/>
    <w:rsid w:val="007E16D7"/>
    <w:rsid w:val="007E231B"/>
    <w:rsid w:val="007E4B40"/>
    <w:rsid w:val="007E6A74"/>
    <w:rsid w:val="007E7EE6"/>
    <w:rsid w:val="007F5661"/>
    <w:rsid w:val="007F6660"/>
    <w:rsid w:val="007F6B9A"/>
    <w:rsid w:val="007F738E"/>
    <w:rsid w:val="007F75DC"/>
    <w:rsid w:val="007F7DE9"/>
    <w:rsid w:val="008025B8"/>
    <w:rsid w:val="008030C2"/>
    <w:rsid w:val="00806DE8"/>
    <w:rsid w:val="00810709"/>
    <w:rsid w:val="00816B6F"/>
    <w:rsid w:val="00816FD3"/>
    <w:rsid w:val="00817FB0"/>
    <w:rsid w:val="00830431"/>
    <w:rsid w:val="0083443A"/>
    <w:rsid w:val="0084031E"/>
    <w:rsid w:val="00841F0E"/>
    <w:rsid w:val="00842CE4"/>
    <w:rsid w:val="00843EF7"/>
    <w:rsid w:val="0084410F"/>
    <w:rsid w:val="00850643"/>
    <w:rsid w:val="0085456E"/>
    <w:rsid w:val="00855B5D"/>
    <w:rsid w:val="008637A9"/>
    <w:rsid w:val="00865C85"/>
    <w:rsid w:val="008664F3"/>
    <w:rsid w:val="0086786B"/>
    <w:rsid w:val="00870719"/>
    <w:rsid w:val="00872951"/>
    <w:rsid w:val="0088059E"/>
    <w:rsid w:val="00884AC3"/>
    <w:rsid w:val="00884E27"/>
    <w:rsid w:val="00884EF5"/>
    <w:rsid w:val="00884F43"/>
    <w:rsid w:val="00886321"/>
    <w:rsid w:val="0089190B"/>
    <w:rsid w:val="00892BCA"/>
    <w:rsid w:val="00893CEF"/>
    <w:rsid w:val="008942CA"/>
    <w:rsid w:val="00897EB4"/>
    <w:rsid w:val="008A1D5A"/>
    <w:rsid w:val="008B0BA9"/>
    <w:rsid w:val="008B1A32"/>
    <w:rsid w:val="008B3797"/>
    <w:rsid w:val="008B3A9C"/>
    <w:rsid w:val="008B5A07"/>
    <w:rsid w:val="008C0088"/>
    <w:rsid w:val="008C0909"/>
    <w:rsid w:val="008C0E5B"/>
    <w:rsid w:val="008C462C"/>
    <w:rsid w:val="008D020A"/>
    <w:rsid w:val="008D0C4A"/>
    <w:rsid w:val="008D185C"/>
    <w:rsid w:val="008D323F"/>
    <w:rsid w:val="008D3BAC"/>
    <w:rsid w:val="008D78DE"/>
    <w:rsid w:val="008D7C35"/>
    <w:rsid w:val="008E20EB"/>
    <w:rsid w:val="008E2F17"/>
    <w:rsid w:val="008E6C4B"/>
    <w:rsid w:val="008F7189"/>
    <w:rsid w:val="009076EC"/>
    <w:rsid w:val="00912097"/>
    <w:rsid w:val="00913F1A"/>
    <w:rsid w:val="0091595C"/>
    <w:rsid w:val="00916063"/>
    <w:rsid w:val="0092193D"/>
    <w:rsid w:val="00921B46"/>
    <w:rsid w:val="009322F6"/>
    <w:rsid w:val="0093464D"/>
    <w:rsid w:val="00946484"/>
    <w:rsid w:val="00947053"/>
    <w:rsid w:val="00947DE1"/>
    <w:rsid w:val="00954697"/>
    <w:rsid w:val="00955E37"/>
    <w:rsid w:val="0096432A"/>
    <w:rsid w:val="00966C96"/>
    <w:rsid w:val="009679B6"/>
    <w:rsid w:val="009734B1"/>
    <w:rsid w:val="00982DDE"/>
    <w:rsid w:val="00986999"/>
    <w:rsid w:val="009877A5"/>
    <w:rsid w:val="00992591"/>
    <w:rsid w:val="00992D81"/>
    <w:rsid w:val="009966B9"/>
    <w:rsid w:val="00996DA4"/>
    <w:rsid w:val="00997EA2"/>
    <w:rsid w:val="009A1E3E"/>
    <w:rsid w:val="009A1FC9"/>
    <w:rsid w:val="009A76AA"/>
    <w:rsid w:val="009B1673"/>
    <w:rsid w:val="009B56B1"/>
    <w:rsid w:val="009B588E"/>
    <w:rsid w:val="009C0C59"/>
    <w:rsid w:val="009D1171"/>
    <w:rsid w:val="009D154D"/>
    <w:rsid w:val="009D3766"/>
    <w:rsid w:val="009D38DB"/>
    <w:rsid w:val="009D3B7F"/>
    <w:rsid w:val="009D4DA4"/>
    <w:rsid w:val="009E07D2"/>
    <w:rsid w:val="009E1D28"/>
    <w:rsid w:val="009E3B0B"/>
    <w:rsid w:val="009E60CE"/>
    <w:rsid w:val="009E69B4"/>
    <w:rsid w:val="009F4951"/>
    <w:rsid w:val="00A00C9D"/>
    <w:rsid w:val="00A028F0"/>
    <w:rsid w:val="00A02E19"/>
    <w:rsid w:val="00A03B0A"/>
    <w:rsid w:val="00A04D59"/>
    <w:rsid w:val="00A05E26"/>
    <w:rsid w:val="00A06DCA"/>
    <w:rsid w:val="00A1030A"/>
    <w:rsid w:val="00A10D98"/>
    <w:rsid w:val="00A111EF"/>
    <w:rsid w:val="00A13DA1"/>
    <w:rsid w:val="00A14B49"/>
    <w:rsid w:val="00A16B13"/>
    <w:rsid w:val="00A22221"/>
    <w:rsid w:val="00A222D1"/>
    <w:rsid w:val="00A2437C"/>
    <w:rsid w:val="00A244D0"/>
    <w:rsid w:val="00A25A35"/>
    <w:rsid w:val="00A31C62"/>
    <w:rsid w:val="00A34AA6"/>
    <w:rsid w:val="00A371BE"/>
    <w:rsid w:val="00A3765A"/>
    <w:rsid w:val="00A405FE"/>
    <w:rsid w:val="00A41565"/>
    <w:rsid w:val="00A51820"/>
    <w:rsid w:val="00A701C9"/>
    <w:rsid w:val="00A70DC6"/>
    <w:rsid w:val="00A7231C"/>
    <w:rsid w:val="00A81607"/>
    <w:rsid w:val="00A90E50"/>
    <w:rsid w:val="00A933B5"/>
    <w:rsid w:val="00A94EE0"/>
    <w:rsid w:val="00A96B60"/>
    <w:rsid w:val="00A9761A"/>
    <w:rsid w:val="00AA0E4E"/>
    <w:rsid w:val="00AA1327"/>
    <w:rsid w:val="00AA14C2"/>
    <w:rsid w:val="00AA2C64"/>
    <w:rsid w:val="00AA60B5"/>
    <w:rsid w:val="00AA6A1E"/>
    <w:rsid w:val="00AA7472"/>
    <w:rsid w:val="00AB2C4E"/>
    <w:rsid w:val="00AB4710"/>
    <w:rsid w:val="00AC1288"/>
    <w:rsid w:val="00AC3EC1"/>
    <w:rsid w:val="00AC5EF7"/>
    <w:rsid w:val="00AD021D"/>
    <w:rsid w:val="00AD04D1"/>
    <w:rsid w:val="00AD4D81"/>
    <w:rsid w:val="00AE20CD"/>
    <w:rsid w:val="00AE7E01"/>
    <w:rsid w:val="00AE7F69"/>
    <w:rsid w:val="00AF2161"/>
    <w:rsid w:val="00B00FE6"/>
    <w:rsid w:val="00B1053D"/>
    <w:rsid w:val="00B10ACC"/>
    <w:rsid w:val="00B16183"/>
    <w:rsid w:val="00B16AF8"/>
    <w:rsid w:val="00B17572"/>
    <w:rsid w:val="00B224C9"/>
    <w:rsid w:val="00B228CC"/>
    <w:rsid w:val="00B27425"/>
    <w:rsid w:val="00B27479"/>
    <w:rsid w:val="00B30D3E"/>
    <w:rsid w:val="00B32533"/>
    <w:rsid w:val="00B36382"/>
    <w:rsid w:val="00B3771A"/>
    <w:rsid w:val="00B4405D"/>
    <w:rsid w:val="00B45CBA"/>
    <w:rsid w:val="00B470D9"/>
    <w:rsid w:val="00B51046"/>
    <w:rsid w:val="00B513D8"/>
    <w:rsid w:val="00B53567"/>
    <w:rsid w:val="00B53588"/>
    <w:rsid w:val="00B537CB"/>
    <w:rsid w:val="00B600CB"/>
    <w:rsid w:val="00B627EE"/>
    <w:rsid w:val="00B6447A"/>
    <w:rsid w:val="00B7233A"/>
    <w:rsid w:val="00B74A5F"/>
    <w:rsid w:val="00B77519"/>
    <w:rsid w:val="00B8206F"/>
    <w:rsid w:val="00B87ACB"/>
    <w:rsid w:val="00B926D7"/>
    <w:rsid w:val="00B9323A"/>
    <w:rsid w:val="00B95252"/>
    <w:rsid w:val="00B96066"/>
    <w:rsid w:val="00B961F0"/>
    <w:rsid w:val="00BA20EE"/>
    <w:rsid w:val="00BA76B8"/>
    <w:rsid w:val="00BB23AB"/>
    <w:rsid w:val="00BB61AB"/>
    <w:rsid w:val="00BB6F14"/>
    <w:rsid w:val="00BC08FE"/>
    <w:rsid w:val="00BC51BF"/>
    <w:rsid w:val="00BD799E"/>
    <w:rsid w:val="00BE21A6"/>
    <w:rsid w:val="00BE2DBE"/>
    <w:rsid w:val="00BE4BF0"/>
    <w:rsid w:val="00BE5F9E"/>
    <w:rsid w:val="00BE6357"/>
    <w:rsid w:val="00BE7155"/>
    <w:rsid w:val="00BF0ABA"/>
    <w:rsid w:val="00BF14B5"/>
    <w:rsid w:val="00BF2B63"/>
    <w:rsid w:val="00BF32B9"/>
    <w:rsid w:val="00BF5C59"/>
    <w:rsid w:val="00BF5D1E"/>
    <w:rsid w:val="00C0399B"/>
    <w:rsid w:val="00C03B64"/>
    <w:rsid w:val="00C10B59"/>
    <w:rsid w:val="00C11886"/>
    <w:rsid w:val="00C20724"/>
    <w:rsid w:val="00C21041"/>
    <w:rsid w:val="00C218C7"/>
    <w:rsid w:val="00C26EC9"/>
    <w:rsid w:val="00C328DC"/>
    <w:rsid w:val="00C34B2D"/>
    <w:rsid w:val="00C352BA"/>
    <w:rsid w:val="00C352F1"/>
    <w:rsid w:val="00C36EB7"/>
    <w:rsid w:val="00C40833"/>
    <w:rsid w:val="00C455AE"/>
    <w:rsid w:val="00C46AB7"/>
    <w:rsid w:val="00C46DEF"/>
    <w:rsid w:val="00C50908"/>
    <w:rsid w:val="00C510AF"/>
    <w:rsid w:val="00C5189C"/>
    <w:rsid w:val="00C5209F"/>
    <w:rsid w:val="00C57936"/>
    <w:rsid w:val="00C656A0"/>
    <w:rsid w:val="00C66AA2"/>
    <w:rsid w:val="00C671EF"/>
    <w:rsid w:val="00C67FB4"/>
    <w:rsid w:val="00C707AB"/>
    <w:rsid w:val="00C70EBA"/>
    <w:rsid w:val="00C74CF8"/>
    <w:rsid w:val="00C754F8"/>
    <w:rsid w:val="00C82B24"/>
    <w:rsid w:val="00C83112"/>
    <w:rsid w:val="00C835AF"/>
    <w:rsid w:val="00C83ADA"/>
    <w:rsid w:val="00C8423D"/>
    <w:rsid w:val="00C8675E"/>
    <w:rsid w:val="00C91F5D"/>
    <w:rsid w:val="00C929CD"/>
    <w:rsid w:val="00C93903"/>
    <w:rsid w:val="00C94EA2"/>
    <w:rsid w:val="00CA1BC9"/>
    <w:rsid w:val="00CA4157"/>
    <w:rsid w:val="00CA4FB6"/>
    <w:rsid w:val="00CA53D9"/>
    <w:rsid w:val="00CA5FB6"/>
    <w:rsid w:val="00CA6C26"/>
    <w:rsid w:val="00CB0A0A"/>
    <w:rsid w:val="00CB1E6C"/>
    <w:rsid w:val="00CB2769"/>
    <w:rsid w:val="00CB3980"/>
    <w:rsid w:val="00CB7D09"/>
    <w:rsid w:val="00CC2407"/>
    <w:rsid w:val="00CC3976"/>
    <w:rsid w:val="00CC4303"/>
    <w:rsid w:val="00CC5512"/>
    <w:rsid w:val="00CD6E09"/>
    <w:rsid w:val="00CD784F"/>
    <w:rsid w:val="00CD7D65"/>
    <w:rsid w:val="00CE4979"/>
    <w:rsid w:val="00CE5FC1"/>
    <w:rsid w:val="00CF6B7D"/>
    <w:rsid w:val="00D00CC6"/>
    <w:rsid w:val="00D013B7"/>
    <w:rsid w:val="00D029B0"/>
    <w:rsid w:val="00D034EC"/>
    <w:rsid w:val="00D037E4"/>
    <w:rsid w:val="00D03B00"/>
    <w:rsid w:val="00D0641B"/>
    <w:rsid w:val="00D06900"/>
    <w:rsid w:val="00D07B03"/>
    <w:rsid w:val="00D11920"/>
    <w:rsid w:val="00D1298B"/>
    <w:rsid w:val="00D172F7"/>
    <w:rsid w:val="00D21EA8"/>
    <w:rsid w:val="00D26A94"/>
    <w:rsid w:val="00D37349"/>
    <w:rsid w:val="00D4154D"/>
    <w:rsid w:val="00D42943"/>
    <w:rsid w:val="00D432D1"/>
    <w:rsid w:val="00D43771"/>
    <w:rsid w:val="00D45796"/>
    <w:rsid w:val="00D4614F"/>
    <w:rsid w:val="00D5173C"/>
    <w:rsid w:val="00D54417"/>
    <w:rsid w:val="00D574DF"/>
    <w:rsid w:val="00D63EB5"/>
    <w:rsid w:val="00D65DCD"/>
    <w:rsid w:val="00D71E75"/>
    <w:rsid w:val="00D73319"/>
    <w:rsid w:val="00D7486E"/>
    <w:rsid w:val="00D751C7"/>
    <w:rsid w:val="00D75D74"/>
    <w:rsid w:val="00D77B31"/>
    <w:rsid w:val="00D803E1"/>
    <w:rsid w:val="00D817C0"/>
    <w:rsid w:val="00D83A21"/>
    <w:rsid w:val="00D83C11"/>
    <w:rsid w:val="00D86C80"/>
    <w:rsid w:val="00D87CA9"/>
    <w:rsid w:val="00D91398"/>
    <w:rsid w:val="00D9339C"/>
    <w:rsid w:val="00D9511B"/>
    <w:rsid w:val="00DB170F"/>
    <w:rsid w:val="00DB3081"/>
    <w:rsid w:val="00DB5293"/>
    <w:rsid w:val="00DB779A"/>
    <w:rsid w:val="00DC09F0"/>
    <w:rsid w:val="00DC1B8E"/>
    <w:rsid w:val="00DC2711"/>
    <w:rsid w:val="00DD4559"/>
    <w:rsid w:val="00DF0687"/>
    <w:rsid w:val="00DF184D"/>
    <w:rsid w:val="00DF4D35"/>
    <w:rsid w:val="00DF5867"/>
    <w:rsid w:val="00E01E22"/>
    <w:rsid w:val="00E075F0"/>
    <w:rsid w:val="00E21D70"/>
    <w:rsid w:val="00E223DE"/>
    <w:rsid w:val="00E22868"/>
    <w:rsid w:val="00E246D8"/>
    <w:rsid w:val="00E265FF"/>
    <w:rsid w:val="00E31F3B"/>
    <w:rsid w:val="00E32978"/>
    <w:rsid w:val="00E36A49"/>
    <w:rsid w:val="00E37A97"/>
    <w:rsid w:val="00E4008A"/>
    <w:rsid w:val="00E4310D"/>
    <w:rsid w:val="00E43EF6"/>
    <w:rsid w:val="00E45AEB"/>
    <w:rsid w:val="00E52AFF"/>
    <w:rsid w:val="00E55A2A"/>
    <w:rsid w:val="00E6103B"/>
    <w:rsid w:val="00E615C4"/>
    <w:rsid w:val="00E61734"/>
    <w:rsid w:val="00E618C0"/>
    <w:rsid w:val="00E64665"/>
    <w:rsid w:val="00E65F21"/>
    <w:rsid w:val="00E67701"/>
    <w:rsid w:val="00E70A46"/>
    <w:rsid w:val="00E7212A"/>
    <w:rsid w:val="00E7262F"/>
    <w:rsid w:val="00E728B9"/>
    <w:rsid w:val="00E80484"/>
    <w:rsid w:val="00E83111"/>
    <w:rsid w:val="00E854FE"/>
    <w:rsid w:val="00E85B58"/>
    <w:rsid w:val="00E876EC"/>
    <w:rsid w:val="00E9123B"/>
    <w:rsid w:val="00E935FE"/>
    <w:rsid w:val="00E9466B"/>
    <w:rsid w:val="00EA0946"/>
    <w:rsid w:val="00EA2349"/>
    <w:rsid w:val="00EA3D69"/>
    <w:rsid w:val="00EA42A4"/>
    <w:rsid w:val="00EA6357"/>
    <w:rsid w:val="00EB1FE7"/>
    <w:rsid w:val="00EB661C"/>
    <w:rsid w:val="00EB66F1"/>
    <w:rsid w:val="00EB770A"/>
    <w:rsid w:val="00EC09A5"/>
    <w:rsid w:val="00EC19D3"/>
    <w:rsid w:val="00EC2C5C"/>
    <w:rsid w:val="00EC41C8"/>
    <w:rsid w:val="00EC6EDA"/>
    <w:rsid w:val="00EC71CD"/>
    <w:rsid w:val="00EC7F73"/>
    <w:rsid w:val="00ED01D0"/>
    <w:rsid w:val="00ED539F"/>
    <w:rsid w:val="00ED7C7E"/>
    <w:rsid w:val="00EE1D07"/>
    <w:rsid w:val="00EE381A"/>
    <w:rsid w:val="00EE74F6"/>
    <w:rsid w:val="00EF2324"/>
    <w:rsid w:val="00EF26E5"/>
    <w:rsid w:val="00EF3891"/>
    <w:rsid w:val="00EF6B86"/>
    <w:rsid w:val="00F05A05"/>
    <w:rsid w:val="00F061FE"/>
    <w:rsid w:val="00F06BE8"/>
    <w:rsid w:val="00F1031A"/>
    <w:rsid w:val="00F24B09"/>
    <w:rsid w:val="00F27416"/>
    <w:rsid w:val="00F30594"/>
    <w:rsid w:val="00F34081"/>
    <w:rsid w:val="00F34EB9"/>
    <w:rsid w:val="00F35F09"/>
    <w:rsid w:val="00F37705"/>
    <w:rsid w:val="00F406C6"/>
    <w:rsid w:val="00F427E9"/>
    <w:rsid w:val="00F47A66"/>
    <w:rsid w:val="00F528D8"/>
    <w:rsid w:val="00F531FD"/>
    <w:rsid w:val="00F548CE"/>
    <w:rsid w:val="00F55EE8"/>
    <w:rsid w:val="00F561D5"/>
    <w:rsid w:val="00F56F3E"/>
    <w:rsid w:val="00F63F8C"/>
    <w:rsid w:val="00F72B46"/>
    <w:rsid w:val="00F730EE"/>
    <w:rsid w:val="00F750E0"/>
    <w:rsid w:val="00F75C1C"/>
    <w:rsid w:val="00F76FF7"/>
    <w:rsid w:val="00F77524"/>
    <w:rsid w:val="00F776BE"/>
    <w:rsid w:val="00F81AFD"/>
    <w:rsid w:val="00F8587A"/>
    <w:rsid w:val="00F906E1"/>
    <w:rsid w:val="00F920DE"/>
    <w:rsid w:val="00F93166"/>
    <w:rsid w:val="00FA1AAA"/>
    <w:rsid w:val="00FA1C83"/>
    <w:rsid w:val="00FA2C83"/>
    <w:rsid w:val="00FA4952"/>
    <w:rsid w:val="00FA5FED"/>
    <w:rsid w:val="00FA644B"/>
    <w:rsid w:val="00FA6684"/>
    <w:rsid w:val="00FB0527"/>
    <w:rsid w:val="00FB2851"/>
    <w:rsid w:val="00FB3A91"/>
    <w:rsid w:val="00FB46C4"/>
    <w:rsid w:val="00FB49BB"/>
    <w:rsid w:val="00FB5971"/>
    <w:rsid w:val="00FB65A4"/>
    <w:rsid w:val="00FB7043"/>
    <w:rsid w:val="00FB714E"/>
    <w:rsid w:val="00FB75F0"/>
    <w:rsid w:val="00FB7D11"/>
    <w:rsid w:val="00FC1D1B"/>
    <w:rsid w:val="00FC2966"/>
    <w:rsid w:val="00FC3F92"/>
    <w:rsid w:val="00FC5486"/>
    <w:rsid w:val="00FC55CA"/>
    <w:rsid w:val="00FD005D"/>
    <w:rsid w:val="00FD08CC"/>
    <w:rsid w:val="00FD1CA6"/>
    <w:rsid w:val="00FD53F7"/>
    <w:rsid w:val="00FD6389"/>
    <w:rsid w:val="00FE7C30"/>
    <w:rsid w:val="00FF0182"/>
    <w:rsid w:val="00FF25F4"/>
    <w:rsid w:val="00FF30DF"/>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86"/>
    <w:rPr>
      <w:rFonts w:ascii="Times New Roman" w:eastAsia="Times New Roman" w:hAnsi="Times New Roman"/>
      <w:sz w:val="24"/>
      <w:szCs w:val="24"/>
    </w:rPr>
  </w:style>
  <w:style w:type="paragraph" w:styleId="Heading1">
    <w:name w:val="heading 1"/>
    <w:basedOn w:val="Normal"/>
    <w:next w:val="Normal"/>
    <w:link w:val="Heading1Char"/>
    <w:qFormat/>
    <w:locked/>
    <w:rsid w:val="00AE7E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locked/>
    <w:rsid w:val="00394772"/>
    <w:pPr>
      <w:keepNext/>
      <w:widowControl w:val="0"/>
      <w:overflowPunct w:val="0"/>
      <w:autoSpaceDE w:val="0"/>
      <w:autoSpaceDN w:val="0"/>
      <w:adjustRightInd w:val="0"/>
      <w:ind w:left="720"/>
      <w:textAlignment w:val="baseline"/>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F6B86"/>
    <w:rPr>
      <w:rFonts w:cs="Times New Roman"/>
      <w:sz w:val="16"/>
      <w:szCs w:val="16"/>
    </w:rPr>
  </w:style>
  <w:style w:type="paragraph" w:styleId="NormalWeb">
    <w:name w:val="Normal (Web)"/>
    <w:basedOn w:val="Normal"/>
    <w:uiPriority w:val="99"/>
    <w:rsid w:val="00EF6B86"/>
    <w:pPr>
      <w:spacing w:before="100" w:beforeAutospacing="1" w:after="100" w:afterAutospacing="1"/>
    </w:pPr>
  </w:style>
  <w:style w:type="paragraph" w:styleId="CommentText">
    <w:name w:val="annotation text"/>
    <w:basedOn w:val="Normal"/>
    <w:link w:val="CommentTextChar"/>
    <w:uiPriority w:val="99"/>
    <w:rsid w:val="00EF6B86"/>
    <w:rPr>
      <w:sz w:val="20"/>
      <w:szCs w:val="20"/>
    </w:rPr>
  </w:style>
  <w:style w:type="character" w:customStyle="1" w:styleId="CommentTextChar">
    <w:name w:val="Comment Text Char"/>
    <w:basedOn w:val="DefaultParagraphFont"/>
    <w:link w:val="CommentText"/>
    <w:uiPriority w:val="99"/>
    <w:locked/>
    <w:rsid w:val="00EF6B86"/>
    <w:rPr>
      <w:rFonts w:ascii="Times New Roman" w:hAnsi="Times New Roman" w:cs="Times New Roman"/>
      <w:sz w:val="20"/>
      <w:szCs w:val="20"/>
    </w:rPr>
  </w:style>
  <w:style w:type="paragraph" w:styleId="ListParagraph">
    <w:name w:val="List Paragraph"/>
    <w:basedOn w:val="Normal"/>
    <w:uiPriority w:val="34"/>
    <w:qFormat/>
    <w:rsid w:val="00EF6B8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EF6B86"/>
    <w:rPr>
      <w:rFonts w:ascii="Tahoma" w:hAnsi="Tahoma" w:cs="Tahoma"/>
      <w:sz w:val="16"/>
      <w:szCs w:val="16"/>
    </w:rPr>
  </w:style>
  <w:style w:type="character" w:customStyle="1" w:styleId="BalloonTextChar">
    <w:name w:val="Balloon Text Char"/>
    <w:basedOn w:val="DefaultParagraphFont"/>
    <w:link w:val="BalloonText"/>
    <w:uiPriority w:val="99"/>
    <w:locked/>
    <w:rsid w:val="00EF6B86"/>
    <w:rPr>
      <w:rFonts w:ascii="Tahoma" w:hAnsi="Tahoma" w:cs="Tahoma"/>
      <w:sz w:val="16"/>
      <w:szCs w:val="16"/>
    </w:rPr>
  </w:style>
  <w:style w:type="paragraph" w:styleId="Header">
    <w:name w:val="header"/>
    <w:basedOn w:val="Normal"/>
    <w:link w:val="HeaderChar"/>
    <w:uiPriority w:val="99"/>
    <w:rsid w:val="00FB3A91"/>
    <w:pPr>
      <w:tabs>
        <w:tab w:val="center" w:pos="4680"/>
        <w:tab w:val="right" w:pos="9360"/>
      </w:tabs>
    </w:pPr>
  </w:style>
  <w:style w:type="character" w:customStyle="1" w:styleId="HeaderChar">
    <w:name w:val="Header Char"/>
    <w:basedOn w:val="DefaultParagraphFont"/>
    <w:link w:val="Header"/>
    <w:uiPriority w:val="99"/>
    <w:locked/>
    <w:rsid w:val="00FB3A91"/>
    <w:rPr>
      <w:rFonts w:ascii="Times New Roman" w:hAnsi="Times New Roman" w:cs="Times New Roman"/>
      <w:sz w:val="24"/>
      <w:szCs w:val="24"/>
    </w:rPr>
  </w:style>
  <w:style w:type="paragraph" w:styleId="Footer">
    <w:name w:val="footer"/>
    <w:basedOn w:val="Normal"/>
    <w:link w:val="FooterChar"/>
    <w:uiPriority w:val="99"/>
    <w:rsid w:val="00FB3A91"/>
    <w:pPr>
      <w:tabs>
        <w:tab w:val="center" w:pos="4680"/>
        <w:tab w:val="right" w:pos="9360"/>
      </w:tabs>
    </w:pPr>
  </w:style>
  <w:style w:type="character" w:customStyle="1" w:styleId="FooterChar">
    <w:name w:val="Footer Char"/>
    <w:basedOn w:val="DefaultParagraphFont"/>
    <w:link w:val="Footer"/>
    <w:uiPriority w:val="99"/>
    <w:locked/>
    <w:rsid w:val="00FB3A91"/>
    <w:rPr>
      <w:rFonts w:ascii="Times New Roman" w:hAnsi="Times New Roman" w:cs="Times New Roman"/>
      <w:sz w:val="24"/>
      <w:szCs w:val="24"/>
    </w:rPr>
  </w:style>
  <w:style w:type="paragraph" w:customStyle="1" w:styleId="Default">
    <w:name w:val="Default"/>
    <w:rsid w:val="00E22868"/>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uiPriority w:val="99"/>
    <w:rsid w:val="00C46DEF"/>
    <w:rPr>
      <w:b/>
      <w:bCs/>
    </w:rPr>
  </w:style>
  <w:style w:type="character" w:customStyle="1" w:styleId="CommentSubjectChar">
    <w:name w:val="Comment Subject Char"/>
    <w:basedOn w:val="CommentTextChar"/>
    <w:link w:val="CommentSubject"/>
    <w:uiPriority w:val="99"/>
    <w:locked/>
    <w:rsid w:val="00C46DEF"/>
    <w:rPr>
      <w:rFonts w:ascii="Times New Roman" w:hAnsi="Times New Roman" w:cs="Times New Roman"/>
      <w:b/>
      <w:bCs/>
      <w:sz w:val="20"/>
      <w:szCs w:val="20"/>
    </w:rPr>
  </w:style>
  <w:style w:type="character" w:customStyle="1" w:styleId="a">
    <w:name w:val="•"/>
    <w:basedOn w:val="DefaultParagraphFont"/>
    <w:uiPriority w:val="99"/>
    <w:rsid w:val="004954C6"/>
    <w:rPr>
      <w:rFonts w:cs="Times New Roman"/>
    </w:rPr>
  </w:style>
  <w:style w:type="character" w:styleId="Hyperlink">
    <w:name w:val="Hyperlink"/>
    <w:basedOn w:val="DefaultParagraphFont"/>
    <w:uiPriority w:val="99"/>
    <w:unhideWhenUsed/>
    <w:rsid w:val="00B53567"/>
    <w:rPr>
      <w:color w:val="0000FF" w:themeColor="hyperlink"/>
      <w:u w:val="single"/>
    </w:rPr>
  </w:style>
  <w:style w:type="character" w:styleId="FollowedHyperlink">
    <w:name w:val="FollowedHyperlink"/>
    <w:basedOn w:val="DefaultParagraphFont"/>
    <w:uiPriority w:val="99"/>
    <w:unhideWhenUsed/>
    <w:rsid w:val="00FD53F7"/>
    <w:rPr>
      <w:color w:val="800080" w:themeColor="followedHyperlink"/>
      <w:u w:val="single"/>
    </w:rPr>
  </w:style>
  <w:style w:type="character" w:customStyle="1" w:styleId="Heading8Char">
    <w:name w:val="Heading 8 Char"/>
    <w:basedOn w:val="DefaultParagraphFont"/>
    <w:link w:val="Heading8"/>
    <w:uiPriority w:val="99"/>
    <w:rsid w:val="00394772"/>
    <w:rPr>
      <w:rFonts w:ascii="Calibri" w:eastAsia="Times New Roman" w:hAnsi="Calibri"/>
      <w:i/>
      <w:iCs/>
      <w:sz w:val="24"/>
      <w:szCs w:val="24"/>
    </w:rPr>
  </w:style>
  <w:style w:type="paragraph" w:customStyle="1" w:styleId="BodyText25">
    <w:name w:val="Body Text 25"/>
    <w:basedOn w:val="Normal"/>
    <w:uiPriority w:val="99"/>
    <w:rsid w:val="00394772"/>
    <w:pPr>
      <w:overflowPunct w:val="0"/>
      <w:autoSpaceDE w:val="0"/>
      <w:autoSpaceDN w:val="0"/>
      <w:adjustRightInd w:val="0"/>
      <w:ind w:left="720"/>
      <w:textAlignment w:val="baseline"/>
    </w:pPr>
    <w:rPr>
      <w:rFonts w:ascii="Arial" w:hAnsi="Arial"/>
      <w:szCs w:val="20"/>
    </w:rPr>
  </w:style>
  <w:style w:type="character" w:customStyle="1" w:styleId="Heading1Char">
    <w:name w:val="Heading 1 Char"/>
    <w:basedOn w:val="DefaultParagraphFont"/>
    <w:link w:val="Heading1"/>
    <w:rsid w:val="00AE7E0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locked/>
    <w:rsid w:val="00AE7E01"/>
    <w:rPr>
      <w:b/>
      <w:bCs/>
    </w:rPr>
  </w:style>
  <w:style w:type="paragraph" w:customStyle="1" w:styleId="Body1">
    <w:name w:val="Body 1"/>
    <w:rsid w:val="0093464D"/>
    <w:pPr>
      <w:outlineLvl w:val="0"/>
    </w:pPr>
    <w:rPr>
      <w:rFonts w:ascii="Times New Roman" w:eastAsia="Arial Unicode MS" w:hAnsi="Times New Roman"/>
      <w:color w:val="000000"/>
      <w:sz w:val="24"/>
      <w:szCs w:val="20"/>
      <w:u w:color="000000"/>
    </w:rPr>
  </w:style>
  <w:style w:type="paragraph" w:customStyle="1" w:styleId="ImportWordListStyleDefinition0">
    <w:name w:val="Import Word List Style Definition 0"/>
    <w:rsid w:val="0093464D"/>
    <w:pPr>
      <w:numPr>
        <w:numId w:val="36"/>
      </w:numPr>
    </w:pPr>
    <w:rPr>
      <w:rFonts w:ascii="Times New Roman" w:eastAsia="Times New Roman" w:hAnsi="Times New Roman"/>
      <w:sz w:val="20"/>
      <w:szCs w:val="20"/>
    </w:rPr>
  </w:style>
  <w:style w:type="paragraph" w:customStyle="1" w:styleId="ImportWordListStyleDefinition1">
    <w:name w:val="Import Word List Style Definition 1"/>
    <w:rsid w:val="0093464D"/>
    <w:pPr>
      <w:numPr>
        <w:numId w:val="38"/>
      </w:numPr>
    </w:pPr>
    <w:rPr>
      <w:rFonts w:ascii="Times New Roman" w:eastAsia="Times New Roman" w:hAnsi="Times New Roman"/>
      <w:sz w:val="20"/>
      <w:szCs w:val="20"/>
    </w:rPr>
  </w:style>
  <w:style w:type="paragraph" w:styleId="HTMLPreformatted">
    <w:name w:val="HTML Preformatted"/>
    <w:basedOn w:val="Normal"/>
    <w:link w:val="HTMLPreformattedChar"/>
    <w:uiPriority w:val="99"/>
    <w:unhideWhenUsed/>
    <w:rsid w:val="0093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64D"/>
    <w:rPr>
      <w:rFonts w:ascii="Courier New" w:eastAsia="Times New Roman" w:hAnsi="Courier New" w:cs="Courier New"/>
      <w:sz w:val="20"/>
      <w:szCs w:val="20"/>
    </w:rPr>
  </w:style>
  <w:style w:type="numbering" w:customStyle="1" w:styleId="NoList1">
    <w:name w:val="No List1"/>
    <w:next w:val="NoList"/>
    <w:uiPriority w:val="99"/>
    <w:semiHidden/>
    <w:unhideWhenUsed/>
    <w:rsid w:val="00370465"/>
  </w:style>
  <w:style w:type="character" w:customStyle="1" w:styleId="hps">
    <w:name w:val="hps"/>
    <w:basedOn w:val="DefaultParagraphFont"/>
    <w:rsid w:val="008D78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B86"/>
    <w:rPr>
      <w:rFonts w:ascii="Times New Roman" w:eastAsia="Times New Roman" w:hAnsi="Times New Roman"/>
      <w:sz w:val="24"/>
      <w:szCs w:val="24"/>
    </w:rPr>
  </w:style>
  <w:style w:type="paragraph" w:styleId="Heading1">
    <w:name w:val="heading 1"/>
    <w:basedOn w:val="Normal"/>
    <w:next w:val="Normal"/>
    <w:link w:val="Heading1Char"/>
    <w:qFormat/>
    <w:locked/>
    <w:rsid w:val="00AE7E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8">
    <w:name w:val="heading 8"/>
    <w:basedOn w:val="Normal"/>
    <w:next w:val="Normal"/>
    <w:link w:val="Heading8Char"/>
    <w:uiPriority w:val="99"/>
    <w:qFormat/>
    <w:locked/>
    <w:rsid w:val="00394772"/>
    <w:pPr>
      <w:keepNext/>
      <w:widowControl w:val="0"/>
      <w:overflowPunct w:val="0"/>
      <w:autoSpaceDE w:val="0"/>
      <w:autoSpaceDN w:val="0"/>
      <w:adjustRightInd w:val="0"/>
      <w:ind w:left="720"/>
      <w:textAlignment w:val="baseline"/>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EF6B86"/>
    <w:rPr>
      <w:rFonts w:cs="Times New Roman"/>
      <w:sz w:val="16"/>
      <w:szCs w:val="16"/>
    </w:rPr>
  </w:style>
  <w:style w:type="paragraph" w:styleId="NormalWeb">
    <w:name w:val="Normal (Web)"/>
    <w:basedOn w:val="Normal"/>
    <w:uiPriority w:val="99"/>
    <w:rsid w:val="00EF6B86"/>
    <w:pPr>
      <w:spacing w:before="100" w:beforeAutospacing="1" w:after="100" w:afterAutospacing="1"/>
    </w:pPr>
  </w:style>
  <w:style w:type="paragraph" w:styleId="CommentText">
    <w:name w:val="annotation text"/>
    <w:basedOn w:val="Normal"/>
    <w:link w:val="CommentTextChar"/>
    <w:uiPriority w:val="99"/>
    <w:rsid w:val="00EF6B86"/>
    <w:rPr>
      <w:sz w:val="20"/>
      <w:szCs w:val="20"/>
    </w:rPr>
  </w:style>
  <w:style w:type="character" w:customStyle="1" w:styleId="CommentTextChar">
    <w:name w:val="Comment Text Char"/>
    <w:basedOn w:val="DefaultParagraphFont"/>
    <w:link w:val="CommentText"/>
    <w:uiPriority w:val="99"/>
    <w:locked/>
    <w:rsid w:val="00EF6B86"/>
    <w:rPr>
      <w:rFonts w:ascii="Times New Roman" w:hAnsi="Times New Roman" w:cs="Times New Roman"/>
      <w:sz w:val="20"/>
      <w:szCs w:val="20"/>
    </w:rPr>
  </w:style>
  <w:style w:type="paragraph" w:styleId="ListParagraph">
    <w:name w:val="List Paragraph"/>
    <w:basedOn w:val="Normal"/>
    <w:uiPriority w:val="34"/>
    <w:qFormat/>
    <w:rsid w:val="00EF6B86"/>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rsid w:val="00EF6B86"/>
    <w:rPr>
      <w:rFonts w:ascii="Tahoma" w:hAnsi="Tahoma" w:cs="Tahoma"/>
      <w:sz w:val="16"/>
      <w:szCs w:val="16"/>
    </w:rPr>
  </w:style>
  <w:style w:type="character" w:customStyle="1" w:styleId="BalloonTextChar">
    <w:name w:val="Balloon Text Char"/>
    <w:basedOn w:val="DefaultParagraphFont"/>
    <w:link w:val="BalloonText"/>
    <w:uiPriority w:val="99"/>
    <w:locked/>
    <w:rsid w:val="00EF6B86"/>
    <w:rPr>
      <w:rFonts w:ascii="Tahoma" w:hAnsi="Tahoma" w:cs="Tahoma"/>
      <w:sz w:val="16"/>
      <w:szCs w:val="16"/>
    </w:rPr>
  </w:style>
  <w:style w:type="paragraph" w:styleId="Header">
    <w:name w:val="header"/>
    <w:basedOn w:val="Normal"/>
    <w:link w:val="HeaderChar"/>
    <w:uiPriority w:val="99"/>
    <w:rsid w:val="00FB3A91"/>
    <w:pPr>
      <w:tabs>
        <w:tab w:val="center" w:pos="4680"/>
        <w:tab w:val="right" w:pos="9360"/>
      </w:tabs>
    </w:pPr>
  </w:style>
  <w:style w:type="character" w:customStyle="1" w:styleId="HeaderChar">
    <w:name w:val="Header Char"/>
    <w:basedOn w:val="DefaultParagraphFont"/>
    <w:link w:val="Header"/>
    <w:uiPriority w:val="99"/>
    <w:locked/>
    <w:rsid w:val="00FB3A91"/>
    <w:rPr>
      <w:rFonts w:ascii="Times New Roman" w:hAnsi="Times New Roman" w:cs="Times New Roman"/>
      <w:sz w:val="24"/>
      <w:szCs w:val="24"/>
    </w:rPr>
  </w:style>
  <w:style w:type="paragraph" w:styleId="Footer">
    <w:name w:val="footer"/>
    <w:basedOn w:val="Normal"/>
    <w:link w:val="FooterChar"/>
    <w:uiPriority w:val="99"/>
    <w:rsid w:val="00FB3A91"/>
    <w:pPr>
      <w:tabs>
        <w:tab w:val="center" w:pos="4680"/>
        <w:tab w:val="right" w:pos="9360"/>
      </w:tabs>
    </w:pPr>
  </w:style>
  <w:style w:type="character" w:customStyle="1" w:styleId="FooterChar">
    <w:name w:val="Footer Char"/>
    <w:basedOn w:val="DefaultParagraphFont"/>
    <w:link w:val="Footer"/>
    <w:uiPriority w:val="99"/>
    <w:locked/>
    <w:rsid w:val="00FB3A91"/>
    <w:rPr>
      <w:rFonts w:ascii="Times New Roman" w:hAnsi="Times New Roman" w:cs="Times New Roman"/>
      <w:sz w:val="24"/>
      <w:szCs w:val="24"/>
    </w:rPr>
  </w:style>
  <w:style w:type="paragraph" w:customStyle="1" w:styleId="Default">
    <w:name w:val="Default"/>
    <w:rsid w:val="00E22868"/>
    <w:pPr>
      <w:autoSpaceDE w:val="0"/>
      <w:autoSpaceDN w:val="0"/>
      <w:adjustRightInd w:val="0"/>
    </w:pPr>
    <w:rPr>
      <w:rFonts w:cs="Arial"/>
      <w:color w:val="000000"/>
      <w:sz w:val="24"/>
      <w:szCs w:val="24"/>
    </w:rPr>
  </w:style>
  <w:style w:type="paragraph" w:styleId="CommentSubject">
    <w:name w:val="annotation subject"/>
    <w:basedOn w:val="CommentText"/>
    <w:next w:val="CommentText"/>
    <w:link w:val="CommentSubjectChar"/>
    <w:uiPriority w:val="99"/>
    <w:rsid w:val="00C46DEF"/>
    <w:rPr>
      <w:b/>
      <w:bCs/>
    </w:rPr>
  </w:style>
  <w:style w:type="character" w:customStyle="1" w:styleId="CommentSubjectChar">
    <w:name w:val="Comment Subject Char"/>
    <w:basedOn w:val="CommentTextChar"/>
    <w:link w:val="CommentSubject"/>
    <w:uiPriority w:val="99"/>
    <w:locked/>
    <w:rsid w:val="00C46DEF"/>
    <w:rPr>
      <w:rFonts w:ascii="Times New Roman" w:hAnsi="Times New Roman" w:cs="Times New Roman"/>
      <w:b/>
      <w:bCs/>
      <w:sz w:val="20"/>
      <w:szCs w:val="20"/>
    </w:rPr>
  </w:style>
  <w:style w:type="character" w:customStyle="1" w:styleId="a">
    <w:name w:val="•"/>
    <w:basedOn w:val="DefaultParagraphFont"/>
    <w:uiPriority w:val="99"/>
    <w:rsid w:val="004954C6"/>
    <w:rPr>
      <w:rFonts w:cs="Times New Roman"/>
    </w:rPr>
  </w:style>
  <w:style w:type="character" w:styleId="Hyperlink">
    <w:name w:val="Hyperlink"/>
    <w:basedOn w:val="DefaultParagraphFont"/>
    <w:uiPriority w:val="99"/>
    <w:unhideWhenUsed/>
    <w:rsid w:val="00B53567"/>
    <w:rPr>
      <w:color w:val="0000FF" w:themeColor="hyperlink"/>
      <w:u w:val="single"/>
    </w:rPr>
  </w:style>
  <w:style w:type="character" w:styleId="FollowedHyperlink">
    <w:name w:val="FollowedHyperlink"/>
    <w:basedOn w:val="DefaultParagraphFont"/>
    <w:uiPriority w:val="99"/>
    <w:unhideWhenUsed/>
    <w:rsid w:val="00FD53F7"/>
    <w:rPr>
      <w:color w:val="800080" w:themeColor="followedHyperlink"/>
      <w:u w:val="single"/>
    </w:rPr>
  </w:style>
  <w:style w:type="character" w:customStyle="1" w:styleId="Heading8Char">
    <w:name w:val="Heading 8 Char"/>
    <w:basedOn w:val="DefaultParagraphFont"/>
    <w:link w:val="Heading8"/>
    <w:uiPriority w:val="99"/>
    <w:rsid w:val="00394772"/>
    <w:rPr>
      <w:rFonts w:ascii="Calibri" w:eastAsia="Times New Roman" w:hAnsi="Calibri"/>
      <w:i/>
      <w:iCs/>
      <w:sz w:val="24"/>
      <w:szCs w:val="24"/>
    </w:rPr>
  </w:style>
  <w:style w:type="paragraph" w:customStyle="1" w:styleId="BodyText25">
    <w:name w:val="Body Text 25"/>
    <w:basedOn w:val="Normal"/>
    <w:uiPriority w:val="99"/>
    <w:rsid w:val="00394772"/>
    <w:pPr>
      <w:overflowPunct w:val="0"/>
      <w:autoSpaceDE w:val="0"/>
      <w:autoSpaceDN w:val="0"/>
      <w:adjustRightInd w:val="0"/>
      <w:ind w:left="720"/>
      <w:textAlignment w:val="baseline"/>
    </w:pPr>
    <w:rPr>
      <w:rFonts w:ascii="Arial" w:hAnsi="Arial"/>
      <w:szCs w:val="20"/>
    </w:rPr>
  </w:style>
  <w:style w:type="character" w:customStyle="1" w:styleId="Heading1Char">
    <w:name w:val="Heading 1 Char"/>
    <w:basedOn w:val="DefaultParagraphFont"/>
    <w:link w:val="Heading1"/>
    <w:rsid w:val="00AE7E01"/>
    <w:rPr>
      <w:rFonts w:asciiTheme="majorHAnsi" w:eastAsiaTheme="majorEastAsia" w:hAnsiTheme="majorHAnsi" w:cstheme="majorBidi"/>
      <w:b/>
      <w:bCs/>
      <w:color w:val="365F91" w:themeColor="accent1" w:themeShade="BF"/>
      <w:sz w:val="28"/>
      <w:szCs w:val="28"/>
    </w:rPr>
  </w:style>
  <w:style w:type="character" w:styleId="Strong">
    <w:name w:val="Strong"/>
    <w:uiPriority w:val="22"/>
    <w:qFormat/>
    <w:locked/>
    <w:rsid w:val="00AE7E01"/>
    <w:rPr>
      <w:b/>
      <w:bCs/>
    </w:rPr>
  </w:style>
  <w:style w:type="paragraph" w:customStyle="1" w:styleId="Body1">
    <w:name w:val="Body 1"/>
    <w:rsid w:val="0093464D"/>
    <w:pPr>
      <w:outlineLvl w:val="0"/>
    </w:pPr>
    <w:rPr>
      <w:rFonts w:ascii="Times New Roman" w:eastAsia="Arial Unicode MS" w:hAnsi="Times New Roman"/>
      <w:color w:val="000000"/>
      <w:sz w:val="24"/>
      <w:szCs w:val="20"/>
      <w:u w:color="000000"/>
    </w:rPr>
  </w:style>
  <w:style w:type="paragraph" w:customStyle="1" w:styleId="ImportWordListStyleDefinition0">
    <w:name w:val="Import Word List Style Definition 0"/>
    <w:rsid w:val="0093464D"/>
    <w:pPr>
      <w:numPr>
        <w:numId w:val="36"/>
      </w:numPr>
    </w:pPr>
    <w:rPr>
      <w:rFonts w:ascii="Times New Roman" w:eastAsia="Times New Roman" w:hAnsi="Times New Roman"/>
      <w:sz w:val="20"/>
      <w:szCs w:val="20"/>
    </w:rPr>
  </w:style>
  <w:style w:type="paragraph" w:customStyle="1" w:styleId="ImportWordListStyleDefinition1">
    <w:name w:val="Import Word List Style Definition 1"/>
    <w:rsid w:val="0093464D"/>
    <w:pPr>
      <w:numPr>
        <w:numId w:val="38"/>
      </w:numPr>
    </w:pPr>
    <w:rPr>
      <w:rFonts w:ascii="Times New Roman" w:eastAsia="Times New Roman" w:hAnsi="Times New Roman"/>
      <w:sz w:val="20"/>
      <w:szCs w:val="20"/>
    </w:rPr>
  </w:style>
  <w:style w:type="paragraph" w:styleId="HTMLPreformatted">
    <w:name w:val="HTML Preformatted"/>
    <w:basedOn w:val="Normal"/>
    <w:link w:val="HTMLPreformattedChar"/>
    <w:uiPriority w:val="99"/>
    <w:unhideWhenUsed/>
    <w:rsid w:val="009346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3464D"/>
    <w:rPr>
      <w:rFonts w:ascii="Courier New" w:eastAsia="Times New Roman" w:hAnsi="Courier New" w:cs="Courier New"/>
      <w:sz w:val="20"/>
      <w:szCs w:val="20"/>
    </w:rPr>
  </w:style>
  <w:style w:type="numbering" w:customStyle="1" w:styleId="NoList1">
    <w:name w:val="No List1"/>
    <w:next w:val="NoList"/>
    <w:uiPriority w:val="99"/>
    <w:semiHidden/>
    <w:unhideWhenUsed/>
    <w:rsid w:val="00370465"/>
  </w:style>
  <w:style w:type="character" w:customStyle="1" w:styleId="hps">
    <w:name w:val="hps"/>
    <w:basedOn w:val="DefaultParagraphFont"/>
    <w:rsid w:val="008D78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638653">
      <w:bodyDiv w:val="1"/>
      <w:marLeft w:val="0"/>
      <w:marRight w:val="0"/>
      <w:marTop w:val="0"/>
      <w:marBottom w:val="0"/>
      <w:divBdr>
        <w:top w:val="none" w:sz="0" w:space="0" w:color="auto"/>
        <w:left w:val="none" w:sz="0" w:space="0" w:color="auto"/>
        <w:bottom w:val="none" w:sz="0" w:space="0" w:color="auto"/>
        <w:right w:val="none" w:sz="0" w:space="0" w:color="auto"/>
      </w:divBdr>
    </w:div>
    <w:div w:id="19830773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cd.ca.gov/fa/cdbg/CurrentNOFAs.html" TargetMode="External"/><Relationship Id="rId18" Type="http://schemas.openxmlformats.org/officeDocument/2006/relationships/hyperlink" Target="mailto:cdbg@hcd.ca.gov" TargetMode="External"/><Relationship Id="rId26" Type="http://schemas.openxmlformats.org/officeDocument/2006/relationships/hyperlink" Target="mailto:home@hcd.ca.gov" TargetMode="External"/><Relationship Id="rId3" Type="http://schemas.openxmlformats.org/officeDocument/2006/relationships/styles" Target="styles.xml"/><Relationship Id="rId21" Type="http://schemas.openxmlformats.org/officeDocument/2006/relationships/hyperlink" Target="mailto:home@hcd.ca.gov" TargetMode="External"/><Relationship Id="rId7" Type="http://schemas.openxmlformats.org/officeDocument/2006/relationships/footnotes" Target="footnotes.xml"/><Relationship Id="rId12" Type="http://schemas.openxmlformats.org/officeDocument/2006/relationships/hyperlink" Target="http://gov.ca.gov/news.php?id=18048" TargetMode="External"/><Relationship Id="rId17" Type="http://schemas.openxmlformats.org/officeDocument/2006/relationships/hyperlink" Target="http://www.hcd.ca.gov/fa/cdbg/about.html" TargetMode="External"/><Relationship Id="rId25" Type="http://schemas.openxmlformats.org/officeDocument/2006/relationships/hyperlink" Target="http://www.hcd.ca.gov/fa/hom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cdbg@hcd.ca.gov" TargetMode="External"/><Relationship Id="rId20" Type="http://schemas.openxmlformats.org/officeDocument/2006/relationships/hyperlink" Target="http://www.hcd.ca.gov/" TargetMode="External"/><Relationship Id="rId29" Type="http://schemas.openxmlformats.org/officeDocument/2006/relationships/hyperlink" Target="mailto:home@hcd.c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dbg@hcd.ca.gov" TargetMode="External"/><Relationship Id="rId24" Type="http://schemas.openxmlformats.org/officeDocument/2006/relationships/hyperlink" Target="http://www.hcd.ca.gov"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cd.ca.gov/fa/cdbg/about.html" TargetMode="External"/><Relationship Id="rId23" Type="http://schemas.openxmlformats.org/officeDocument/2006/relationships/hyperlink" Target="http://www.hcd.ca.gov/fa/home/NOFA.html" TargetMode="External"/><Relationship Id="rId28" Type="http://schemas.openxmlformats.org/officeDocument/2006/relationships/hyperlink" Target="http://www.hcd.ca.gov/fa/home/" TargetMode="External"/><Relationship Id="rId10" Type="http://schemas.openxmlformats.org/officeDocument/2006/relationships/hyperlink" Target="http://www.hcd.ca.gov/" TargetMode="External"/><Relationship Id="rId19" Type="http://schemas.openxmlformats.org/officeDocument/2006/relationships/hyperlink" Target="http://www.hcd.ca.gov/fa/home/"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hcd.ca.gov/fa/cdbg/about.html" TargetMode="External"/><Relationship Id="rId14" Type="http://schemas.openxmlformats.org/officeDocument/2006/relationships/image" Target="media/image1.jpeg"/><Relationship Id="rId22" Type="http://schemas.openxmlformats.org/officeDocument/2006/relationships/hyperlink" Target="http://gov.ca.gov/news.php?id=18048" TargetMode="External"/><Relationship Id="rId27" Type="http://schemas.openxmlformats.org/officeDocument/2006/relationships/hyperlink" Target="http://www.hcd.ca.gov"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6ACE-DD64-4E30-9AA6-339BB4D09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3786</Words>
  <Characters>23668</Characters>
  <Application>Microsoft Office Word</Application>
  <DocSecurity>0</DocSecurity>
  <Lines>197</Lines>
  <Paragraphs>54</Paragraphs>
  <ScaleCrop>false</ScaleCrop>
  <HeadingPairs>
    <vt:vector size="2" baseType="variant">
      <vt:variant>
        <vt:lpstr>Title</vt:lpstr>
      </vt:variant>
      <vt:variant>
        <vt:i4>1</vt:i4>
      </vt:variant>
    </vt:vector>
  </HeadingPairs>
  <TitlesOfParts>
    <vt:vector size="1" baseType="lpstr">
      <vt:lpstr/>
    </vt:vector>
  </TitlesOfParts>
  <Company>Housing and Community Development (HCD)</Company>
  <LinksUpToDate>false</LinksUpToDate>
  <CharactersWithSpaces>27400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snaramore</dc:creator>
  <cp:lastModifiedBy>cdifranc</cp:lastModifiedBy>
  <cp:revision>8</cp:revision>
  <cp:lastPrinted>2013-01-07T17:47:00Z</cp:lastPrinted>
  <dcterms:created xsi:type="dcterms:W3CDTF">2014-05-20T15:10:00Z</dcterms:created>
  <dcterms:modified xsi:type="dcterms:W3CDTF">2014-05-20T21:36:00Z</dcterms:modified>
</cp:coreProperties>
</file>