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4"/>
        <w:gridCol w:w="3286"/>
        <w:gridCol w:w="782"/>
        <w:gridCol w:w="3188"/>
      </w:tblGrid>
      <w:tr w:rsidR="00D945DC" w14:paraId="21926D3C" w14:textId="77777777" w:rsidTr="00E700D8">
        <w:trPr>
          <w:trHeight w:val="513"/>
          <w:jc w:val="center"/>
        </w:trPr>
        <w:tc>
          <w:tcPr>
            <w:tcW w:w="10080" w:type="dxa"/>
            <w:gridSpan w:val="4"/>
            <w:vAlign w:val="center"/>
          </w:tcPr>
          <w:p w14:paraId="0D02054F" w14:textId="77777777" w:rsidR="00D945DC" w:rsidRPr="00521F4A" w:rsidRDefault="00D945DC" w:rsidP="00521F4A">
            <w:pPr>
              <w:pStyle w:val="Heading1"/>
            </w:pPr>
            <w:r w:rsidRPr="00521F4A">
              <w:t>Appendix C – Checklist for Review of CDBG Financial Management and Audits</w:t>
            </w:r>
          </w:p>
        </w:tc>
      </w:tr>
      <w:tr w:rsidR="00D945DC" w14:paraId="76EB0BDA" w14:textId="77777777" w:rsidTr="00E700D8">
        <w:trPr>
          <w:trHeight w:val="513"/>
          <w:jc w:val="center"/>
        </w:trPr>
        <w:tc>
          <w:tcPr>
            <w:tcW w:w="10080" w:type="dxa"/>
            <w:gridSpan w:val="4"/>
          </w:tcPr>
          <w:p w14:paraId="09755FDB" w14:textId="77777777" w:rsidR="00D945DC" w:rsidRDefault="00D945DC" w:rsidP="00E700D8">
            <w:pPr>
              <w:pStyle w:val="TableParagraph"/>
              <w:ind w:left="110"/>
              <w:rPr>
                <w:sz w:val="24"/>
              </w:rPr>
            </w:pPr>
            <w:r>
              <w:rPr>
                <w:sz w:val="24"/>
              </w:rPr>
              <w:t>Name of Grantee:</w:t>
            </w:r>
          </w:p>
        </w:tc>
      </w:tr>
      <w:tr w:rsidR="00D945DC" w14:paraId="5D0A9970" w14:textId="77777777" w:rsidTr="00E700D8">
        <w:trPr>
          <w:trHeight w:val="518"/>
          <w:jc w:val="center"/>
        </w:trPr>
        <w:tc>
          <w:tcPr>
            <w:tcW w:w="10080" w:type="dxa"/>
            <w:gridSpan w:val="4"/>
          </w:tcPr>
          <w:p w14:paraId="3232AC59" w14:textId="77777777" w:rsidR="00D945DC" w:rsidRDefault="00D945DC" w:rsidP="00E700D8">
            <w:pPr>
              <w:pStyle w:val="TableParagraph"/>
              <w:spacing w:before="5"/>
              <w:ind w:left="110"/>
              <w:rPr>
                <w:sz w:val="24"/>
              </w:rPr>
            </w:pPr>
            <w:r>
              <w:rPr>
                <w:sz w:val="24"/>
              </w:rPr>
              <w:t>Name of Subrecipient (if applicable):</w:t>
            </w:r>
          </w:p>
        </w:tc>
      </w:tr>
      <w:tr w:rsidR="00D945DC" w14:paraId="6462CEC1" w14:textId="77777777" w:rsidTr="00E700D8">
        <w:trPr>
          <w:trHeight w:val="517"/>
          <w:jc w:val="center"/>
        </w:trPr>
        <w:tc>
          <w:tcPr>
            <w:tcW w:w="10080" w:type="dxa"/>
            <w:gridSpan w:val="4"/>
          </w:tcPr>
          <w:p w14:paraId="7AAD45FC" w14:textId="77777777" w:rsidR="00D945DC" w:rsidRDefault="00D945DC" w:rsidP="00E700D8">
            <w:pPr>
              <w:pStyle w:val="TableParagraph"/>
              <w:ind w:left="110"/>
              <w:rPr>
                <w:sz w:val="24"/>
              </w:rPr>
            </w:pPr>
            <w:r>
              <w:rPr>
                <w:sz w:val="24"/>
              </w:rPr>
              <w:t>Grant Numbers and/or Program Income Reviewed:</w:t>
            </w:r>
          </w:p>
        </w:tc>
      </w:tr>
      <w:tr w:rsidR="00D945DC" w14:paraId="23C1203E" w14:textId="77777777" w:rsidTr="00E700D8">
        <w:trPr>
          <w:trHeight w:val="517"/>
          <w:jc w:val="center"/>
        </w:trPr>
        <w:tc>
          <w:tcPr>
            <w:tcW w:w="10080" w:type="dxa"/>
            <w:gridSpan w:val="4"/>
          </w:tcPr>
          <w:p w14:paraId="3DA2A5D8" w14:textId="77777777" w:rsidR="00D945DC" w:rsidRDefault="00D945DC" w:rsidP="00E700D8">
            <w:pPr>
              <w:pStyle w:val="TableParagraph"/>
              <w:ind w:left="110"/>
              <w:rPr>
                <w:sz w:val="24"/>
              </w:rPr>
            </w:pPr>
            <w:r>
              <w:rPr>
                <w:sz w:val="24"/>
              </w:rPr>
              <w:t>Staff Consulted:</w:t>
            </w:r>
          </w:p>
        </w:tc>
      </w:tr>
      <w:tr w:rsidR="00D945DC" w14:paraId="3BE19776" w14:textId="77777777" w:rsidTr="00E700D8">
        <w:trPr>
          <w:trHeight w:val="1036"/>
          <w:jc w:val="center"/>
        </w:trPr>
        <w:tc>
          <w:tcPr>
            <w:tcW w:w="2824" w:type="dxa"/>
          </w:tcPr>
          <w:p w14:paraId="42FEBD05" w14:textId="77777777" w:rsidR="00D945DC" w:rsidRDefault="00D945DC" w:rsidP="00E700D8">
            <w:pPr>
              <w:pStyle w:val="TableParagraph"/>
              <w:ind w:left="115"/>
              <w:rPr>
                <w:sz w:val="24"/>
              </w:rPr>
            </w:pPr>
            <w:r>
              <w:rPr>
                <w:sz w:val="24"/>
              </w:rPr>
              <w:t>Name(s) of Reviewer(s)</w:t>
            </w:r>
          </w:p>
        </w:tc>
        <w:tc>
          <w:tcPr>
            <w:tcW w:w="3286" w:type="dxa"/>
          </w:tcPr>
          <w:p w14:paraId="41A64222" w14:textId="77777777" w:rsidR="00D945DC" w:rsidRDefault="00D945DC" w:rsidP="00E700D8">
            <w:pPr>
              <w:pStyle w:val="TableParagraph"/>
              <w:rPr>
                <w:rFonts w:ascii="Times New Roman"/>
                <w:sz w:val="24"/>
              </w:rPr>
            </w:pPr>
          </w:p>
        </w:tc>
        <w:tc>
          <w:tcPr>
            <w:tcW w:w="782" w:type="dxa"/>
          </w:tcPr>
          <w:p w14:paraId="2243D99C" w14:textId="77777777" w:rsidR="00D945DC" w:rsidRDefault="00D945DC" w:rsidP="00E700D8">
            <w:pPr>
              <w:pStyle w:val="TableParagraph"/>
              <w:ind w:left="109"/>
              <w:rPr>
                <w:sz w:val="24"/>
              </w:rPr>
            </w:pPr>
            <w:r>
              <w:rPr>
                <w:sz w:val="24"/>
              </w:rPr>
              <w:t>Date</w:t>
            </w:r>
          </w:p>
        </w:tc>
        <w:tc>
          <w:tcPr>
            <w:tcW w:w="3188" w:type="dxa"/>
          </w:tcPr>
          <w:p w14:paraId="2000058C" w14:textId="77777777" w:rsidR="00D945DC" w:rsidRDefault="00D945DC" w:rsidP="00E700D8">
            <w:pPr>
              <w:pStyle w:val="TableParagraph"/>
              <w:rPr>
                <w:rFonts w:ascii="Times New Roman"/>
                <w:sz w:val="24"/>
              </w:rPr>
            </w:pPr>
          </w:p>
        </w:tc>
      </w:tr>
    </w:tbl>
    <w:p w14:paraId="389F3631" w14:textId="77777777" w:rsidR="00D945DC" w:rsidRDefault="00D945DC" w:rsidP="00612A06">
      <w:pPr>
        <w:ind w:left="-360"/>
        <w:jc w:val="both"/>
      </w:pPr>
      <w:r w:rsidRPr="00015EFD">
        <w:rPr>
          <w:b/>
          <w:bCs/>
        </w:rPr>
        <w:t xml:space="preserve">NOTE: </w:t>
      </w:r>
      <w:r w:rsidRPr="00592529">
        <w:rPr>
          <w:b/>
          <w:bCs/>
          <w:color w:val="833C0B" w:themeColor="accent2" w:themeShade="80"/>
        </w:rPr>
        <w:t>All questions that address requirements contain the citation for the source of the requirement. If the requirement is not met, the reviewer must make a “finding” of noncompliance.</w:t>
      </w:r>
      <w:r w:rsidRPr="00015EFD">
        <w:t xml:space="preserve"> </w:t>
      </w:r>
      <w:r>
        <w:t>Q</w:t>
      </w:r>
      <w:r w:rsidRPr="00015EFD">
        <w:t xml:space="preserve">uestions that do not contain the citation for the requirement do not address requirements but are included to assist the reviewer in understanding the </w:t>
      </w:r>
      <w:r>
        <w:t>Grantee’s</w:t>
      </w:r>
      <w:r w:rsidRPr="00015EFD">
        <w:t xml:space="preserve"> program more fully and/or to identify issues that, if not properly addressed, could result in deficient performance. </w:t>
      </w:r>
      <w:r w:rsidRPr="001C1988">
        <w:t>Negative conclusions to these questions may result in a "concern" being raised, but not a "finding</w:t>
      </w:r>
      <w:r>
        <w:t>.”</w:t>
      </w:r>
    </w:p>
    <w:p w14:paraId="65DAF9B9" w14:textId="77777777" w:rsidR="0054107F" w:rsidRDefault="007F293B" w:rsidP="0054107F">
      <w:pPr>
        <w:ind w:left="-360"/>
        <w:jc w:val="both"/>
      </w:pPr>
      <w:r w:rsidRPr="00612A06">
        <w:rPr>
          <w:b/>
          <w:bCs/>
        </w:rPr>
        <w:t>Instructions:</w:t>
      </w:r>
      <w:r w:rsidRPr="00612A06">
        <w:t xml:space="preserve"> Sections A-</w:t>
      </w:r>
      <w:r w:rsidR="0005576E" w:rsidRPr="00612A06">
        <w:t xml:space="preserve"> </w:t>
      </w:r>
      <w:r w:rsidR="000F6DE6" w:rsidRPr="00612A06">
        <w:t>H</w:t>
      </w:r>
      <w:r w:rsidRPr="00612A06">
        <w:t xml:space="preserve"> covers the Grantee's compliance with 2 CFR Part 200. Section </w:t>
      </w:r>
      <w:r w:rsidR="000F6DE6" w:rsidRPr="00612A06">
        <w:t>I</w:t>
      </w:r>
      <w:r w:rsidRPr="00612A06">
        <w:t xml:space="preserve"> summarizes the reviewer’s determinations regarding the Grantee’s need for technical assistance and/or training in this program function. </w:t>
      </w:r>
    </w:p>
    <w:p w14:paraId="59B6277F" w14:textId="77777777" w:rsidR="00D945DC" w:rsidRDefault="00D945DC" w:rsidP="00A06D83">
      <w:pPr>
        <w:pStyle w:val="Heading2"/>
      </w:pPr>
      <w:r w:rsidRPr="7B3E51BC">
        <w:t>Financial Management</w:t>
      </w:r>
    </w:p>
    <w:p w14:paraId="5AC0C419" w14:textId="09DBC093" w:rsidR="00833761" w:rsidRDefault="00833761" w:rsidP="0054107F">
      <w:pPr>
        <w:pStyle w:val="ListParagraph"/>
        <w:spacing w:after="240"/>
        <w:ind w:left="0"/>
        <w:rPr>
          <w:rStyle w:val="normaltextrun"/>
          <w:rFonts w:cs="Arial"/>
          <w:b/>
          <w:bCs/>
          <w:color w:val="000000"/>
          <w:u w:val="single"/>
          <w:shd w:val="clear" w:color="auto" w:fill="FFFFFF"/>
        </w:rPr>
      </w:pPr>
      <w:r w:rsidRPr="00833761">
        <w:rPr>
          <w:rStyle w:val="normaltextrun"/>
          <w:rFonts w:cs="Arial"/>
          <w:b/>
          <w:bCs/>
          <w:color w:val="000000"/>
          <w:u w:val="single"/>
          <w:shd w:val="clear" w:color="auto" w:fill="FFFFFF"/>
        </w:rPr>
        <w:t>Review Documents:</w:t>
      </w:r>
      <w:r w:rsidR="0054107F">
        <w:rPr>
          <w:rStyle w:val="normaltextrun"/>
          <w:rFonts w:cs="Arial"/>
          <w:b/>
          <w:bCs/>
          <w:color w:val="000000"/>
          <w:u w:val="single"/>
          <w:shd w:val="clear" w:color="auto" w:fill="FFFFFF"/>
        </w:rPr>
        <w:t xml:space="preserve"> </w:t>
      </w:r>
      <w:r w:rsidR="0054107F">
        <w:rPr>
          <w:rStyle w:val="normaltextrun"/>
          <w:rFonts w:cs="Arial"/>
          <w:color w:val="000000"/>
          <w:shd w:val="clear" w:color="auto" w:fill="FFFFFF"/>
        </w:rPr>
        <w:t xml:space="preserve">The </w:t>
      </w:r>
      <w:r w:rsidR="0008429E">
        <w:rPr>
          <w:rStyle w:val="normaltextrun"/>
          <w:rFonts w:cs="Arial"/>
          <w:color w:val="000000"/>
          <w:shd w:val="clear" w:color="auto" w:fill="FFFFFF"/>
        </w:rPr>
        <w:t>reviewer should request the documents listed below or equivalent</w:t>
      </w:r>
      <w:r w:rsidR="00CC5612">
        <w:rPr>
          <w:rStyle w:val="normaltextrun"/>
          <w:rFonts w:cs="Arial"/>
          <w:color w:val="000000"/>
          <w:shd w:val="clear" w:color="auto" w:fill="FFFFFF"/>
        </w:rPr>
        <w:t xml:space="preserve"> documentation.</w:t>
      </w:r>
    </w:p>
    <w:p w14:paraId="15734599" w14:textId="5727C90F" w:rsidR="006802B2" w:rsidRPr="006802B2" w:rsidRDefault="006802B2" w:rsidP="0054107F">
      <w:pPr>
        <w:pStyle w:val="ListParagraph"/>
        <w:numPr>
          <w:ilvl w:val="0"/>
          <w:numId w:val="2"/>
        </w:numPr>
        <w:spacing w:before="0" w:after="0"/>
        <w:ind w:left="450"/>
        <w:rPr>
          <w:rStyle w:val="normaltextrun"/>
          <w:rFonts w:cs="Arial"/>
          <w:color w:val="000000"/>
          <w:shd w:val="clear" w:color="auto" w:fill="FFFFFF"/>
        </w:rPr>
      </w:pPr>
      <w:r w:rsidRPr="006802B2">
        <w:rPr>
          <w:rStyle w:val="normaltextrun"/>
          <w:rFonts w:cs="Arial"/>
          <w:color w:val="000000"/>
          <w:shd w:val="clear" w:color="auto" w:fill="FFFFFF"/>
        </w:rPr>
        <w:t>Financial Management Polices/Procedures</w:t>
      </w:r>
    </w:p>
    <w:p w14:paraId="4C40B81B" w14:textId="77777777" w:rsidR="00403594" w:rsidRDefault="006802B2" w:rsidP="0054107F">
      <w:pPr>
        <w:pStyle w:val="ListParagraph"/>
        <w:numPr>
          <w:ilvl w:val="0"/>
          <w:numId w:val="2"/>
        </w:numPr>
        <w:spacing w:before="0" w:after="0"/>
        <w:ind w:left="450"/>
      </w:pPr>
      <w:r w:rsidRPr="006802B2">
        <w:t>General Ledger</w:t>
      </w:r>
    </w:p>
    <w:p w14:paraId="69BDD0F1" w14:textId="77777777" w:rsidR="0062198E" w:rsidRDefault="00403594" w:rsidP="0054107F">
      <w:pPr>
        <w:pStyle w:val="ListParagraph"/>
        <w:numPr>
          <w:ilvl w:val="0"/>
          <w:numId w:val="2"/>
        </w:numPr>
        <w:spacing w:before="0" w:after="0"/>
        <w:ind w:left="450"/>
      </w:pPr>
      <w:r>
        <w:t>Sample of accounting entries with all source documentation</w:t>
      </w:r>
    </w:p>
    <w:p w14:paraId="73BA99BB" w14:textId="44B5880B" w:rsidR="006802B2" w:rsidRPr="006802B2" w:rsidRDefault="0062198E" w:rsidP="0054107F">
      <w:pPr>
        <w:pStyle w:val="ListParagraph"/>
        <w:numPr>
          <w:ilvl w:val="0"/>
          <w:numId w:val="2"/>
        </w:numPr>
        <w:spacing w:before="0" w:after="0"/>
        <w:ind w:left="450"/>
      </w:pPr>
      <w:r>
        <w:t>Property Inventory Ledger or similar</w:t>
      </w:r>
      <w:r w:rsidR="00403594">
        <w:t xml:space="preserve"> </w:t>
      </w:r>
      <w:r w:rsidR="006802B2" w:rsidRPr="006802B2">
        <w:t xml:space="preserve"> </w:t>
      </w:r>
    </w:p>
    <w:tbl>
      <w:tblPr>
        <w:tblStyle w:val="TableGrid"/>
        <w:tblW w:w="10072" w:type="dxa"/>
        <w:tblLook w:val="04A0" w:firstRow="1" w:lastRow="0" w:firstColumn="1" w:lastColumn="0" w:noHBand="0" w:noVBand="1"/>
      </w:tblPr>
      <w:tblGrid>
        <w:gridCol w:w="527"/>
        <w:gridCol w:w="6331"/>
        <w:gridCol w:w="277"/>
        <w:gridCol w:w="148"/>
        <w:gridCol w:w="596"/>
        <w:gridCol w:w="277"/>
        <w:gridCol w:w="148"/>
        <w:gridCol w:w="498"/>
        <w:gridCol w:w="277"/>
        <w:gridCol w:w="147"/>
        <w:gridCol w:w="424"/>
        <w:gridCol w:w="422"/>
      </w:tblGrid>
      <w:tr w:rsidR="00D945DC" w14:paraId="00CF3B16" w14:textId="77777777" w:rsidTr="0B590802">
        <w:trPr>
          <w:trHeight w:val="576"/>
        </w:trPr>
        <w:tc>
          <w:tcPr>
            <w:tcW w:w="527" w:type="dxa"/>
            <w:vMerge w:val="restart"/>
          </w:tcPr>
          <w:p w14:paraId="3C160961" w14:textId="77777777" w:rsidR="00D945DC" w:rsidRPr="000C42C0" w:rsidRDefault="00D945DC" w:rsidP="00E700D8">
            <w:pPr>
              <w:rPr>
                <w:b/>
                <w:bCs/>
                <w:sz w:val="22"/>
              </w:rPr>
            </w:pPr>
            <w:r>
              <w:rPr>
                <w:b/>
                <w:bCs/>
                <w:sz w:val="22"/>
              </w:rPr>
              <w:t>1</w:t>
            </w:r>
          </w:p>
        </w:tc>
        <w:tc>
          <w:tcPr>
            <w:tcW w:w="6331" w:type="dxa"/>
            <w:vMerge w:val="restart"/>
            <w:tcBorders>
              <w:right w:val="single" w:sz="4" w:space="0" w:color="auto"/>
            </w:tcBorders>
          </w:tcPr>
          <w:p w14:paraId="52E312BD" w14:textId="21F71F9D" w:rsidR="00B20687" w:rsidRDefault="00C71B94" w:rsidP="00FA6BD6">
            <w:pPr>
              <w:spacing w:before="0" w:after="0"/>
              <w:rPr>
                <w:sz w:val="22"/>
                <w:szCs w:val="22"/>
              </w:rPr>
            </w:pPr>
            <w:r w:rsidRPr="23EFC145">
              <w:rPr>
                <w:sz w:val="22"/>
                <w:szCs w:val="22"/>
              </w:rPr>
              <w:t>Are the Grantee’s accounting records sufficient to</w:t>
            </w:r>
            <w:r w:rsidR="009A1B26">
              <w:rPr>
                <w:sz w:val="22"/>
                <w:szCs w:val="22"/>
              </w:rPr>
              <w:t xml:space="preserve"> generate</w:t>
            </w:r>
            <w:r w:rsidR="00B20687">
              <w:rPr>
                <w:sz w:val="22"/>
                <w:szCs w:val="22"/>
              </w:rPr>
              <w:t>:</w:t>
            </w:r>
            <w:r w:rsidR="00B20687" w:rsidRPr="23EFC145">
              <w:rPr>
                <w:sz w:val="22"/>
                <w:szCs w:val="22"/>
              </w:rPr>
              <w:t xml:space="preserve"> </w:t>
            </w:r>
          </w:p>
          <w:p w14:paraId="4F38D2F6" w14:textId="61E47868" w:rsidR="000C0B75" w:rsidRPr="009A1B26" w:rsidRDefault="00C71B94" w:rsidP="00FA6BD6">
            <w:pPr>
              <w:pStyle w:val="ListParagraph"/>
              <w:numPr>
                <w:ilvl w:val="0"/>
                <w:numId w:val="8"/>
              </w:numPr>
              <w:spacing w:before="0" w:after="0"/>
              <w:rPr>
                <w:b/>
                <w:bCs/>
                <w:sz w:val="22"/>
              </w:rPr>
            </w:pPr>
            <w:r w:rsidRPr="009A1B26">
              <w:rPr>
                <w:sz w:val="22"/>
              </w:rPr>
              <w:t xml:space="preserve">reports required </w:t>
            </w:r>
            <w:r w:rsidR="7114EDDD" w:rsidRPr="009A1B26">
              <w:rPr>
                <w:sz w:val="22"/>
              </w:rPr>
              <w:t xml:space="preserve">by </w:t>
            </w:r>
            <w:r w:rsidRPr="009A1B26">
              <w:rPr>
                <w:sz w:val="22"/>
              </w:rPr>
              <w:t xml:space="preserve">Standard Agreement terms and </w:t>
            </w:r>
            <w:proofErr w:type="gramStart"/>
            <w:r w:rsidRPr="009A1B26">
              <w:rPr>
                <w:sz w:val="22"/>
              </w:rPr>
              <w:t>conditions;</w:t>
            </w:r>
            <w:proofErr w:type="gramEnd"/>
            <w:r w:rsidRPr="009A1B26">
              <w:rPr>
                <w:sz w:val="22"/>
              </w:rPr>
              <w:t xml:space="preserve"> </w:t>
            </w:r>
          </w:p>
          <w:p w14:paraId="2867350E" w14:textId="1AE7F1ED" w:rsidR="000C0B75" w:rsidRPr="009A1B26" w:rsidRDefault="00C71B94" w:rsidP="00FA6BD6">
            <w:pPr>
              <w:pStyle w:val="ListParagraph"/>
              <w:spacing w:before="0" w:after="0"/>
              <w:rPr>
                <w:b/>
                <w:bCs/>
                <w:sz w:val="22"/>
              </w:rPr>
            </w:pPr>
            <w:r w:rsidRPr="009A1B26">
              <w:rPr>
                <w:sz w:val="22"/>
              </w:rPr>
              <w:t>and</w:t>
            </w:r>
            <w:r w:rsidR="000C0B75">
              <w:rPr>
                <w:sz w:val="22"/>
              </w:rPr>
              <w:t>,</w:t>
            </w:r>
          </w:p>
          <w:p w14:paraId="2E0B746A" w14:textId="46FC8003" w:rsidR="00D945DC" w:rsidRPr="006561EA" w:rsidRDefault="008A4878" w:rsidP="00FA6BD6">
            <w:pPr>
              <w:pStyle w:val="ListParagraph"/>
              <w:numPr>
                <w:ilvl w:val="0"/>
                <w:numId w:val="8"/>
              </w:numPr>
              <w:spacing w:before="0" w:after="0"/>
              <w:rPr>
                <w:b/>
                <w:bCs/>
                <w:sz w:val="22"/>
              </w:rPr>
            </w:pPr>
            <w:r>
              <w:rPr>
                <w:sz w:val="22"/>
              </w:rPr>
              <w:t>document</w:t>
            </w:r>
            <w:r w:rsidR="0078077E">
              <w:rPr>
                <w:sz w:val="22"/>
              </w:rPr>
              <w:t>s that demonstrate</w:t>
            </w:r>
            <w:r w:rsidRPr="009A1B26">
              <w:rPr>
                <w:sz w:val="22"/>
              </w:rPr>
              <w:t xml:space="preserve"> </w:t>
            </w:r>
            <w:r w:rsidR="00C71B94" w:rsidRPr="009A1B26">
              <w:rPr>
                <w:sz w:val="22"/>
              </w:rPr>
              <w:t xml:space="preserve">that </w:t>
            </w:r>
            <w:r w:rsidR="009A1B26">
              <w:rPr>
                <w:sz w:val="22"/>
              </w:rPr>
              <w:t xml:space="preserve">expenditures </w:t>
            </w:r>
            <w:r w:rsidR="00C71B94" w:rsidRPr="009A1B26">
              <w:rPr>
                <w:sz w:val="22"/>
              </w:rPr>
              <w:t xml:space="preserve">have been used according to the Federal statutes, regulations, and the terms and conditions of the Federal </w:t>
            </w:r>
            <w:proofErr w:type="gramStart"/>
            <w:r w:rsidR="00C71B94" w:rsidRPr="009A1B26">
              <w:rPr>
                <w:sz w:val="22"/>
              </w:rPr>
              <w:t>award?</w:t>
            </w:r>
            <w:proofErr w:type="gramEnd"/>
            <w:r w:rsidR="00C71B94" w:rsidRPr="009A1B26">
              <w:rPr>
                <w:sz w:val="22"/>
              </w:rPr>
              <w:t xml:space="preserve">  </w:t>
            </w:r>
            <w:r w:rsidR="00C71B94" w:rsidRPr="009A1B26">
              <w:rPr>
                <w:b/>
                <w:bCs/>
                <w:sz w:val="22"/>
              </w:rPr>
              <w:t>2 CFR 200.302(a)</w:t>
            </w:r>
          </w:p>
        </w:tc>
        <w:tc>
          <w:tcPr>
            <w:tcW w:w="277" w:type="dxa"/>
            <w:tcBorders>
              <w:bottom w:val="nil"/>
              <w:right w:val="single" w:sz="18" w:space="0" w:color="auto"/>
            </w:tcBorders>
          </w:tcPr>
          <w:p w14:paraId="087DC2C1" w14:textId="77777777" w:rsidR="00D945DC" w:rsidRPr="000C42C0" w:rsidRDefault="00D945DC" w:rsidP="00E700D8">
            <w:pPr>
              <w:rPr>
                <w:sz w:val="22"/>
              </w:rPr>
            </w:pPr>
          </w:p>
        </w:tc>
        <w:tc>
          <w:tcPr>
            <w:tcW w:w="744" w:type="dxa"/>
            <w:gridSpan w:val="2"/>
            <w:tcBorders>
              <w:top w:val="single" w:sz="18" w:space="0" w:color="auto"/>
              <w:left w:val="single" w:sz="18" w:space="0" w:color="auto"/>
              <w:bottom w:val="single" w:sz="18" w:space="0" w:color="auto"/>
              <w:right w:val="single" w:sz="18" w:space="0" w:color="auto"/>
            </w:tcBorders>
            <w:vAlign w:val="center"/>
          </w:tcPr>
          <w:p w14:paraId="5BA51B16"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680D04F0" w14:textId="77777777" w:rsidR="00D945DC" w:rsidRPr="000C42C0" w:rsidRDefault="00D945DC" w:rsidP="00E700D8">
            <w:pPr>
              <w:jc w:val="center"/>
              <w:rPr>
                <w:sz w:val="22"/>
              </w:rPr>
            </w:pPr>
          </w:p>
        </w:tc>
        <w:tc>
          <w:tcPr>
            <w:tcW w:w="646" w:type="dxa"/>
            <w:gridSpan w:val="2"/>
            <w:tcBorders>
              <w:top w:val="single" w:sz="18" w:space="0" w:color="auto"/>
              <w:left w:val="single" w:sz="18" w:space="0" w:color="auto"/>
              <w:bottom w:val="single" w:sz="18" w:space="0" w:color="auto"/>
              <w:right w:val="single" w:sz="18" w:space="0" w:color="auto"/>
            </w:tcBorders>
            <w:vAlign w:val="center"/>
          </w:tcPr>
          <w:p w14:paraId="5683653F"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nil"/>
            </w:tcBorders>
          </w:tcPr>
          <w:p w14:paraId="09CFF79C" w14:textId="77777777" w:rsidR="00D945DC" w:rsidRPr="000C42C0" w:rsidRDefault="00D945DC" w:rsidP="00E700D8">
            <w:pPr>
              <w:jc w:val="center"/>
              <w:rPr>
                <w:sz w:val="22"/>
              </w:rPr>
            </w:pPr>
          </w:p>
        </w:tc>
        <w:tc>
          <w:tcPr>
            <w:tcW w:w="571" w:type="dxa"/>
            <w:gridSpan w:val="2"/>
            <w:tcBorders>
              <w:top w:val="single" w:sz="4" w:space="0" w:color="auto"/>
              <w:left w:val="nil"/>
              <w:bottom w:val="nil"/>
              <w:right w:val="nil"/>
            </w:tcBorders>
            <w:vAlign w:val="center"/>
          </w:tcPr>
          <w:p w14:paraId="0A5AC75C" w14:textId="77777777" w:rsidR="00D945DC" w:rsidRPr="000C42C0" w:rsidRDefault="00D945DC" w:rsidP="00E700D8">
            <w:pPr>
              <w:jc w:val="center"/>
              <w:rPr>
                <w:sz w:val="22"/>
              </w:rPr>
            </w:pPr>
          </w:p>
        </w:tc>
        <w:tc>
          <w:tcPr>
            <w:tcW w:w="422" w:type="dxa"/>
            <w:tcBorders>
              <w:top w:val="single" w:sz="4" w:space="0" w:color="auto"/>
              <w:left w:val="nil"/>
              <w:bottom w:val="nil"/>
              <w:right w:val="single" w:sz="4" w:space="0" w:color="auto"/>
            </w:tcBorders>
          </w:tcPr>
          <w:p w14:paraId="579EC3ED" w14:textId="77777777" w:rsidR="00D945DC" w:rsidRPr="000C42C0" w:rsidRDefault="00D945DC" w:rsidP="00E700D8">
            <w:pPr>
              <w:jc w:val="center"/>
              <w:rPr>
                <w:sz w:val="22"/>
              </w:rPr>
            </w:pPr>
          </w:p>
        </w:tc>
      </w:tr>
      <w:tr w:rsidR="00D945DC" w14:paraId="2BB3E010" w14:textId="77777777" w:rsidTr="0B590802">
        <w:trPr>
          <w:trHeight w:val="387"/>
        </w:trPr>
        <w:tc>
          <w:tcPr>
            <w:tcW w:w="527" w:type="dxa"/>
            <w:vMerge/>
          </w:tcPr>
          <w:p w14:paraId="291A6242" w14:textId="77777777" w:rsidR="00D945DC" w:rsidRPr="000C42C0" w:rsidRDefault="00D945DC" w:rsidP="00E700D8">
            <w:pPr>
              <w:rPr>
                <w:b/>
                <w:bCs/>
                <w:sz w:val="22"/>
              </w:rPr>
            </w:pPr>
          </w:p>
        </w:tc>
        <w:tc>
          <w:tcPr>
            <w:tcW w:w="6331" w:type="dxa"/>
            <w:vMerge/>
          </w:tcPr>
          <w:p w14:paraId="74383858" w14:textId="77777777" w:rsidR="00D945DC" w:rsidRPr="000C42C0" w:rsidRDefault="00D945DC" w:rsidP="00E700D8">
            <w:pPr>
              <w:rPr>
                <w:sz w:val="22"/>
              </w:rPr>
            </w:pPr>
          </w:p>
        </w:tc>
        <w:tc>
          <w:tcPr>
            <w:tcW w:w="277" w:type="dxa"/>
            <w:tcBorders>
              <w:top w:val="nil"/>
              <w:right w:val="nil"/>
            </w:tcBorders>
          </w:tcPr>
          <w:p w14:paraId="2BD6806B" w14:textId="77777777" w:rsidR="00D945DC" w:rsidRPr="000C42C0" w:rsidRDefault="00D945DC" w:rsidP="00E700D8">
            <w:pPr>
              <w:spacing w:before="0" w:after="0"/>
              <w:rPr>
                <w:sz w:val="22"/>
              </w:rPr>
            </w:pPr>
          </w:p>
        </w:tc>
        <w:tc>
          <w:tcPr>
            <w:tcW w:w="744" w:type="dxa"/>
            <w:gridSpan w:val="2"/>
            <w:tcBorders>
              <w:top w:val="single" w:sz="18" w:space="0" w:color="auto"/>
              <w:left w:val="nil"/>
              <w:right w:val="nil"/>
            </w:tcBorders>
          </w:tcPr>
          <w:p w14:paraId="5F094F14" w14:textId="77777777" w:rsidR="00D945DC" w:rsidRPr="000C42C0" w:rsidRDefault="00D945DC" w:rsidP="00E700D8">
            <w:pPr>
              <w:spacing w:before="0" w:after="0"/>
              <w:jc w:val="center"/>
              <w:rPr>
                <w:sz w:val="22"/>
              </w:rPr>
            </w:pPr>
            <w:r>
              <w:rPr>
                <w:sz w:val="22"/>
              </w:rPr>
              <w:t>Yes</w:t>
            </w:r>
          </w:p>
        </w:tc>
        <w:tc>
          <w:tcPr>
            <w:tcW w:w="277" w:type="dxa"/>
            <w:tcBorders>
              <w:top w:val="nil"/>
              <w:left w:val="nil"/>
              <w:bottom w:val="single" w:sz="4" w:space="0" w:color="auto"/>
              <w:right w:val="nil"/>
            </w:tcBorders>
          </w:tcPr>
          <w:p w14:paraId="032B93AD" w14:textId="77777777" w:rsidR="00D945DC" w:rsidRPr="000C42C0" w:rsidRDefault="00D945DC" w:rsidP="00E700D8">
            <w:pPr>
              <w:spacing w:before="0" w:after="0"/>
              <w:jc w:val="center"/>
              <w:rPr>
                <w:sz w:val="22"/>
              </w:rPr>
            </w:pPr>
          </w:p>
        </w:tc>
        <w:tc>
          <w:tcPr>
            <w:tcW w:w="646" w:type="dxa"/>
            <w:gridSpan w:val="2"/>
            <w:tcBorders>
              <w:top w:val="single" w:sz="18" w:space="0" w:color="auto"/>
              <w:left w:val="nil"/>
              <w:bottom w:val="single" w:sz="4" w:space="0" w:color="auto"/>
              <w:right w:val="nil"/>
            </w:tcBorders>
          </w:tcPr>
          <w:p w14:paraId="39CD0C6B" w14:textId="77777777" w:rsidR="00D945DC" w:rsidRPr="000C42C0" w:rsidRDefault="00D945DC" w:rsidP="00E700D8">
            <w:pPr>
              <w:spacing w:before="0" w:after="0"/>
              <w:jc w:val="center"/>
              <w:rPr>
                <w:sz w:val="22"/>
              </w:rPr>
            </w:pPr>
            <w:r>
              <w:rPr>
                <w:sz w:val="22"/>
              </w:rPr>
              <w:t>No</w:t>
            </w:r>
          </w:p>
        </w:tc>
        <w:tc>
          <w:tcPr>
            <w:tcW w:w="277" w:type="dxa"/>
            <w:tcBorders>
              <w:top w:val="nil"/>
              <w:left w:val="nil"/>
              <w:bottom w:val="single" w:sz="4" w:space="0" w:color="auto"/>
              <w:right w:val="nil"/>
            </w:tcBorders>
          </w:tcPr>
          <w:p w14:paraId="0A624409" w14:textId="77777777" w:rsidR="00D945DC" w:rsidRPr="000C42C0" w:rsidRDefault="00D945DC" w:rsidP="00E700D8">
            <w:pPr>
              <w:spacing w:before="0" w:after="0"/>
              <w:jc w:val="center"/>
              <w:rPr>
                <w:sz w:val="22"/>
              </w:rPr>
            </w:pPr>
          </w:p>
        </w:tc>
        <w:tc>
          <w:tcPr>
            <w:tcW w:w="571" w:type="dxa"/>
            <w:gridSpan w:val="2"/>
            <w:tcBorders>
              <w:top w:val="nil"/>
              <w:left w:val="nil"/>
              <w:bottom w:val="single" w:sz="4" w:space="0" w:color="auto"/>
              <w:right w:val="nil"/>
            </w:tcBorders>
          </w:tcPr>
          <w:p w14:paraId="76D8CB9B" w14:textId="7B1E456B" w:rsidR="00D945DC" w:rsidRPr="000C42C0" w:rsidRDefault="007D4313" w:rsidP="00E700D8">
            <w:pPr>
              <w:spacing w:before="0" w:after="0"/>
              <w:jc w:val="center"/>
              <w:rPr>
                <w:sz w:val="22"/>
              </w:rPr>
            </w:pPr>
            <w:r>
              <w:rPr>
                <w:sz w:val="22"/>
              </w:rPr>
              <w:t xml:space="preserve"> </w:t>
            </w:r>
          </w:p>
        </w:tc>
        <w:tc>
          <w:tcPr>
            <w:tcW w:w="422" w:type="dxa"/>
            <w:tcBorders>
              <w:top w:val="nil"/>
              <w:left w:val="nil"/>
              <w:bottom w:val="single" w:sz="4" w:space="0" w:color="auto"/>
              <w:right w:val="single" w:sz="4" w:space="0" w:color="auto"/>
            </w:tcBorders>
          </w:tcPr>
          <w:p w14:paraId="7607FE4E" w14:textId="77777777" w:rsidR="00D945DC" w:rsidRPr="000C42C0" w:rsidRDefault="00D945DC" w:rsidP="00E700D8">
            <w:pPr>
              <w:spacing w:before="0" w:after="0"/>
              <w:jc w:val="center"/>
              <w:rPr>
                <w:sz w:val="22"/>
              </w:rPr>
            </w:pPr>
          </w:p>
        </w:tc>
      </w:tr>
      <w:tr w:rsidR="00D945DC" w14:paraId="6B99C9E5" w14:textId="77777777" w:rsidTr="0B590802">
        <w:trPr>
          <w:trHeight w:val="1008"/>
        </w:trPr>
        <w:tc>
          <w:tcPr>
            <w:tcW w:w="10072" w:type="dxa"/>
            <w:gridSpan w:val="12"/>
          </w:tcPr>
          <w:p w14:paraId="5F70F5C4" w14:textId="77777777" w:rsidR="00D945DC" w:rsidRDefault="00D945DC" w:rsidP="00E700D8">
            <w:pPr>
              <w:rPr>
                <w:sz w:val="22"/>
              </w:rPr>
            </w:pPr>
            <w:r w:rsidRPr="000C42C0">
              <w:rPr>
                <w:b/>
                <w:bCs/>
                <w:sz w:val="22"/>
              </w:rPr>
              <w:lastRenderedPageBreak/>
              <w:t>Describe Basis for Conclusion:</w:t>
            </w:r>
            <w:r w:rsidRPr="000C42C0">
              <w:rPr>
                <w:sz w:val="22"/>
              </w:rPr>
              <w:t xml:space="preserve"> </w:t>
            </w:r>
          </w:p>
          <w:p w14:paraId="5D4CEB17" w14:textId="77777777" w:rsidR="000D48DD" w:rsidRDefault="000D48DD" w:rsidP="00E700D8">
            <w:pPr>
              <w:rPr>
                <w:sz w:val="22"/>
              </w:rPr>
            </w:pPr>
          </w:p>
          <w:p w14:paraId="2EA784AE" w14:textId="3D31FCC1" w:rsidR="000D48DD" w:rsidRPr="000C42C0" w:rsidRDefault="000D48DD" w:rsidP="00E700D8">
            <w:pPr>
              <w:rPr>
                <w:sz w:val="22"/>
              </w:rPr>
            </w:pPr>
          </w:p>
        </w:tc>
      </w:tr>
      <w:tr w:rsidR="00504F2C" w14:paraId="5D05BB64" w14:textId="77777777" w:rsidTr="0B590802">
        <w:trPr>
          <w:trHeight w:val="576"/>
        </w:trPr>
        <w:tc>
          <w:tcPr>
            <w:tcW w:w="527" w:type="dxa"/>
            <w:vMerge w:val="restart"/>
          </w:tcPr>
          <w:p w14:paraId="154607AA" w14:textId="347FEBB4" w:rsidR="00504F2C" w:rsidRDefault="009C7C86" w:rsidP="00504F2C">
            <w:pPr>
              <w:rPr>
                <w:b/>
                <w:bCs/>
                <w:sz w:val="22"/>
              </w:rPr>
            </w:pPr>
            <w:r>
              <w:rPr>
                <w:b/>
                <w:bCs/>
                <w:sz w:val="22"/>
              </w:rPr>
              <w:t>2</w:t>
            </w:r>
          </w:p>
        </w:tc>
        <w:tc>
          <w:tcPr>
            <w:tcW w:w="6331" w:type="dxa"/>
            <w:vMerge w:val="restart"/>
            <w:tcBorders>
              <w:right w:val="single" w:sz="4" w:space="0" w:color="auto"/>
            </w:tcBorders>
          </w:tcPr>
          <w:p w14:paraId="04A260B2" w14:textId="77777777" w:rsidR="009C7C86" w:rsidRDefault="009C7C86" w:rsidP="009C7C86">
            <w:pPr>
              <w:rPr>
                <w:sz w:val="22"/>
                <w:szCs w:val="22"/>
              </w:rPr>
            </w:pPr>
            <w:r w:rsidRPr="23EFC145">
              <w:rPr>
                <w:sz w:val="22"/>
                <w:szCs w:val="22"/>
              </w:rPr>
              <w:t xml:space="preserve">Do the Grantee's accounting records </w:t>
            </w:r>
            <w:r>
              <w:rPr>
                <w:sz w:val="22"/>
                <w:szCs w:val="22"/>
              </w:rPr>
              <w:t xml:space="preserve">include identifiers for federal funds, such as: </w:t>
            </w:r>
            <w:r w:rsidRPr="23EFC145">
              <w:rPr>
                <w:sz w:val="22"/>
                <w:szCs w:val="22"/>
              </w:rPr>
              <w:t xml:space="preserve"> </w:t>
            </w:r>
          </w:p>
          <w:p w14:paraId="646435F3" w14:textId="77777777" w:rsidR="009C7C86" w:rsidRDefault="009C7C86" w:rsidP="009C7C86">
            <w:pPr>
              <w:pStyle w:val="ListParagraph"/>
              <w:numPr>
                <w:ilvl w:val="0"/>
                <w:numId w:val="8"/>
              </w:numPr>
              <w:rPr>
                <w:sz w:val="22"/>
              </w:rPr>
            </w:pPr>
            <w:r w:rsidRPr="007523A2">
              <w:rPr>
                <w:sz w:val="22"/>
              </w:rPr>
              <w:t xml:space="preserve">the Catalog of Federal Domestic Assistance (CFDA) title and number, </w:t>
            </w:r>
          </w:p>
          <w:p w14:paraId="73768856" w14:textId="77777777" w:rsidR="009C7C86" w:rsidRDefault="009C7C86" w:rsidP="009C7C86">
            <w:pPr>
              <w:pStyle w:val="ListParagraph"/>
              <w:numPr>
                <w:ilvl w:val="0"/>
                <w:numId w:val="8"/>
              </w:numPr>
              <w:rPr>
                <w:sz w:val="22"/>
              </w:rPr>
            </w:pPr>
            <w:r w:rsidRPr="007523A2">
              <w:rPr>
                <w:sz w:val="22"/>
              </w:rPr>
              <w:t xml:space="preserve">HCD Standard Agreement number, and </w:t>
            </w:r>
          </w:p>
          <w:p w14:paraId="25593C03" w14:textId="77777777" w:rsidR="009C7C86" w:rsidRDefault="009C7C86" w:rsidP="009C7C86">
            <w:pPr>
              <w:pStyle w:val="ListParagraph"/>
              <w:numPr>
                <w:ilvl w:val="0"/>
                <w:numId w:val="8"/>
              </w:numPr>
              <w:rPr>
                <w:sz w:val="22"/>
              </w:rPr>
            </w:pPr>
            <w:r w:rsidRPr="007523A2">
              <w:rPr>
                <w:sz w:val="22"/>
              </w:rPr>
              <w:t>HCD as the awarding agency</w:t>
            </w:r>
            <w:r>
              <w:rPr>
                <w:sz w:val="22"/>
              </w:rPr>
              <w:t>.</w:t>
            </w:r>
            <w:r w:rsidRPr="007523A2">
              <w:rPr>
                <w:sz w:val="22"/>
              </w:rPr>
              <w:t xml:space="preserve"> </w:t>
            </w:r>
          </w:p>
          <w:p w14:paraId="6B6000CD" w14:textId="77777777" w:rsidR="009C7C86" w:rsidRPr="007523A2" w:rsidRDefault="009C7C86" w:rsidP="009C7C86">
            <w:pPr>
              <w:rPr>
                <w:sz w:val="22"/>
              </w:rPr>
            </w:pPr>
            <w:r w:rsidRPr="007523A2">
              <w:rPr>
                <w:sz w:val="22"/>
              </w:rPr>
              <w:t>(This requirement will most likely be addressed in the chart of accounts.</w:t>
            </w:r>
            <w:r>
              <w:rPr>
                <w:sz w:val="22"/>
              </w:rPr>
              <w:t xml:space="preserve"> This information can be obtained from HCD and is contained within your award files and Standard Agreements</w:t>
            </w:r>
            <w:r w:rsidRPr="007523A2">
              <w:rPr>
                <w:sz w:val="22"/>
              </w:rPr>
              <w:t>)</w:t>
            </w:r>
          </w:p>
          <w:p w14:paraId="3AA0BC48" w14:textId="4C660884" w:rsidR="00504F2C" w:rsidRPr="00A61636" w:rsidRDefault="009C7C86" w:rsidP="000D48DD">
            <w:pPr>
              <w:rPr>
                <w:sz w:val="22"/>
              </w:rPr>
            </w:pPr>
            <w:r w:rsidRPr="556CBD7D">
              <w:rPr>
                <w:b/>
                <w:bCs/>
                <w:sz w:val="22"/>
              </w:rPr>
              <w:t>2 CFR 200.302(b)(1)</w:t>
            </w:r>
          </w:p>
        </w:tc>
        <w:tc>
          <w:tcPr>
            <w:tcW w:w="277" w:type="dxa"/>
            <w:tcBorders>
              <w:bottom w:val="nil"/>
              <w:right w:val="single" w:sz="18" w:space="0" w:color="auto"/>
            </w:tcBorders>
          </w:tcPr>
          <w:p w14:paraId="4363E07C" w14:textId="77777777" w:rsidR="00504F2C" w:rsidRPr="000C42C0" w:rsidRDefault="00504F2C" w:rsidP="00504F2C">
            <w:pPr>
              <w:rPr>
                <w:sz w:val="22"/>
              </w:rPr>
            </w:pPr>
          </w:p>
        </w:tc>
        <w:tc>
          <w:tcPr>
            <w:tcW w:w="744" w:type="dxa"/>
            <w:gridSpan w:val="2"/>
            <w:tcBorders>
              <w:top w:val="single" w:sz="18" w:space="0" w:color="auto"/>
              <w:left w:val="single" w:sz="18" w:space="0" w:color="auto"/>
              <w:bottom w:val="single" w:sz="18" w:space="0" w:color="auto"/>
              <w:right w:val="single" w:sz="18" w:space="0" w:color="auto"/>
            </w:tcBorders>
            <w:vAlign w:val="center"/>
          </w:tcPr>
          <w:p w14:paraId="69A7D614"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single" w:sz="18" w:space="0" w:color="auto"/>
            </w:tcBorders>
          </w:tcPr>
          <w:p w14:paraId="66CC9FB8" w14:textId="77777777" w:rsidR="00504F2C" w:rsidRPr="000C42C0" w:rsidRDefault="00504F2C" w:rsidP="00504F2C">
            <w:pPr>
              <w:jc w:val="center"/>
              <w:rPr>
                <w:sz w:val="22"/>
              </w:rPr>
            </w:pPr>
          </w:p>
        </w:tc>
        <w:tc>
          <w:tcPr>
            <w:tcW w:w="646" w:type="dxa"/>
            <w:gridSpan w:val="2"/>
            <w:tcBorders>
              <w:top w:val="single" w:sz="18" w:space="0" w:color="auto"/>
              <w:left w:val="single" w:sz="18" w:space="0" w:color="auto"/>
              <w:bottom w:val="single" w:sz="18" w:space="0" w:color="auto"/>
              <w:right w:val="single" w:sz="18" w:space="0" w:color="auto"/>
            </w:tcBorders>
            <w:vAlign w:val="center"/>
          </w:tcPr>
          <w:p w14:paraId="5318499B"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nil"/>
            </w:tcBorders>
          </w:tcPr>
          <w:p w14:paraId="65CCB17F" w14:textId="77777777" w:rsidR="00504F2C" w:rsidRPr="000C42C0" w:rsidRDefault="00504F2C" w:rsidP="00504F2C">
            <w:pPr>
              <w:jc w:val="center"/>
              <w:rPr>
                <w:sz w:val="22"/>
              </w:rPr>
            </w:pPr>
          </w:p>
        </w:tc>
        <w:tc>
          <w:tcPr>
            <w:tcW w:w="571" w:type="dxa"/>
            <w:gridSpan w:val="2"/>
            <w:tcBorders>
              <w:top w:val="single" w:sz="4" w:space="0" w:color="auto"/>
              <w:left w:val="nil"/>
              <w:bottom w:val="nil"/>
              <w:right w:val="nil"/>
            </w:tcBorders>
            <w:vAlign w:val="center"/>
          </w:tcPr>
          <w:p w14:paraId="78C24E71" w14:textId="77777777" w:rsidR="00504F2C" w:rsidRPr="000C42C0" w:rsidRDefault="00504F2C" w:rsidP="00504F2C">
            <w:pPr>
              <w:jc w:val="center"/>
              <w:rPr>
                <w:sz w:val="22"/>
              </w:rPr>
            </w:pPr>
          </w:p>
        </w:tc>
        <w:tc>
          <w:tcPr>
            <w:tcW w:w="422" w:type="dxa"/>
            <w:tcBorders>
              <w:top w:val="single" w:sz="4" w:space="0" w:color="auto"/>
              <w:left w:val="nil"/>
              <w:bottom w:val="nil"/>
              <w:right w:val="single" w:sz="4" w:space="0" w:color="auto"/>
            </w:tcBorders>
          </w:tcPr>
          <w:p w14:paraId="5148482D" w14:textId="77777777" w:rsidR="00504F2C" w:rsidRPr="000C42C0" w:rsidRDefault="00504F2C" w:rsidP="00504F2C">
            <w:pPr>
              <w:jc w:val="center"/>
              <w:rPr>
                <w:sz w:val="22"/>
              </w:rPr>
            </w:pPr>
          </w:p>
        </w:tc>
      </w:tr>
      <w:tr w:rsidR="00504F2C" w14:paraId="68155171" w14:textId="77777777" w:rsidTr="0B590802">
        <w:trPr>
          <w:trHeight w:val="576"/>
        </w:trPr>
        <w:tc>
          <w:tcPr>
            <w:tcW w:w="527" w:type="dxa"/>
            <w:vMerge/>
          </w:tcPr>
          <w:p w14:paraId="3FF2CB63" w14:textId="77777777" w:rsidR="00504F2C" w:rsidRDefault="00504F2C" w:rsidP="00504F2C">
            <w:pPr>
              <w:rPr>
                <w:b/>
                <w:bCs/>
                <w:sz w:val="22"/>
              </w:rPr>
            </w:pPr>
          </w:p>
        </w:tc>
        <w:tc>
          <w:tcPr>
            <w:tcW w:w="6331" w:type="dxa"/>
            <w:vMerge/>
          </w:tcPr>
          <w:p w14:paraId="6071698F" w14:textId="77777777" w:rsidR="00504F2C" w:rsidRPr="00A61636" w:rsidRDefault="00504F2C" w:rsidP="00504F2C">
            <w:pPr>
              <w:rPr>
                <w:sz w:val="22"/>
              </w:rPr>
            </w:pPr>
          </w:p>
        </w:tc>
        <w:tc>
          <w:tcPr>
            <w:tcW w:w="277" w:type="dxa"/>
            <w:tcBorders>
              <w:top w:val="nil"/>
              <w:right w:val="nil"/>
            </w:tcBorders>
          </w:tcPr>
          <w:p w14:paraId="79EB6F8F" w14:textId="77777777" w:rsidR="00504F2C" w:rsidRPr="000C42C0" w:rsidRDefault="00504F2C" w:rsidP="00504F2C">
            <w:pPr>
              <w:rPr>
                <w:sz w:val="22"/>
              </w:rPr>
            </w:pPr>
          </w:p>
        </w:tc>
        <w:tc>
          <w:tcPr>
            <w:tcW w:w="744" w:type="dxa"/>
            <w:gridSpan w:val="2"/>
            <w:tcBorders>
              <w:top w:val="single" w:sz="18" w:space="0" w:color="auto"/>
              <w:left w:val="nil"/>
              <w:right w:val="nil"/>
            </w:tcBorders>
          </w:tcPr>
          <w:p w14:paraId="5823AE45" w14:textId="5F8351E4" w:rsidR="00504F2C" w:rsidRPr="000C42C0" w:rsidRDefault="00504F2C" w:rsidP="00504F2C">
            <w:pPr>
              <w:jc w:val="center"/>
              <w:rPr>
                <w:sz w:val="22"/>
              </w:rPr>
            </w:pPr>
            <w:r>
              <w:rPr>
                <w:sz w:val="22"/>
              </w:rPr>
              <w:t>Yes</w:t>
            </w:r>
          </w:p>
        </w:tc>
        <w:tc>
          <w:tcPr>
            <w:tcW w:w="277" w:type="dxa"/>
            <w:tcBorders>
              <w:top w:val="nil"/>
              <w:left w:val="nil"/>
              <w:bottom w:val="single" w:sz="4" w:space="0" w:color="auto"/>
              <w:right w:val="nil"/>
            </w:tcBorders>
          </w:tcPr>
          <w:p w14:paraId="6BE16781" w14:textId="77777777" w:rsidR="00504F2C" w:rsidRPr="000C42C0" w:rsidRDefault="00504F2C" w:rsidP="00504F2C">
            <w:pPr>
              <w:jc w:val="center"/>
              <w:rPr>
                <w:sz w:val="22"/>
              </w:rPr>
            </w:pPr>
          </w:p>
        </w:tc>
        <w:tc>
          <w:tcPr>
            <w:tcW w:w="646" w:type="dxa"/>
            <w:gridSpan w:val="2"/>
            <w:tcBorders>
              <w:top w:val="single" w:sz="18" w:space="0" w:color="auto"/>
              <w:left w:val="nil"/>
              <w:bottom w:val="single" w:sz="4" w:space="0" w:color="auto"/>
              <w:right w:val="nil"/>
            </w:tcBorders>
          </w:tcPr>
          <w:p w14:paraId="414CA2EB" w14:textId="4BE974E3" w:rsidR="00504F2C" w:rsidRPr="000C42C0" w:rsidRDefault="00504F2C" w:rsidP="00504F2C">
            <w:pPr>
              <w:jc w:val="center"/>
              <w:rPr>
                <w:sz w:val="22"/>
              </w:rPr>
            </w:pPr>
            <w:r>
              <w:rPr>
                <w:sz w:val="22"/>
              </w:rPr>
              <w:t>No</w:t>
            </w:r>
          </w:p>
        </w:tc>
        <w:tc>
          <w:tcPr>
            <w:tcW w:w="277" w:type="dxa"/>
            <w:tcBorders>
              <w:top w:val="nil"/>
              <w:left w:val="nil"/>
              <w:bottom w:val="single" w:sz="4" w:space="0" w:color="auto"/>
              <w:right w:val="nil"/>
            </w:tcBorders>
          </w:tcPr>
          <w:p w14:paraId="3412F04E" w14:textId="77777777" w:rsidR="00504F2C" w:rsidRPr="000C42C0" w:rsidRDefault="00504F2C" w:rsidP="00504F2C">
            <w:pPr>
              <w:jc w:val="center"/>
              <w:rPr>
                <w:sz w:val="22"/>
              </w:rPr>
            </w:pPr>
          </w:p>
        </w:tc>
        <w:tc>
          <w:tcPr>
            <w:tcW w:w="571" w:type="dxa"/>
            <w:gridSpan w:val="2"/>
            <w:tcBorders>
              <w:top w:val="nil"/>
              <w:left w:val="nil"/>
              <w:bottom w:val="single" w:sz="4" w:space="0" w:color="auto"/>
              <w:right w:val="nil"/>
            </w:tcBorders>
          </w:tcPr>
          <w:p w14:paraId="5599BF7E" w14:textId="5636193B" w:rsidR="00504F2C" w:rsidRPr="000C42C0" w:rsidRDefault="00504F2C" w:rsidP="00504F2C">
            <w:pPr>
              <w:jc w:val="center"/>
              <w:rPr>
                <w:sz w:val="22"/>
              </w:rPr>
            </w:pPr>
            <w:r>
              <w:rPr>
                <w:sz w:val="22"/>
              </w:rPr>
              <w:t xml:space="preserve"> </w:t>
            </w:r>
          </w:p>
        </w:tc>
        <w:tc>
          <w:tcPr>
            <w:tcW w:w="422" w:type="dxa"/>
            <w:tcBorders>
              <w:top w:val="nil"/>
              <w:left w:val="nil"/>
              <w:bottom w:val="single" w:sz="4" w:space="0" w:color="auto"/>
              <w:right w:val="single" w:sz="4" w:space="0" w:color="auto"/>
            </w:tcBorders>
          </w:tcPr>
          <w:p w14:paraId="065438D7" w14:textId="77777777" w:rsidR="00504F2C" w:rsidRPr="000C42C0" w:rsidRDefault="00504F2C" w:rsidP="00504F2C">
            <w:pPr>
              <w:jc w:val="center"/>
              <w:rPr>
                <w:sz w:val="22"/>
              </w:rPr>
            </w:pPr>
          </w:p>
        </w:tc>
      </w:tr>
      <w:tr w:rsidR="00504F2C" w14:paraId="47039E55" w14:textId="77777777" w:rsidTr="0B590802">
        <w:trPr>
          <w:trHeight w:val="576"/>
        </w:trPr>
        <w:tc>
          <w:tcPr>
            <w:tcW w:w="527" w:type="dxa"/>
            <w:vMerge w:val="restart"/>
          </w:tcPr>
          <w:p w14:paraId="30C3BA2F" w14:textId="77777777" w:rsidR="00504F2C" w:rsidRPr="000C42C0" w:rsidRDefault="00504F2C" w:rsidP="00504F2C">
            <w:pPr>
              <w:rPr>
                <w:b/>
                <w:bCs/>
                <w:sz w:val="22"/>
              </w:rPr>
            </w:pPr>
            <w:r>
              <w:rPr>
                <w:b/>
                <w:bCs/>
                <w:sz w:val="22"/>
              </w:rPr>
              <w:t>2a</w:t>
            </w:r>
          </w:p>
        </w:tc>
        <w:tc>
          <w:tcPr>
            <w:tcW w:w="6331" w:type="dxa"/>
            <w:vMerge w:val="restart"/>
            <w:tcBorders>
              <w:right w:val="single" w:sz="4" w:space="0" w:color="auto"/>
            </w:tcBorders>
          </w:tcPr>
          <w:p w14:paraId="5FCA6827" w14:textId="77777777" w:rsidR="00504F2C" w:rsidRPr="00A61636" w:rsidRDefault="00504F2C" w:rsidP="00504F2C">
            <w:pPr>
              <w:rPr>
                <w:sz w:val="22"/>
              </w:rPr>
            </w:pPr>
            <w:r w:rsidRPr="00A61636">
              <w:rPr>
                <w:sz w:val="22"/>
              </w:rPr>
              <w:t xml:space="preserve">Do the Grantee’s accounting records contain information on </w:t>
            </w:r>
            <w:r w:rsidRPr="00096871">
              <w:rPr>
                <w:sz w:val="22"/>
              </w:rPr>
              <w:t>HCD</w:t>
            </w:r>
            <w:r w:rsidRPr="00A61636">
              <w:rPr>
                <w:sz w:val="22"/>
              </w:rPr>
              <w:t xml:space="preserve"> grant awards, authorizations, obligations, unobligated balances, assets, expenditures, program income, and interest?</w:t>
            </w:r>
          </w:p>
          <w:p w14:paraId="730A7A27" w14:textId="46EAFD85" w:rsidR="00504F2C" w:rsidRPr="00A61636" w:rsidRDefault="00504F2C" w:rsidP="00504F2C">
            <w:pPr>
              <w:rPr>
                <w:b/>
                <w:bCs/>
                <w:sz w:val="22"/>
              </w:rPr>
            </w:pPr>
            <w:r w:rsidRPr="7B3E51BC">
              <w:rPr>
                <w:b/>
                <w:bCs/>
                <w:sz w:val="22"/>
              </w:rPr>
              <w:t>2 CFR 200.302(b)(</w:t>
            </w:r>
            <w:r>
              <w:rPr>
                <w:b/>
                <w:bCs/>
                <w:sz w:val="22"/>
              </w:rPr>
              <w:t>2</w:t>
            </w:r>
            <w:r w:rsidRPr="7B3E51BC">
              <w:rPr>
                <w:b/>
                <w:bCs/>
                <w:sz w:val="22"/>
              </w:rPr>
              <w:t>)</w:t>
            </w:r>
            <w:r>
              <w:rPr>
                <w:b/>
                <w:bCs/>
                <w:sz w:val="22"/>
              </w:rPr>
              <w:t>.</w:t>
            </w:r>
          </w:p>
        </w:tc>
        <w:tc>
          <w:tcPr>
            <w:tcW w:w="277" w:type="dxa"/>
            <w:tcBorders>
              <w:bottom w:val="nil"/>
              <w:right w:val="single" w:sz="18" w:space="0" w:color="auto"/>
            </w:tcBorders>
          </w:tcPr>
          <w:p w14:paraId="73FD3023" w14:textId="77777777" w:rsidR="00504F2C" w:rsidRPr="000C42C0" w:rsidRDefault="00504F2C" w:rsidP="00504F2C">
            <w:pPr>
              <w:rPr>
                <w:sz w:val="22"/>
              </w:rPr>
            </w:pPr>
          </w:p>
        </w:tc>
        <w:tc>
          <w:tcPr>
            <w:tcW w:w="744" w:type="dxa"/>
            <w:gridSpan w:val="2"/>
            <w:tcBorders>
              <w:top w:val="single" w:sz="18" w:space="0" w:color="auto"/>
              <w:left w:val="single" w:sz="18" w:space="0" w:color="auto"/>
              <w:bottom w:val="single" w:sz="18" w:space="0" w:color="auto"/>
              <w:right w:val="single" w:sz="18" w:space="0" w:color="auto"/>
            </w:tcBorders>
            <w:vAlign w:val="center"/>
          </w:tcPr>
          <w:p w14:paraId="532CA63A"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single" w:sz="18" w:space="0" w:color="auto"/>
            </w:tcBorders>
          </w:tcPr>
          <w:p w14:paraId="72F1CE1E" w14:textId="77777777" w:rsidR="00504F2C" w:rsidRPr="000C42C0" w:rsidRDefault="00504F2C" w:rsidP="00504F2C">
            <w:pPr>
              <w:jc w:val="center"/>
              <w:rPr>
                <w:sz w:val="22"/>
              </w:rPr>
            </w:pPr>
          </w:p>
        </w:tc>
        <w:tc>
          <w:tcPr>
            <w:tcW w:w="646" w:type="dxa"/>
            <w:gridSpan w:val="2"/>
            <w:tcBorders>
              <w:top w:val="single" w:sz="18" w:space="0" w:color="auto"/>
              <w:left w:val="single" w:sz="18" w:space="0" w:color="auto"/>
              <w:bottom w:val="single" w:sz="18" w:space="0" w:color="auto"/>
              <w:right w:val="single" w:sz="18" w:space="0" w:color="auto"/>
            </w:tcBorders>
            <w:vAlign w:val="center"/>
          </w:tcPr>
          <w:p w14:paraId="417D46F1"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nil"/>
            </w:tcBorders>
          </w:tcPr>
          <w:p w14:paraId="7E1750B5" w14:textId="77777777" w:rsidR="00504F2C" w:rsidRPr="000C42C0" w:rsidRDefault="00504F2C" w:rsidP="00504F2C">
            <w:pPr>
              <w:jc w:val="center"/>
              <w:rPr>
                <w:sz w:val="22"/>
              </w:rPr>
            </w:pPr>
          </w:p>
        </w:tc>
        <w:tc>
          <w:tcPr>
            <w:tcW w:w="571" w:type="dxa"/>
            <w:gridSpan w:val="2"/>
            <w:tcBorders>
              <w:top w:val="single" w:sz="4" w:space="0" w:color="auto"/>
              <w:left w:val="nil"/>
              <w:bottom w:val="nil"/>
              <w:right w:val="nil"/>
            </w:tcBorders>
            <w:vAlign w:val="center"/>
          </w:tcPr>
          <w:p w14:paraId="5F8022B1" w14:textId="77777777" w:rsidR="00504F2C" w:rsidRPr="000C42C0" w:rsidRDefault="00504F2C" w:rsidP="00504F2C">
            <w:pPr>
              <w:jc w:val="center"/>
              <w:rPr>
                <w:sz w:val="22"/>
              </w:rPr>
            </w:pPr>
          </w:p>
        </w:tc>
        <w:tc>
          <w:tcPr>
            <w:tcW w:w="422" w:type="dxa"/>
            <w:tcBorders>
              <w:top w:val="single" w:sz="4" w:space="0" w:color="auto"/>
              <w:left w:val="nil"/>
              <w:bottom w:val="nil"/>
              <w:right w:val="single" w:sz="4" w:space="0" w:color="auto"/>
            </w:tcBorders>
          </w:tcPr>
          <w:p w14:paraId="51BFD2B7" w14:textId="77777777" w:rsidR="00504F2C" w:rsidRPr="000C42C0" w:rsidRDefault="00504F2C" w:rsidP="00504F2C">
            <w:pPr>
              <w:jc w:val="center"/>
              <w:rPr>
                <w:sz w:val="22"/>
              </w:rPr>
            </w:pPr>
          </w:p>
        </w:tc>
      </w:tr>
      <w:tr w:rsidR="00504F2C" w14:paraId="504956B1" w14:textId="77777777" w:rsidTr="0B590802">
        <w:trPr>
          <w:trHeight w:val="387"/>
        </w:trPr>
        <w:tc>
          <w:tcPr>
            <w:tcW w:w="527" w:type="dxa"/>
            <w:vMerge/>
          </w:tcPr>
          <w:p w14:paraId="70DDF346" w14:textId="77777777" w:rsidR="00504F2C" w:rsidRPr="000C42C0" w:rsidRDefault="00504F2C" w:rsidP="00504F2C">
            <w:pPr>
              <w:rPr>
                <w:b/>
                <w:bCs/>
                <w:sz w:val="22"/>
              </w:rPr>
            </w:pPr>
          </w:p>
        </w:tc>
        <w:tc>
          <w:tcPr>
            <w:tcW w:w="6331" w:type="dxa"/>
            <w:vMerge/>
          </w:tcPr>
          <w:p w14:paraId="0DCAC0D0" w14:textId="77777777" w:rsidR="00504F2C" w:rsidRPr="000C42C0" w:rsidRDefault="00504F2C" w:rsidP="00504F2C">
            <w:pPr>
              <w:rPr>
                <w:sz w:val="22"/>
              </w:rPr>
            </w:pPr>
          </w:p>
        </w:tc>
        <w:tc>
          <w:tcPr>
            <w:tcW w:w="277" w:type="dxa"/>
            <w:tcBorders>
              <w:top w:val="nil"/>
              <w:right w:val="nil"/>
            </w:tcBorders>
          </w:tcPr>
          <w:p w14:paraId="3653B31F" w14:textId="77777777" w:rsidR="00504F2C" w:rsidRPr="000C42C0" w:rsidRDefault="00504F2C" w:rsidP="00504F2C">
            <w:pPr>
              <w:spacing w:before="0" w:after="0"/>
              <w:rPr>
                <w:sz w:val="22"/>
              </w:rPr>
            </w:pPr>
          </w:p>
        </w:tc>
        <w:tc>
          <w:tcPr>
            <w:tcW w:w="744" w:type="dxa"/>
            <w:gridSpan w:val="2"/>
            <w:tcBorders>
              <w:top w:val="single" w:sz="18" w:space="0" w:color="auto"/>
              <w:left w:val="nil"/>
              <w:right w:val="nil"/>
            </w:tcBorders>
          </w:tcPr>
          <w:p w14:paraId="440B71A5" w14:textId="77777777" w:rsidR="00504F2C" w:rsidRPr="000C42C0" w:rsidRDefault="00504F2C" w:rsidP="00504F2C">
            <w:pPr>
              <w:spacing w:before="0" w:after="0"/>
              <w:jc w:val="center"/>
              <w:rPr>
                <w:sz w:val="22"/>
              </w:rPr>
            </w:pPr>
            <w:r>
              <w:rPr>
                <w:sz w:val="22"/>
              </w:rPr>
              <w:t>Yes</w:t>
            </w:r>
          </w:p>
        </w:tc>
        <w:tc>
          <w:tcPr>
            <w:tcW w:w="277" w:type="dxa"/>
            <w:tcBorders>
              <w:top w:val="nil"/>
              <w:left w:val="nil"/>
              <w:bottom w:val="single" w:sz="4" w:space="0" w:color="auto"/>
              <w:right w:val="nil"/>
            </w:tcBorders>
          </w:tcPr>
          <w:p w14:paraId="0613A86D" w14:textId="77777777" w:rsidR="00504F2C" w:rsidRPr="000C42C0" w:rsidRDefault="00504F2C" w:rsidP="00504F2C">
            <w:pPr>
              <w:spacing w:before="0" w:after="0"/>
              <w:jc w:val="center"/>
              <w:rPr>
                <w:sz w:val="22"/>
              </w:rPr>
            </w:pPr>
          </w:p>
        </w:tc>
        <w:tc>
          <w:tcPr>
            <w:tcW w:w="646" w:type="dxa"/>
            <w:gridSpan w:val="2"/>
            <w:tcBorders>
              <w:top w:val="single" w:sz="18" w:space="0" w:color="auto"/>
              <w:left w:val="nil"/>
              <w:bottom w:val="single" w:sz="4" w:space="0" w:color="auto"/>
              <w:right w:val="nil"/>
            </w:tcBorders>
          </w:tcPr>
          <w:p w14:paraId="3B311D23" w14:textId="77777777" w:rsidR="00504F2C" w:rsidRPr="000C42C0" w:rsidRDefault="00504F2C" w:rsidP="00504F2C">
            <w:pPr>
              <w:spacing w:before="0" w:after="0"/>
              <w:jc w:val="center"/>
              <w:rPr>
                <w:sz w:val="22"/>
              </w:rPr>
            </w:pPr>
            <w:r>
              <w:rPr>
                <w:sz w:val="22"/>
              </w:rPr>
              <w:t>No</w:t>
            </w:r>
          </w:p>
        </w:tc>
        <w:tc>
          <w:tcPr>
            <w:tcW w:w="277" w:type="dxa"/>
            <w:tcBorders>
              <w:top w:val="nil"/>
              <w:left w:val="nil"/>
              <w:bottom w:val="single" w:sz="4" w:space="0" w:color="auto"/>
              <w:right w:val="nil"/>
            </w:tcBorders>
          </w:tcPr>
          <w:p w14:paraId="6637A2C0" w14:textId="77777777" w:rsidR="00504F2C" w:rsidRPr="000C42C0" w:rsidRDefault="00504F2C" w:rsidP="00504F2C">
            <w:pPr>
              <w:spacing w:before="0" w:after="0"/>
              <w:jc w:val="center"/>
              <w:rPr>
                <w:sz w:val="22"/>
              </w:rPr>
            </w:pPr>
          </w:p>
        </w:tc>
        <w:tc>
          <w:tcPr>
            <w:tcW w:w="571" w:type="dxa"/>
            <w:gridSpan w:val="2"/>
            <w:tcBorders>
              <w:top w:val="nil"/>
              <w:left w:val="nil"/>
              <w:bottom w:val="single" w:sz="4" w:space="0" w:color="auto"/>
              <w:right w:val="nil"/>
            </w:tcBorders>
          </w:tcPr>
          <w:p w14:paraId="7F6B942F" w14:textId="50069C9C" w:rsidR="00504F2C" w:rsidRPr="000C42C0" w:rsidRDefault="00504F2C" w:rsidP="00504F2C">
            <w:pPr>
              <w:spacing w:before="0" w:after="0"/>
              <w:jc w:val="center"/>
              <w:rPr>
                <w:sz w:val="22"/>
              </w:rPr>
            </w:pPr>
            <w:r>
              <w:rPr>
                <w:sz w:val="22"/>
              </w:rPr>
              <w:t xml:space="preserve"> </w:t>
            </w:r>
          </w:p>
        </w:tc>
        <w:tc>
          <w:tcPr>
            <w:tcW w:w="422" w:type="dxa"/>
            <w:tcBorders>
              <w:top w:val="nil"/>
              <w:left w:val="nil"/>
              <w:bottom w:val="single" w:sz="4" w:space="0" w:color="auto"/>
              <w:right w:val="single" w:sz="4" w:space="0" w:color="auto"/>
            </w:tcBorders>
          </w:tcPr>
          <w:p w14:paraId="5D20D99D" w14:textId="77777777" w:rsidR="00504F2C" w:rsidRPr="000C42C0" w:rsidRDefault="00504F2C" w:rsidP="00504F2C">
            <w:pPr>
              <w:spacing w:before="0" w:after="0"/>
              <w:jc w:val="center"/>
              <w:rPr>
                <w:sz w:val="22"/>
              </w:rPr>
            </w:pPr>
          </w:p>
        </w:tc>
      </w:tr>
      <w:tr w:rsidR="00504F2C" w14:paraId="2AAF65DC" w14:textId="77777777" w:rsidTr="0B590802">
        <w:trPr>
          <w:trHeight w:val="1008"/>
        </w:trPr>
        <w:tc>
          <w:tcPr>
            <w:tcW w:w="10072" w:type="dxa"/>
            <w:gridSpan w:val="12"/>
          </w:tcPr>
          <w:p w14:paraId="3C258396" w14:textId="77777777" w:rsidR="00504F2C" w:rsidRDefault="00504F2C" w:rsidP="00504F2C">
            <w:pPr>
              <w:rPr>
                <w:sz w:val="22"/>
                <w:szCs w:val="22"/>
              </w:rPr>
            </w:pPr>
            <w:r w:rsidRPr="23EFC145">
              <w:rPr>
                <w:b/>
                <w:bCs/>
                <w:sz w:val="22"/>
                <w:szCs w:val="22"/>
              </w:rPr>
              <w:t>Describe Basis for Conclusion</w:t>
            </w:r>
            <w:r>
              <w:rPr>
                <w:b/>
                <w:bCs/>
                <w:sz w:val="22"/>
                <w:szCs w:val="22"/>
              </w:rPr>
              <w:t xml:space="preserve"> (2 and 2a)</w:t>
            </w:r>
            <w:r w:rsidRPr="23EFC145">
              <w:rPr>
                <w:b/>
                <w:bCs/>
                <w:sz w:val="22"/>
                <w:szCs w:val="22"/>
              </w:rPr>
              <w:t>:</w:t>
            </w:r>
            <w:r w:rsidRPr="23EFC145">
              <w:rPr>
                <w:sz w:val="22"/>
                <w:szCs w:val="22"/>
              </w:rPr>
              <w:t xml:space="preserve"> </w:t>
            </w:r>
          </w:p>
          <w:p w14:paraId="5B86C516" w14:textId="77777777" w:rsidR="000D48DD" w:rsidRDefault="000D48DD" w:rsidP="00504F2C">
            <w:pPr>
              <w:rPr>
                <w:sz w:val="22"/>
                <w:szCs w:val="22"/>
              </w:rPr>
            </w:pPr>
          </w:p>
          <w:p w14:paraId="288FAB67" w14:textId="406F27BF" w:rsidR="000D48DD" w:rsidRPr="000C42C0" w:rsidRDefault="000D48DD" w:rsidP="00504F2C">
            <w:pPr>
              <w:rPr>
                <w:sz w:val="22"/>
                <w:szCs w:val="22"/>
              </w:rPr>
            </w:pPr>
          </w:p>
        </w:tc>
      </w:tr>
      <w:tr w:rsidR="00504F2C" w14:paraId="6745407A" w14:textId="77777777" w:rsidTr="0B590802">
        <w:trPr>
          <w:trHeight w:val="576"/>
        </w:trPr>
        <w:tc>
          <w:tcPr>
            <w:tcW w:w="527" w:type="dxa"/>
            <w:vMerge w:val="restart"/>
          </w:tcPr>
          <w:p w14:paraId="25E381CA" w14:textId="77777777" w:rsidR="00504F2C" w:rsidRPr="000C42C0" w:rsidRDefault="00504F2C" w:rsidP="00504F2C">
            <w:pPr>
              <w:rPr>
                <w:b/>
                <w:bCs/>
                <w:sz w:val="22"/>
              </w:rPr>
            </w:pPr>
            <w:r>
              <w:rPr>
                <w:b/>
                <w:bCs/>
                <w:sz w:val="22"/>
              </w:rPr>
              <w:t>2b</w:t>
            </w:r>
          </w:p>
        </w:tc>
        <w:tc>
          <w:tcPr>
            <w:tcW w:w="6331" w:type="dxa"/>
            <w:vMerge w:val="restart"/>
            <w:tcBorders>
              <w:right w:val="single" w:sz="4" w:space="0" w:color="auto"/>
            </w:tcBorders>
          </w:tcPr>
          <w:p w14:paraId="23F6E632" w14:textId="77777777" w:rsidR="00504F2C" w:rsidRDefault="00504F2C" w:rsidP="00504F2C">
            <w:pPr>
              <w:rPr>
                <w:sz w:val="22"/>
              </w:rPr>
            </w:pPr>
            <w:r w:rsidRPr="00096871">
              <w:rPr>
                <w:sz w:val="22"/>
              </w:rPr>
              <w:t>Does the Grantee maintain adequate source documentation?</w:t>
            </w:r>
            <w:r>
              <w:rPr>
                <w:sz w:val="22"/>
              </w:rPr>
              <w:t xml:space="preserve"> </w:t>
            </w:r>
            <w:r w:rsidRPr="00096871">
              <w:rPr>
                <w:sz w:val="22"/>
              </w:rPr>
              <w:t>Select a sample of accounting entries and determine whether</w:t>
            </w:r>
            <w:r>
              <w:rPr>
                <w:sz w:val="22"/>
              </w:rPr>
              <w:t xml:space="preserve"> </w:t>
            </w:r>
            <w:r w:rsidRPr="00096871">
              <w:rPr>
                <w:sz w:val="22"/>
              </w:rPr>
              <w:t>they are supported by invoices, contracts, or purchase orders, etc. (Describe the sample and documentation below.)</w:t>
            </w:r>
          </w:p>
          <w:p w14:paraId="51E9CE66" w14:textId="05174709" w:rsidR="00504F2C" w:rsidRPr="003E135F" w:rsidRDefault="00504F2C" w:rsidP="00504F2C">
            <w:pPr>
              <w:rPr>
                <w:sz w:val="22"/>
                <w:szCs w:val="22"/>
              </w:rPr>
            </w:pPr>
            <w:r w:rsidRPr="7B3E51BC">
              <w:rPr>
                <w:b/>
                <w:bCs/>
                <w:sz w:val="22"/>
              </w:rPr>
              <w:t>2 CFR 200.302(b)(3)</w:t>
            </w:r>
            <w:r>
              <w:rPr>
                <w:b/>
                <w:bCs/>
                <w:sz w:val="22"/>
              </w:rPr>
              <w:t>.</w:t>
            </w:r>
          </w:p>
        </w:tc>
        <w:tc>
          <w:tcPr>
            <w:tcW w:w="277" w:type="dxa"/>
            <w:tcBorders>
              <w:bottom w:val="nil"/>
              <w:right w:val="single" w:sz="18" w:space="0" w:color="auto"/>
            </w:tcBorders>
          </w:tcPr>
          <w:p w14:paraId="11A00EC7" w14:textId="77777777" w:rsidR="00504F2C" w:rsidRPr="000C42C0" w:rsidRDefault="00504F2C" w:rsidP="00504F2C">
            <w:pPr>
              <w:rPr>
                <w:sz w:val="22"/>
              </w:rPr>
            </w:pPr>
          </w:p>
        </w:tc>
        <w:tc>
          <w:tcPr>
            <w:tcW w:w="744" w:type="dxa"/>
            <w:gridSpan w:val="2"/>
            <w:tcBorders>
              <w:top w:val="single" w:sz="18" w:space="0" w:color="auto"/>
              <w:left w:val="single" w:sz="18" w:space="0" w:color="auto"/>
              <w:bottom w:val="single" w:sz="18" w:space="0" w:color="auto"/>
              <w:right w:val="single" w:sz="18" w:space="0" w:color="auto"/>
            </w:tcBorders>
            <w:vAlign w:val="center"/>
          </w:tcPr>
          <w:p w14:paraId="4463951A"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single" w:sz="18" w:space="0" w:color="auto"/>
            </w:tcBorders>
          </w:tcPr>
          <w:p w14:paraId="3B5BD1C0" w14:textId="77777777" w:rsidR="00504F2C" w:rsidRPr="000C42C0" w:rsidRDefault="00504F2C" w:rsidP="00504F2C">
            <w:pPr>
              <w:jc w:val="center"/>
              <w:rPr>
                <w:sz w:val="22"/>
              </w:rPr>
            </w:pPr>
          </w:p>
        </w:tc>
        <w:tc>
          <w:tcPr>
            <w:tcW w:w="646" w:type="dxa"/>
            <w:gridSpan w:val="2"/>
            <w:tcBorders>
              <w:top w:val="single" w:sz="18" w:space="0" w:color="auto"/>
              <w:left w:val="single" w:sz="18" w:space="0" w:color="auto"/>
              <w:bottom w:val="single" w:sz="18" w:space="0" w:color="auto"/>
              <w:right w:val="single" w:sz="18" w:space="0" w:color="auto"/>
            </w:tcBorders>
            <w:vAlign w:val="center"/>
          </w:tcPr>
          <w:p w14:paraId="4C8A7B48"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nil"/>
            </w:tcBorders>
          </w:tcPr>
          <w:p w14:paraId="77A84C66" w14:textId="77777777" w:rsidR="00504F2C" w:rsidRPr="000C42C0" w:rsidRDefault="00504F2C" w:rsidP="00504F2C">
            <w:pPr>
              <w:jc w:val="center"/>
              <w:rPr>
                <w:sz w:val="22"/>
              </w:rPr>
            </w:pPr>
          </w:p>
        </w:tc>
        <w:tc>
          <w:tcPr>
            <w:tcW w:w="571" w:type="dxa"/>
            <w:gridSpan w:val="2"/>
            <w:tcBorders>
              <w:top w:val="single" w:sz="4" w:space="0" w:color="auto"/>
              <w:left w:val="nil"/>
              <w:bottom w:val="nil"/>
              <w:right w:val="nil"/>
            </w:tcBorders>
            <w:vAlign w:val="center"/>
          </w:tcPr>
          <w:p w14:paraId="0E87DDB1" w14:textId="77777777" w:rsidR="00504F2C" w:rsidRPr="000C42C0" w:rsidRDefault="00504F2C" w:rsidP="00504F2C">
            <w:pPr>
              <w:jc w:val="center"/>
              <w:rPr>
                <w:sz w:val="22"/>
              </w:rPr>
            </w:pPr>
          </w:p>
        </w:tc>
        <w:tc>
          <w:tcPr>
            <w:tcW w:w="422" w:type="dxa"/>
            <w:tcBorders>
              <w:top w:val="single" w:sz="4" w:space="0" w:color="auto"/>
              <w:left w:val="nil"/>
              <w:bottom w:val="nil"/>
              <w:right w:val="single" w:sz="4" w:space="0" w:color="auto"/>
            </w:tcBorders>
          </w:tcPr>
          <w:p w14:paraId="0D5093DD" w14:textId="77777777" w:rsidR="00504F2C" w:rsidRPr="000C42C0" w:rsidRDefault="00504F2C" w:rsidP="00504F2C">
            <w:pPr>
              <w:jc w:val="center"/>
              <w:rPr>
                <w:sz w:val="22"/>
              </w:rPr>
            </w:pPr>
          </w:p>
        </w:tc>
      </w:tr>
      <w:tr w:rsidR="00504F2C" w14:paraId="4B5F3B44" w14:textId="77777777" w:rsidTr="0B590802">
        <w:trPr>
          <w:trHeight w:val="387"/>
        </w:trPr>
        <w:tc>
          <w:tcPr>
            <w:tcW w:w="527" w:type="dxa"/>
            <w:vMerge/>
          </w:tcPr>
          <w:p w14:paraId="66C77530" w14:textId="77777777" w:rsidR="00504F2C" w:rsidRPr="000C42C0" w:rsidRDefault="00504F2C" w:rsidP="00504F2C">
            <w:pPr>
              <w:rPr>
                <w:b/>
                <w:bCs/>
                <w:sz w:val="22"/>
              </w:rPr>
            </w:pPr>
          </w:p>
        </w:tc>
        <w:tc>
          <w:tcPr>
            <w:tcW w:w="6331" w:type="dxa"/>
            <w:vMerge/>
          </w:tcPr>
          <w:p w14:paraId="0CE7AFB9" w14:textId="77777777" w:rsidR="00504F2C" w:rsidRPr="000C42C0" w:rsidRDefault="00504F2C" w:rsidP="00504F2C">
            <w:pPr>
              <w:rPr>
                <w:sz w:val="22"/>
              </w:rPr>
            </w:pPr>
          </w:p>
        </w:tc>
        <w:tc>
          <w:tcPr>
            <w:tcW w:w="277" w:type="dxa"/>
            <w:tcBorders>
              <w:top w:val="nil"/>
              <w:right w:val="nil"/>
            </w:tcBorders>
          </w:tcPr>
          <w:p w14:paraId="2F4CF44C" w14:textId="77777777" w:rsidR="00504F2C" w:rsidRPr="000C42C0" w:rsidRDefault="00504F2C" w:rsidP="00504F2C">
            <w:pPr>
              <w:spacing w:before="0" w:after="0"/>
              <w:rPr>
                <w:sz w:val="22"/>
              </w:rPr>
            </w:pPr>
          </w:p>
        </w:tc>
        <w:tc>
          <w:tcPr>
            <w:tcW w:w="744" w:type="dxa"/>
            <w:gridSpan w:val="2"/>
            <w:tcBorders>
              <w:top w:val="single" w:sz="18" w:space="0" w:color="auto"/>
              <w:left w:val="nil"/>
              <w:right w:val="nil"/>
            </w:tcBorders>
          </w:tcPr>
          <w:p w14:paraId="3644C1E8" w14:textId="77777777" w:rsidR="00504F2C" w:rsidRPr="000C42C0" w:rsidRDefault="00504F2C" w:rsidP="00504F2C">
            <w:pPr>
              <w:spacing w:before="0" w:after="0"/>
              <w:jc w:val="center"/>
              <w:rPr>
                <w:sz w:val="22"/>
              </w:rPr>
            </w:pPr>
            <w:r>
              <w:rPr>
                <w:sz w:val="22"/>
              </w:rPr>
              <w:t>Yes</w:t>
            </w:r>
          </w:p>
        </w:tc>
        <w:tc>
          <w:tcPr>
            <w:tcW w:w="277" w:type="dxa"/>
            <w:tcBorders>
              <w:top w:val="nil"/>
              <w:left w:val="nil"/>
              <w:bottom w:val="single" w:sz="4" w:space="0" w:color="auto"/>
              <w:right w:val="nil"/>
            </w:tcBorders>
          </w:tcPr>
          <w:p w14:paraId="06CFA0E6" w14:textId="77777777" w:rsidR="00504F2C" w:rsidRPr="000C42C0" w:rsidRDefault="00504F2C" w:rsidP="00504F2C">
            <w:pPr>
              <w:spacing w:before="0" w:after="0"/>
              <w:jc w:val="center"/>
              <w:rPr>
                <w:sz w:val="22"/>
              </w:rPr>
            </w:pPr>
          </w:p>
        </w:tc>
        <w:tc>
          <w:tcPr>
            <w:tcW w:w="646" w:type="dxa"/>
            <w:gridSpan w:val="2"/>
            <w:tcBorders>
              <w:top w:val="single" w:sz="18" w:space="0" w:color="auto"/>
              <w:left w:val="nil"/>
              <w:bottom w:val="single" w:sz="4" w:space="0" w:color="auto"/>
              <w:right w:val="nil"/>
            </w:tcBorders>
          </w:tcPr>
          <w:p w14:paraId="665C5332" w14:textId="77777777" w:rsidR="00504F2C" w:rsidRPr="000C42C0" w:rsidRDefault="00504F2C" w:rsidP="00504F2C">
            <w:pPr>
              <w:spacing w:before="0" w:after="0"/>
              <w:jc w:val="center"/>
              <w:rPr>
                <w:sz w:val="22"/>
              </w:rPr>
            </w:pPr>
            <w:r>
              <w:rPr>
                <w:sz w:val="22"/>
              </w:rPr>
              <w:t>No</w:t>
            </w:r>
          </w:p>
        </w:tc>
        <w:tc>
          <w:tcPr>
            <w:tcW w:w="277" w:type="dxa"/>
            <w:tcBorders>
              <w:top w:val="nil"/>
              <w:left w:val="nil"/>
              <w:bottom w:val="single" w:sz="4" w:space="0" w:color="auto"/>
              <w:right w:val="nil"/>
            </w:tcBorders>
          </w:tcPr>
          <w:p w14:paraId="7EF0957A" w14:textId="77777777" w:rsidR="00504F2C" w:rsidRPr="000C42C0" w:rsidRDefault="00504F2C" w:rsidP="00504F2C">
            <w:pPr>
              <w:spacing w:before="0" w:after="0"/>
              <w:jc w:val="center"/>
              <w:rPr>
                <w:sz w:val="22"/>
              </w:rPr>
            </w:pPr>
          </w:p>
        </w:tc>
        <w:tc>
          <w:tcPr>
            <w:tcW w:w="571" w:type="dxa"/>
            <w:gridSpan w:val="2"/>
            <w:tcBorders>
              <w:top w:val="nil"/>
              <w:left w:val="nil"/>
              <w:bottom w:val="single" w:sz="4" w:space="0" w:color="auto"/>
              <w:right w:val="nil"/>
            </w:tcBorders>
          </w:tcPr>
          <w:p w14:paraId="6EA3743C" w14:textId="747BA4EF" w:rsidR="00504F2C" w:rsidRPr="000C42C0" w:rsidRDefault="00504F2C" w:rsidP="00504F2C">
            <w:pPr>
              <w:spacing w:before="0" w:after="0"/>
              <w:jc w:val="center"/>
              <w:rPr>
                <w:sz w:val="22"/>
              </w:rPr>
            </w:pPr>
            <w:r>
              <w:rPr>
                <w:sz w:val="22"/>
              </w:rPr>
              <w:t xml:space="preserve"> </w:t>
            </w:r>
          </w:p>
        </w:tc>
        <w:tc>
          <w:tcPr>
            <w:tcW w:w="422" w:type="dxa"/>
            <w:tcBorders>
              <w:top w:val="nil"/>
              <w:left w:val="nil"/>
              <w:bottom w:val="single" w:sz="4" w:space="0" w:color="auto"/>
              <w:right w:val="single" w:sz="4" w:space="0" w:color="auto"/>
            </w:tcBorders>
          </w:tcPr>
          <w:p w14:paraId="0FAF1903" w14:textId="77777777" w:rsidR="00504F2C" w:rsidRPr="000C42C0" w:rsidRDefault="00504F2C" w:rsidP="00504F2C">
            <w:pPr>
              <w:spacing w:before="0" w:after="0"/>
              <w:jc w:val="center"/>
              <w:rPr>
                <w:sz w:val="22"/>
              </w:rPr>
            </w:pPr>
          </w:p>
        </w:tc>
      </w:tr>
      <w:tr w:rsidR="00504F2C" w14:paraId="5FA9B728" w14:textId="77777777" w:rsidTr="0B590802">
        <w:trPr>
          <w:trHeight w:val="1008"/>
        </w:trPr>
        <w:tc>
          <w:tcPr>
            <w:tcW w:w="10072" w:type="dxa"/>
            <w:gridSpan w:val="12"/>
          </w:tcPr>
          <w:p w14:paraId="098BA1C4" w14:textId="77777777" w:rsidR="00504F2C" w:rsidRDefault="00504F2C" w:rsidP="00504F2C">
            <w:pPr>
              <w:rPr>
                <w:sz w:val="22"/>
              </w:rPr>
            </w:pPr>
            <w:r w:rsidRPr="000C42C0">
              <w:rPr>
                <w:b/>
                <w:bCs/>
                <w:sz w:val="22"/>
              </w:rPr>
              <w:t>Describe Basis for Conclusion:</w:t>
            </w:r>
            <w:r w:rsidRPr="000C42C0">
              <w:rPr>
                <w:sz w:val="22"/>
              </w:rPr>
              <w:t xml:space="preserve"> </w:t>
            </w:r>
          </w:p>
          <w:p w14:paraId="1F717BDE" w14:textId="77777777" w:rsidR="000D48DD" w:rsidRPr="000C42C0" w:rsidRDefault="000D48DD" w:rsidP="004C187D">
            <w:pPr>
              <w:spacing w:before="840"/>
              <w:rPr>
                <w:sz w:val="22"/>
              </w:rPr>
            </w:pPr>
          </w:p>
        </w:tc>
      </w:tr>
      <w:tr w:rsidR="00504F2C" w14:paraId="1E7B9935" w14:textId="77777777" w:rsidTr="0B590802">
        <w:trPr>
          <w:trHeight w:val="576"/>
        </w:trPr>
        <w:tc>
          <w:tcPr>
            <w:tcW w:w="527" w:type="dxa"/>
            <w:vMerge w:val="restart"/>
          </w:tcPr>
          <w:p w14:paraId="0CE46CA0" w14:textId="51A49C20" w:rsidR="00504F2C" w:rsidRPr="000C42C0" w:rsidRDefault="00504F2C" w:rsidP="00504F2C">
            <w:pPr>
              <w:rPr>
                <w:b/>
                <w:bCs/>
                <w:sz w:val="22"/>
              </w:rPr>
            </w:pPr>
            <w:r>
              <w:rPr>
                <w:b/>
                <w:bCs/>
                <w:sz w:val="22"/>
              </w:rPr>
              <w:lastRenderedPageBreak/>
              <w:t>2c</w:t>
            </w:r>
          </w:p>
        </w:tc>
        <w:tc>
          <w:tcPr>
            <w:tcW w:w="6331" w:type="dxa"/>
            <w:vMerge w:val="restart"/>
            <w:tcBorders>
              <w:right w:val="single" w:sz="4" w:space="0" w:color="auto"/>
            </w:tcBorders>
          </w:tcPr>
          <w:p w14:paraId="5428B2D6" w14:textId="77777777" w:rsidR="00504F2C" w:rsidRPr="005A7D4B" w:rsidRDefault="00504F2C" w:rsidP="00504F2C">
            <w:pPr>
              <w:rPr>
                <w:sz w:val="22"/>
              </w:rPr>
            </w:pPr>
            <w:r w:rsidRPr="556CBD7D">
              <w:rPr>
                <w:b/>
                <w:bCs/>
                <w:sz w:val="22"/>
                <w:szCs w:val="22"/>
              </w:rPr>
              <w:t xml:space="preserve"> </w:t>
            </w:r>
            <w:r w:rsidRPr="005A7D4B">
              <w:rPr>
                <w:sz w:val="22"/>
              </w:rPr>
              <w:t>Does the Grantee maintain adequate control over all funds, property, and other assets to ensure they are used solely for authorized purposes? (Grantee must have a system in place to track assets and the associated compliance period, including actions for non-compliance. Obtain a copy of the policy and procedures.)</w:t>
            </w:r>
          </w:p>
          <w:p w14:paraId="3861AA0A" w14:textId="77777777" w:rsidR="00504F2C" w:rsidRPr="005A7D4B" w:rsidRDefault="00504F2C" w:rsidP="00504F2C">
            <w:pPr>
              <w:rPr>
                <w:sz w:val="22"/>
              </w:rPr>
            </w:pPr>
            <w:r w:rsidRPr="005A7D4B">
              <w:rPr>
                <w:sz w:val="22"/>
              </w:rPr>
              <w:t>See questions below that are related to internal controls.</w:t>
            </w:r>
          </w:p>
          <w:p w14:paraId="7A87A8C9" w14:textId="15C5037F" w:rsidR="00504F2C" w:rsidRPr="003E135F" w:rsidRDefault="00504F2C" w:rsidP="00504F2C">
            <w:pPr>
              <w:rPr>
                <w:b/>
                <w:bCs/>
                <w:sz w:val="22"/>
                <w:szCs w:val="22"/>
              </w:rPr>
            </w:pPr>
            <w:r w:rsidRPr="7B3E51BC">
              <w:rPr>
                <w:b/>
                <w:bCs/>
                <w:sz w:val="22"/>
              </w:rPr>
              <w:t>2 CFR 200.302(b)(</w:t>
            </w:r>
            <w:r>
              <w:rPr>
                <w:b/>
                <w:bCs/>
                <w:sz w:val="22"/>
              </w:rPr>
              <w:t>4</w:t>
            </w:r>
            <w:r w:rsidRPr="7B3E51BC">
              <w:rPr>
                <w:b/>
                <w:bCs/>
                <w:sz w:val="22"/>
              </w:rPr>
              <w:t>)</w:t>
            </w:r>
            <w:r>
              <w:rPr>
                <w:b/>
                <w:bCs/>
                <w:sz w:val="22"/>
              </w:rPr>
              <w:t>.</w:t>
            </w:r>
          </w:p>
        </w:tc>
        <w:tc>
          <w:tcPr>
            <w:tcW w:w="277" w:type="dxa"/>
            <w:tcBorders>
              <w:bottom w:val="nil"/>
              <w:right w:val="single" w:sz="18" w:space="0" w:color="auto"/>
            </w:tcBorders>
          </w:tcPr>
          <w:p w14:paraId="41631B9C" w14:textId="77777777" w:rsidR="00504F2C" w:rsidRPr="000C42C0" w:rsidRDefault="00504F2C" w:rsidP="00504F2C">
            <w:pPr>
              <w:rPr>
                <w:sz w:val="22"/>
              </w:rPr>
            </w:pPr>
          </w:p>
        </w:tc>
        <w:tc>
          <w:tcPr>
            <w:tcW w:w="744" w:type="dxa"/>
            <w:gridSpan w:val="2"/>
            <w:tcBorders>
              <w:top w:val="single" w:sz="18" w:space="0" w:color="auto"/>
              <w:left w:val="single" w:sz="18" w:space="0" w:color="auto"/>
              <w:bottom w:val="single" w:sz="18" w:space="0" w:color="auto"/>
              <w:right w:val="single" w:sz="18" w:space="0" w:color="auto"/>
            </w:tcBorders>
            <w:vAlign w:val="center"/>
          </w:tcPr>
          <w:p w14:paraId="1226FB6D"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single" w:sz="18" w:space="0" w:color="auto"/>
            </w:tcBorders>
          </w:tcPr>
          <w:p w14:paraId="7C885092" w14:textId="77777777" w:rsidR="00504F2C" w:rsidRPr="000C42C0" w:rsidRDefault="00504F2C" w:rsidP="00504F2C">
            <w:pPr>
              <w:jc w:val="center"/>
              <w:rPr>
                <w:sz w:val="22"/>
              </w:rPr>
            </w:pPr>
          </w:p>
        </w:tc>
        <w:tc>
          <w:tcPr>
            <w:tcW w:w="646" w:type="dxa"/>
            <w:gridSpan w:val="2"/>
            <w:tcBorders>
              <w:top w:val="single" w:sz="18" w:space="0" w:color="auto"/>
              <w:left w:val="single" w:sz="18" w:space="0" w:color="auto"/>
              <w:bottom w:val="single" w:sz="18" w:space="0" w:color="auto"/>
              <w:right w:val="single" w:sz="18" w:space="0" w:color="auto"/>
            </w:tcBorders>
            <w:vAlign w:val="center"/>
          </w:tcPr>
          <w:p w14:paraId="1487F84A"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nil"/>
            </w:tcBorders>
          </w:tcPr>
          <w:p w14:paraId="3F4CDD1D" w14:textId="77777777" w:rsidR="00504F2C" w:rsidRPr="000C42C0" w:rsidRDefault="00504F2C" w:rsidP="00504F2C">
            <w:pPr>
              <w:jc w:val="center"/>
              <w:rPr>
                <w:sz w:val="22"/>
              </w:rPr>
            </w:pPr>
          </w:p>
        </w:tc>
        <w:tc>
          <w:tcPr>
            <w:tcW w:w="571" w:type="dxa"/>
            <w:gridSpan w:val="2"/>
            <w:tcBorders>
              <w:top w:val="single" w:sz="4" w:space="0" w:color="auto"/>
              <w:left w:val="nil"/>
              <w:bottom w:val="nil"/>
              <w:right w:val="nil"/>
            </w:tcBorders>
            <w:vAlign w:val="center"/>
          </w:tcPr>
          <w:p w14:paraId="02CB7E27" w14:textId="77777777" w:rsidR="00504F2C" w:rsidRPr="000C42C0" w:rsidRDefault="00504F2C" w:rsidP="00504F2C">
            <w:pPr>
              <w:jc w:val="center"/>
              <w:rPr>
                <w:sz w:val="22"/>
              </w:rPr>
            </w:pPr>
          </w:p>
        </w:tc>
        <w:tc>
          <w:tcPr>
            <w:tcW w:w="422" w:type="dxa"/>
            <w:tcBorders>
              <w:top w:val="single" w:sz="4" w:space="0" w:color="auto"/>
              <w:left w:val="nil"/>
              <w:bottom w:val="nil"/>
              <w:right w:val="single" w:sz="4" w:space="0" w:color="auto"/>
            </w:tcBorders>
          </w:tcPr>
          <w:p w14:paraId="53B33EC3" w14:textId="77777777" w:rsidR="00504F2C" w:rsidRPr="000C42C0" w:rsidRDefault="00504F2C" w:rsidP="00504F2C">
            <w:pPr>
              <w:jc w:val="center"/>
              <w:rPr>
                <w:sz w:val="22"/>
              </w:rPr>
            </w:pPr>
          </w:p>
        </w:tc>
      </w:tr>
      <w:tr w:rsidR="00504F2C" w14:paraId="4B8FB933" w14:textId="77777777" w:rsidTr="0B590802">
        <w:trPr>
          <w:trHeight w:val="387"/>
        </w:trPr>
        <w:tc>
          <w:tcPr>
            <w:tcW w:w="527" w:type="dxa"/>
            <w:vMerge/>
          </w:tcPr>
          <w:p w14:paraId="06B152FC" w14:textId="77777777" w:rsidR="00504F2C" w:rsidRPr="000C42C0" w:rsidRDefault="00504F2C" w:rsidP="00504F2C">
            <w:pPr>
              <w:rPr>
                <w:b/>
                <w:bCs/>
                <w:sz w:val="22"/>
              </w:rPr>
            </w:pPr>
          </w:p>
        </w:tc>
        <w:tc>
          <w:tcPr>
            <w:tcW w:w="6331" w:type="dxa"/>
            <w:vMerge/>
          </w:tcPr>
          <w:p w14:paraId="5BC94105" w14:textId="77777777" w:rsidR="00504F2C" w:rsidRPr="000C42C0" w:rsidRDefault="00504F2C" w:rsidP="00504F2C">
            <w:pPr>
              <w:rPr>
                <w:sz w:val="22"/>
              </w:rPr>
            </w:pPr>
          </w:p>
        </w:tc>
        <w:tc>
          <w:tcPr>
            <w:tcW w:w="277" w:type="dxa"/>
            <w:tcBorders>
              <w:top w:val="nil"/>
              <w:right w:val="nil"/>
            </w:tcBorders>
          </w:tcPr>
          <w:p w14:paraId="52D054DA" w14:textId="77777777" w:rsidR="00504F2C" w:rsidRPr="000C42C0" w:rsidRDefault="00504F2C" w:rsidP="00504F2C">
            <w:pPr>
              <w:spacing w:before="0" w:after="0"/>
              <w:rPr>
                <w:sz w:val="22"/>
              </w:rPr>
            </w:pPr>
          </w:p>
        </w:tc>
        <w:tc>
          <w:tcPr>
            <w:tcW w:w="744" w:type="dxa"/>
            <w:gridSpan w:val="2"/>
            <w:tcBorders>
              <w:top w:val="single" w:sz="18" w:space="0" w:color="auto"/>
              <w:left w:val="nil"/>
              <w:right w:val="nil"/>
            </w:tcBorders>
          </w:tcPr>
          <w:p w14:paraId="1D540896" w14:textId="77777777" w:rsidR="00504F2C" w:rsidRPr="000C42C0" w:rsidRDefault="00504F2C" w:rsidP="00504F2C">
            <w:pPr>
              <w:spacing w:before="0" w:after="0"/>
              <w:jc w:val="center"/>
              <w:rPr>
                <w:sz w:val="22"/>
              </w:rPr>
            </w:pPr>
            <w:r>
              <w:rPr>
                <w:sz w:val="22"/>
              </w:rPr>
              <w:t>Yes</w:t>
            </w:r>
          </w:p>
        </w:tc>
        <w:tc>
          <w:tcPr>
            <w:tcW w:w="277" w:type="dxa"/>
            <w:tcBorders>
              <w:top w:val="nil"/>
              <w:left w:val="nil"/>
              <w:bottom w:val="single" w:sz="4" w:space="0" w:color="auto"/>
              <w:right w:val="nil"/>
            </w:tcBorders>
          </w:tcPr>
          <w:p w14:paraId="3BDA30B8" w14:textId="77777777" w:rsidR="00504F2C" w:rsidRPr="000C42C0" w:rsidRDefault="00504F2C" w:rsidP="00504F2C">
            <w:pPr>
              <w:spacing w:before="0" w:after="0"/>
              <w:jc w:val="center"/>
              <w:rPr>
                <w:sz w:val="22"/>
              </w:rPr>
            </w:pPr>
          </w:p>
        </w:tc>
        <w:tc>
          <w:tcPr>
            <w:tcW w:w="646" w:type="dxa"/>
            <w:gridSpan w:val="2"/>
            <w:tcBorders>
              <w:top w:val="single" w:sz="18" w:space="0" w:color="auto"/>
              <w:left w:val="nil"/>
              <w:bottom w:val="single" w:sz="4" w:space="0" w:color="auto"/>
              <w:right w:val="nil"/>
            </w:tcBorders>
          </w:tcPr>
          <w:p w14:paraId="3C8BCE99" w14:textId="77777777" w:rsidR="00504F2C" w:rsidRPr="000C42C0" w:rsidRDefault="00504F2C" w:rsidP="00504F2C">
            <w:pPr>
              <w:spacing w:before="0" w:after="0"/>
              <w:jc w:val="center"/>
              <w:rPr>
                <w:sz w:val="22"/>
              </w:rPr>
            </w:pPr>
            <w:r>
              <w:rPr>
                <w:sz w:val="22"/>
              </w:rPr>
              <w:t>No</w:t>
            </w:r>
          </w:p>
        </w:tc>
        <w:tc>
          <w:tcPr>
            <w:tcW w:w="277" w:type="dxa"/>
            <w:tcBorders>
              <w:top w:val="nil"/>
              <w:left w:val="nil"/>
              <w:bottom w:val="single" w:sz="4" w:space="0" w:color="auto"/>
              <w:right w:val="nil"/>
            </w:tcBorders>
          </w:tcPr>
          <w:p w14:paraId="5A818F8F" w14:textId="77777777" w:rsidR="00504F2C" w:rsidRPr="000C42C0" w:rsidRDefault="00504F2C" w:rsidP="00504F2C">
            <w:pPr>
              <w:spacing w:before="0" w:after="0"/>
              <w:jc w:val="center"/>
              <w:rPr>
                <w:sz w:val="22"/>
              </w:rPr>
            </w:pPr>
          </w:p>
        </w:tc>
        <w:tc>
          <w:tcPr>
            <w:tcW w:w="571" w:type="dxa"/>
            <w:gridSpan w:val="2"/>
            <w:tcBorders>
              <w:top w:val="nil"/>
              <w:left w:val="nil"/>
              <w:bottom w:val="single" w:sz="4" w:space="0" w:color="auto"/>
              <w:right w:val="nil"/>
            </w:tcBorders>
          </w:tcPr>
          <w:p w14:paraId="376D41D5" w14:textId="471232DB" w:rsidR="00504F2C" w:rsidRPr="000C42C0" w:rsidRDefault="00504F2C" w:rsidP="00504F2C">
            <w:pPr>
              <w:spacing w:before="0" w:after="0"/>
              <w:jc w:val="center"/>
              <w:rPr>
                <w:sz w:val="22"/>
              </w:rPr>
            </w:pPr>
            <w:r>
              <w:rPr>
                <w:sz w:val="22"/>
              </w:rPr>
              <w:t xml:space="preserve"> </w:t>
            </w:r>
          </w:p>
        </w:tc>
        <w:tc>
          <w:tcPr>
            <w:tcW w:w="422" w:type="dxa"/>
            <w:tcBorders>
              <w:top w:val="nil"/>
              <w:left w:val="nil"/>
              <w:bottom w:val="single" w:sz="4" w:space="0" w:color="auto"/>
              <w:right w:val="single" w:sz="4" w:space="0" w:color="auto"/>
            </w:tcBorders>
          </w:tcPr>
          <w:p w14:paraId="75835CE5" w14:textId="77777777" w:rsidR="00504F2C" w:rsidRPr="000C42C0" w:rsidRDefault="00504F2C" w:rsidP="00504F2C">
            <w:pPr>
              <w:spacing w:before="0" w:after="0"/>
              <w:jc w:val="center"/>
              <w:rPr>
                <w:sz w:val="22"/>
              </w:rPr>
            </w:pPr>
          </w:p>
        </w:tc>
      </w:tr>
      <w:tr w:rsidR="00504F2C" w14:paraId="707A882A" w14:textId="77777777" w:rsidTr="0B590802">
        <w:trPr>
          <w:trHeight w:val="1008"/>
        </w:trPr>
        <w:tc>
          <w:tcPr>
            <w:tcW w:w="10072" w:type="dxa"/>
            <w:gridSpan w:val="12"/>
          </w:tcPr>
          <w:p w14:paraId="101CDAFD" w14:textId="77777777" w:rsidR="00504F2C" w:rsidRDefault="00504F2C" w:rsidP="00504F2C">
            <w:pPr>
              <w:rPr>
                <w:sz w:val="22"/>
              </w:rPr>
            </w:pPr>
            <w:r w:rsidRPr="000C42C0">
              <w:rPr>
                <w:b/>
                <w:bCs/>
                <w:sz w:val="22"/>
              </w:rPr>
              <w:t>Describe Basis for Conclusion:</w:t>
            </w:r>
            <w:r w:rsidRPr="000C42C0">
              <w:rPr>
                <w:sz w:val="22"/>
              </w:rPr>
              <w:t xml:space="preserve"> </w:t>
            </w:r>
          </w:p>
          <w:p w14:paraId="181E2962" w14:textId="77777777" w:rsidR="000D48DD" w:rsidRDefault="000D48DD" w:rsidP="00504F2C">
            <w:pPr>
              <w:rPr>
                <w:sz w:val="22"/>
              </w:rPr>
            </w:pPr>
          </w:p>
          <w:p w14:paraId="63C0A4AE" w14:textId="41BA4D88" w:rsidR="000D48DD" w:rsidRPr="000C42C0" w:rsidRDefault="000D48DD" w:rsidP="00504F2C">
            <w:pPr>
              <w:rPr>
                <w:sz w:val="22"/>
              </w:rPr>
            </w:pPr>
          </w:p>
        </w:tc>
      </w:tr>
      <w:tr w:rsidR="00504F2C" w14:paraId="1F4BC477" w14:textId="77777777" w:rsidTr="0B590802">
        <w:trPr>
          <w:trHeight w:val="576"/>
        </w:trPr>
        <w:tc>
          <w:tcPr>
            <w:tcW w:w="527" w:type="dxa"/>
            <w:vMerge w:val="restart"/>
          </w:tcPr>
          <w:p w14:paraId="27C6B51C" w14:textId="13FFF8F3" w:rsidR="00504F2C" w:rsidRPr="000C42C0" w:rsidRDefault="00504F2C" w:rsidP="00504F2C">
            <w:pPr>
              <w:rPr>
                <w:b/>
                <w:bCs/>
                <w:sz w:val="22"/>
              </w:rPr>
            </w:pPr>
            <w:bookmarkStart w:id="0" w:name="_Hlk153884297"/>
            <w:bookmarkStart w:id="1" w:name="_Hlk153884139"/>
            <w:r>
              <w:rPr>
                <w:b/>
                <w:bCs/>
                <w:sz w:val="22"/>
              </w:rPr>
              <w:t>2d</w:t>
            </w:r>
          </w:p>
        </w:tc>
        <w:tc>
          <w:tcPr>
            <w:tcW w:w="6331" w:type="dxa"/>
            <w:vMerge w:val="restart"/>
            <w:tcBorders>
              <w:right w:val="single" w:sz="4" w:space="0" w:color="auto"/>
            </w:tcBorders>
          </w:tcPr>
          <w:p w14:paraId="7A66DE4F" w14:textId="77777777" w:rsidR="00504F2C" w:rsidRPr="003E135F" w:rsidRDefault="00504F2C" w:rsidP="00504F2C">
            <w:pPr>
              <w:rPr>
                <w:sz w:val="22"/>
              </w:rPr>
            </w:pPr>
            <w:r>
              <w:rPr>
                <w:b/>
                <w:bCs/>
                <w:sz w:val="22"/>
                <w:szCs w:val="22"/>
              </w:rPr>
              <w:t xml:space="preserve"> </w:t>
            </w:r>
            <w:r w:rsidRPr="003E135F">
              <w:rPr>
                <w:sz w:val="22"/>
              </w:rPr>
              <w:t>Does the Grantee’s financial management system provide for comparison of expenditures with budget amounts for each HCD</w:t>
            </w:r>
            <w:r>
              <w:rPr>
                <w:sz w:val="22"/>
              </w:rPr>
              <w:t xml:space="preserve"> </w:t>
            </w:r>
            <w:r w:rsidRPr="003E135F">
              <w:rPr>
                <w:sz w:val="22"/>
              </w:rPr>
              <w:t>award?</w:t>
            </w:r>
          </w:p>
          <w:p w14:paraId="576B87C4" w14:textId="3BA2DB7B" w:rsidR="00504F2C" w:rsidRDefault="00504F2C" w:rsidP="00504F2C">
            <w:pPr>
              <w:rPr>
                <w:sz w:val="22"/>
                <w:szCs w:val="22"/>
              </w:rPr>
            </w:pPr>
            <w:proofErr w:type="gramStart"/>
            <w:r w:rsidRPr="23EFC145">
              <w:rPr>
                <w:b/>
                <w:bCs/>
                <w:sz w:val="22"/>
                <w:szCs w:val="22"/>
              </w:rPr>
              <w:t>NOTE:</w:t>
            </w:r>
            <w:r w:rsidRPr="23EFC145">
              <w:rPr>
                <w:sz w:val="22"/>
                <w:szCs w:val="22"/>
              </w:rPr>
              <w:t>.</w:t>
            </w:r>
            <w:proofErr w:type="gramEnd"/>
            <w:r>
              <w:rPr>
                <w:sz w:val="22"/>
                <w:szCs w:val="22"/>
              </w:rPr>
              <w:t xml:space="preserve"> It is necessary to establish a budget and enter it into the financial management system at the beginning, so that you can compare the budget to the actual expenditures.  </w:t>
            </w:r>
          </w:p>
          <w:p w14:paraId="025A3B43" w14:textId="534448D6" w:rsidR="00504F2C" w:rsidRPr="00030A01" w:rsidRDefault="00504F2C" w:rsidP="00504F2C">
            <w:pPr>
              <w:rPr>
                <w:b/>
                <w:bCs/>
                <w:sz w:val="22"/>
                <w:szCs w:val="22"/>
              </w:rPr>
            </w:pPr>
            <w:r w:rsidRPr="556CBD7D">
              <w:rPr>
                <w:b/>
                <w:bCs/>
                <w:sz w:val="22"/>
                <w:szCs w:val="22"/>
              </w:rPr>
              <w:t>2 CFR 200.302(b)(5);</w:t>
            </w:r>
          </w:p>
        </w:tc>
        <w:tc>
          <w:tcPr>
            <w:tcW w:w="277" w:type="dxa"/>
            <w:tcBorders>
              <w:bottom w:val="nil"/>
              <w:right w:val="single" w:sz="18" w:space="0" w:color="auto"/>
            </w:tcBorders>
          </w:tcPr>
          <w:p w14:paraId="5AA01E6E" w14:textId="77777777" w:rsidR="00504F2C" w:rsidRPr="000C42C0" w:rsidRDefault="00504F2C" w:rsidP="00504F2C">
            <w:pPr>
              <w:rPr>
                <w:sz w:val="22"/>
              </w:rPr>
            </w:pPr>
          </w:p>
        </w:tc>
        <w:tc>
          <w:tcPr>
            <w:tcW w:w="744" w:type="dxa"/>
            <w:gridSpan w:val="2"/>
            <w:tcBorders>
              <w:top w:val="single" w:sz="18" w:space="0" w:color="auto"/>
              <w:left w:val="single" w:sz="18" w:space="0" w:color="auto"/>
              <w:bottom w:val="single" w:sz="18" w:space="0" w:color="auto"/>
              <w:right w:val="single" w:sz="18" w:space="0" w:color="auto"/>
            </w:tcBorders>
            <w:vAlign w:val="center"/>
          </w:tcPr>
          <w:p w14:paraId="4BBC386E"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single" w:sz="18" w:space="0" w:color="auto"/>
            </w:tcBorders>
          </w:tcPr>
          <w:p w14:paraId="0ECDB5F8" w14:textId="77777777" w:rsidR="00504F2C" w:rsidRPr="000C42C0" w:rsidRDefault="00504F2C" w:rsidP="00504F2C">
            <w:pPr>
              <w:jc w:val="center"/>
              <w:rPr>
                <w:sz w:val="22"/>
              </w:rPr>
            </w:pPr>
          </w:p>
        </w:tc>
        <w:tc>
          <w:tcPr>
            <w:tcW w:w="646" w:type="dxa"/>
            <w:gridSpan w:val="2"/>
            <w:tcBorders>
              <w:top w:val="single" w:sz="18" w:space="0" w:color="auto"/>
              <w:left w:val="single" w:sz="18" w:space="0" w:color="auto"/>
              <w:bottom w:val="single" w:sz="18" w:space="0" w:color="auto"/>
              <w:right w:val="single" w:sz="18" w:space="0" w:color="auto"/>
            </w:tcBorders>
            <w:vAlign w:val="center"/>
          </w:tcPr>
          <w:p w14:paraId="04CAB50D" w14:textId="77777777" w:rsidR="00504F2C" w:rsidRPr="000C42C0" w:rsidRDefault="00504F2C" w:rsidP="00504F2C">
            <w:pPr>
              <w:jc w:val="center"/>
              <w:rPr>
                <w:sz w:val="22"/>
              </w:rPr>
            </w:pPr>
          </w:p>
        </w:tc>
        <w:tc>
          <w:tcPr>
            <w:tcW w:w="277" w:type="dxa"/>
            <w:tcBorders>
              <w:top w:val="single" w:sz="4" w:space="0" w:color="auto"/>
              <w:left w:val="single" w:sz="18" w:space="0" w:color="auto"/>
              <w:bottom w:val="nil"/>
              <w:right w:val="nil"/>
            </w:tcBorders>
          </w:tcPr>
          <w:p w14:paraId="6F9071E9" w14:textId="77777777" w:rsidR="00504F2C" w:rsidRPr="000C42C0" w:rsidRDefault="00504F2C" w:rsidP="00504F2C">
            <w:pPr>
              <w:jc w:val="center"/>
              <w:rPr>
                <w:sz w:val="22"/>
              </w:rPr>
            </w:pPr>
          </w:p>
        </w:tc>
        <w:tc>
          <w:tcPr>
            <w:tcW w:w="571" w:type="dxa"/>
            <w:gridSpan w:val="2"/>
            <w:tcBorders>
              <w:top w:val="single" w:sz="4" w:space="0" w:color="auto"/>
              <w:left w:val="nil"/>
              <w:bottom w:val="nil"/>
              <w:right w:val="nil"/>
            </w:tcBorders>
            <w:vAlign w:val="center"/>
          </w:tcPr>
          <w:p w14:paraId="136EEEB5" w14:textId="77777777" w:rsidR="00504F2C" w:rsidRPr="000C42C0" w:rsidRDefault="00504F2C" w:rsidP="00504F2C">
            <w:pPr>
              <w:jc w:val="center"/>
              <w:rPr>
                <w:sz w:val="22"/>
              </w:rPr>
            </w:pPr>
          </w:p>
        </w:tc>
        <w:tc>
          <w:tcPr>
            <w:tcW w:w="422" w:type="dxa"/>
            <w:tcBorders>
              <w:top w:val="single" w:sz="4" w:space="0" w:color="auto"/>
              <w:left w:val="nil"/>
              <w:bottom w:val="nil"/>
              <w:right w:val="single" w:sz="4" w:space="0" w:color="auto"/>
            </w:tcBorders>
          </w:tcPr>
          <w:p w14:paraId="21C8615C" w14:textId="77777777" w:rsidR="00504F2C" w:rsidRPr="000C42C0" w:rsidRDefault="00504F2C" w:rsidP="00504F2C">
            <w:pPr>
              <w:jc w:val="center"/>
              <w:rPr>
                <w:sz w:val="22"/>
              </w:rPr>
            </w:pPr>
          </w:p>
        </w:tc>
      </w:tr>
      <w:tr w:rsidR="00504F2C" w14:paraId="75FFE209" w14:textId="77777777" w:rsidTr="0B590802">
        <w:trPr>
          <w:trHeight w:val="387"/>
        </w:trPr>
        <w:tc>
          <w:tcPr>
            <w:tcW w:w="527" w:type="dxa"/>
            <w:vMerge/>
          </w:tcPr>
          <w:p w14:paraId="38BCCBFE" w14:textId="77777777" w:rsidR="00504F2C" w:rsidRPr="000C42C0" w:rsidRDefault="00504F2C" w:rsidP="00504F2C">
            <w:pPr>
              <w:rPr>
                <w:b/>
                <w:bCs/>
                <w:sz w:val="22"/>
              </w:rPr>
            </w:pPr>
          </w:p>
        </w:tc>
        <w:tc>
          <w:tcPr>
            <w:tcW w:w="6331" w:type="dxa"/>
            <w:vMerge/>
          </w:tcPr>
          <w:p w14:paraId="3DEAA30B" w14:textId="77777777" w:rsidR="00504F2C" w:rsidRPr="000C42C0" w:rsidRDefault="00504F2C" w:rsidP="00504F2C">
            <w:pPr>
              <w:rPr>
                <w:sz w:val="22"/>
              </w:rPr>
            </w:pPr>
          </w:p>
        </w:tc>
        <w:tc>
          <w:tcPr>
            <w:tcW w:w="277" w:type="dxa"/>
            <w:tcBorders>
              <w:top w:val="nil"/>
              <w:right w:val="nil"/>
            </w:tcBorders>
          </w:tcPr>
          <w:p w14:paraId="6D7DB9AE" w14:textId="77777777" w:rsidR="00504F2C" w:rsidRPr="000C42C0" w:rsidRDefault="00504F2C" w:rsidP="00504F2C">
            <w:pPr>
              <w:spacing w:before="0" w:after="0"/>
              <w:rPr>
                <w:sz w:val="22"/>
              </w:rPr>
            </w:pPr>
          </w:p>
        </w:tc>
        <w:tc>
          <w:tcPr>
            <w:tcW w:w="744" w:type="dxa"/>
            <w:gridSpan w:val="2"/>
            <w:tcBorders>
              <w:top w:val="single" w:sz="18" w:space="0" w:color="auto"/>
              <w:left w:val="nil"/>
              <w:right w:val="nil"/>
            </w:tcBorders>
          </w:tcPr>
          <w:p w14:paraId="0B493C81" w14:textId="77777777" w:rsidR="00504F2C" w:rsidRPr="000C42C0" w:rsidRDefault="00504F2C" w:rsidP="00504F2C">
            <w:pPr>
              <w:spacing w:before="0" w:after="0"/>
              <w:jc w:val="center"/>
              <w:rPr>
                <w:sz w:val="22"/>
              </w:rPr>
            </w:pPr>
            <w:r>
              <w:rPr>
                <w:sz w:val="22"/>
              </w:rPr>
              <w:t>Yes</w:t>
            </w:r>
          </w:p>
        </w:tc>
        <w:tc>
          <w:tcPr>
            <w:tcW w:w="277" w:type="dxa"/>
            <w:tcBorders>
              <w:top w:val="nil"/>
              <w:left w:val="nil"/>
              <w:bottom w:val="single" w:sz="4" w:space="0" w:color="auto"/>
              <w:right w:val="nil"/>
            </w:tcBorders>
          </w:tcPr>
          <w:p w14:paraId="13A2D0BF" w14:textId="77777777" w:rsidR="00504F2C" w:rsidRPr="000C42C0" w:rsidRDefault="00504F2C" w:rsidP="00504F2C">
            <w:pPr>
              <w:spacing w:before="0" w:after="0"/>
              <w:jc w:val="center"/>
              <w:rPr>
                <w:sz w:val="22"/>
              </w:rPr>
            </w:pPr>
          </w:p>
        </w:tc>
        <w:tc>
          <w:tcPr>
            <w:tcW w:w="646" w:type="dxa"/>
            <w:gridSpan w:val="2"/>
            <w:tcBorders>
              <w:top w:val="single" w:sz="18" w:space="0" w:color="auto"/>
              <w:left w:val="nil"/>
              <w:bottom w:val="single" w:sz="4" w:space="0" w:color="auto"/>
              <w:right w:val="nil"/>
            </w:tcBorders>
          </w:tcPr>
          <w:p w14:paraId="682EE57C" w14:textId="77777777" w:rsidR="00504F2C" w:rsidRPr="000C42C0" w:rsidRDefault="00504F2C" w:rsidP="00504F2C">
            <w:pPr>
              <w:spacing w:before="0" w:after="0"/>
              <w:jc w:val="center"/>
              <w:rPr>
                <w:sz w:val="22"/>
              </w:rPr>
            </w:pPr>
            <w:r>
              <w:rPr>
                <w:sz w:val="22"/>
              </w:rPr>
              <w:t>No</w:t>
            </w:r>
          </w:p>
        </w:tc>
        <w:tc>
          <w:tcPr>
            <w:tcW w:w="277" w:type="dxa"/>
            <w:tcBorders>
              <w:top w:val="nil"/>
              <w:left w:val="nil"/>
              <w:bottom w:val="single" w:sz="4" w:space="0" w:color="auto"/>
              <w:right w:val="nil"/>
            </w:tcBorders>
          </w:tcPr>
          <w:p w14:paraId="6A26A56E" w14:textId="77777777" w:rsidR="00504F2C" w:rsidRPr="000C42C0" w:rsidRDefault="00504F2C" w:rsidP="00504F2C">
            <w:pPr>
              <w:spacing w:before="0" w:after="0"/>
              <w:jc w:val="center"/>
              <w:rPr>
                <w:sz w:val="22"/>
              </w:rPr>
            </w:pPr>
          </w:p>
        </w:tc>
        <w:tc>
          <w:tcPr>
            <w:tcW w:w="571" w:type="dxa"/>
            <w:gridSpan w:val="2"/>
            <w:tcBorders>
              <w:top w:val="nil"/>
              <w:left w:val="nil"/>
              <w:bottom w:val="single" w:sz="4" w:space="0" w:color="auto"/>
              <w:right w:val="nil"/>
            </w:tcBorders>
          </w:tcPr>
          <w:p w14:paraId="67A54F91" w14:textId="4D4B3016" w:rsidR="00504F2C" w:rsidRPr="000C42C0" w:rsidRDefault="00504F2C" w:rsidP="00504F2C">
            <w:pPr>
              <w:spacing w:before="0" w:after="0"/>
              <w:jc w:val="center"/>
              <w:rPr>
                <w:sz w:val="22"/>
              </w:rPr>
            </w:pPr>
            <w:r>
              <w:rPr>
                <w:sz w:val="22"/>
              </w:rPr>
              <w:t xml:space="preserve"> </w:t>
            </w:r>
          </w:p>
        </w:tc>
        <w:tc>
          <w:tcPr>
            <w:tcW w:w="422" w:type="dxa"/>
            <w:tcBorders>
              <w:top w:val="nil"/>
              <w:left w:val="nil"/>
              <w:bottom w:val="single" w:sz="4" w:space="0" w:color="auto"/>
              <w:right w:val="single" w:sz="4" w:space="0" w:color="auto"/>
            </w:tcBorders>
          </w:tcPr>
          <w:p w14:paraId="4BEA4903" w14:textId="77777777" w:rsidR="00504F2C" w:rsidRPr="000C42C0" w:rsidRDefault="00504F2C" w:rsidP="00504F2C">
            <w:pPr>
              <w:spacing w:before="0" w:after="0"/>
              <w:jc w:val="center"/>
              <w:rPr>
                <w:sz w:val="22"/>
              </w:rPr>
            </w:pPr>
          </w:p>
        </w:tc>
      </w:tr>
      <w:bookmarkEnd w:id="0"/>
      <w:tr w:rsidR="00504F2C" w14:paraId="3D62054F" w14:textId="77777777" w:rsidTr="0B590802">
        <w:trPr>
          <w:trHeight w:val="1008"/>
        </w:trPr>
        <w:tc>
          <w:tcPr>
            <w:tcW w:w="10072" w:type="dxa"/>
            <w:gridSpan w:val="12"/>
          </w:tcPr>
          <w:p w14:paraId="009C85E6" w14:textId="77777777" w:rsidR="00504F2C" w:rsidRDefault="00504F2C" w:rsidP="00504F2C">
            <w:pPr>
              <w:rPr>
                <w:sz w:val="22"/>
              </w:rPr>
            </w:pPr>
            <w:r w:rsidRPr="000C42C0">
              <w:rPr>
                <w:b/>
                <w:bCs/>
                <w:sz w:val="22"/>
              </w:rPr>
              <w:t>Describe Basis for Conclusion:</w:t>
            </w:r>
            <w:r w:rsidRPr="000C42C0">
              <w:rPr>
                <w:sz w:val="22"/>
              </w:rPr>
              <w:t xml:space="preserve"> </w:t>
            </w:r>
          </w:p>
          <w:p w14:paraId="3D636AB4" w14:textId="77777777" w:rsidR="000D48DD" w:rsidRDefault="000D48DD" w:rsidP="00504F2C">
            <w:pPr>
              <w:rPr>
                <w:sz w:val="22"/>
              </w:rPr>
            </w:pPr>
          </w:p>
          <w:p w14:paraId="748F6D53" w14:textId="233D36F2" w:rsidR="000D48DD" w:rsidRPr="000C42C0" w:rsidRDefault="000D48DD" w:rsidP="00504F2C">
            <w:pPr>
              <w:rPr>
                <w:sz w:val="22"/>
              </w:rPr>
            </w:pPr>
          </w:p>
        </w:tc>
      </w:tr>
      <w:tr w:rsidR="009C7C86" w14:paraId="336CA98C" w14:textId="77777777" w:rsidTr="0B590802">
        <w:trPr>
          <w:trHeight w:val="585"/>
        </w:trPr>
        <w:tc>
          <w:tcPr>
            <w:tcW w:w="527" w:type="dxa"/>
            <w:vMerge w:val="restart"/>
          </w:tcPr>
          <w:p w14:paraId="6A84675A" w14:textId="6194BDE1" w:rsidR="009C7C86" w:rsidRPr="000C42C0" w:rsidRDefault="009C7C86" w:rsidP="009C7C86">
            <w:pPr>
              <w:rPr>
                <w:b/>
                <w:bCs/>
                <w:sz w:val="22"/>
              </w:rPr>
            </w:pPr>
            <w:r>
              <w:rPr>
                <w:b/>
                <w:bCs/>
                <w:sz w:val="22"/>
              </w:rPr>
              <w:t>2e</w:t>
            </w:r>
          </w:p>
        </w:tc>
        <w:tc>
          <w:tcPr>
            <w:tcW w:w="6331" w:type="dxa"/>
            <w:vMerge w:val="restart"/>
            <w:tcBorders>
              <w:right w:val="single" w:sz="4" w:space="0" w:color="auto"/>
            </w:tcBorders>
          </w:tcPr>
          <w:p w14:paraId="1C215BBE" w14:textId="77777777" w:rsidR="009C7C86" w:rsidRPr="003E135F" w:rsidRDefault="009C7C86" w:rsidP="009C7C86">
            <w:pPr>
              <w:rPr>
                <w:sz w:val="22"/>
              </w:rPr>
            </w:pPr>
            <w:r w:rsidRPr="003E135F">
              <w:rPr>
                <w:sz w:val="22"/>
              </w:rPr>
              <w:t>Does the Grantee’s financial management system provide for comparison of expenditures with budget amounts for each HCD</w:t>
            </w:r>
            <w:r>
              <w:rPr>
                <w:sz w:val="22"/>
              </w:rPr>
              <w:t xml:space="preserve"> </w:t>
            </w:r>
            <w:r w:rsidRPr="003E135F">
              <w:rPr>
                <w:sz w:val="22"/>
              </w:rPr>
              <w:t>award?</w:t>
            </w:r>
          </w:p>
          <w:p w14:paraId="46C957F9" w14:textId="01796730" w:rsidR="009C7C86" w:rsidRDefault="009C7C86" w:rsidP="009C7C86">
            <w:pPr>
              <w:rPr>
                <w:sz w:val="22"/>
                <w:szCs w:val="22"/>
              </w:rPr>
            </w:pPr>
            <w:r w:rsidRPr="0B590802">
              <w:rPr>
                <w:b/>
                <w:bCs/>
                <w:sz w:val="22"/>
                <w:szCs w:val="22"/>
              </w:rPr>
              <w:t>NOTE:</w:t>
            </w:r>
            <w:r w:rsidRPr="0B590802">
              <w:rPr>
                <w:sz w:val="22"/>
                <w:szCs w:val="22"/>
              </w:rPr>
              <w:t xml:space="preserve"> It is necessary to establish a budget and enter it into the financial management system at the beginning, so that you can compare the budget to the actual expenditures.  </w:t>
            </w:r>
          </w:p>
          <w:p w14:paraId="747DDAE5" w14:textId="3540BE07" w:rsidR="009C7C86" w:rsidRPr="000C42C0" w:rsidRDefault="009C7C86" w:rsidP="009C7C86">
            <w:pPr>
              <w:rPr>
                <w:b/>
                <w:bCs/>
                <w:sz w:val="22"/>
              </w:rPr>
            </w:pPr>
            <w:r w:rsidRPr="556CBD7D">
              <w:rPr>
                <w:b/>
                <w:bCs/>
                <w:sz w:val="22"/>
                <w:szCs w:val="22"/>
              </w:rPr>
              <w:t>2 CFR 200.302(b)(5);</w:t>
            </w:r>
          </w:p>
        </w:tc>
        <w:tc>
          <w:tcPr>
            <w:tcW w:w="425" w:type="dxa"/>
            <w:gridSpan w:val="2"/>
            <w:tcBorders>
              <w:bottom w:val="nil"/>
              <w:right w:val="single" w:sz="18" w:space="0" w:color="auto"/>
            </w:tcBorders>
          </w:tcPr>
          <w:p w14:paraId="0462E6E0" w14:textId="77777777" w:rsidR="009C7C86" w:rsidRPr="000C42C0" w:rsidRDefault="009C7C86" w:rsidP="009C7C86">
            <w:pPr>
              <w:rPr>
                <w:b/>
                <w:bCs/>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613FE07C" w14:textId="77777777" w:rsidR="009C7C86" w:rsidRPr="000C42C0" w:rsidRDefault="009C7C86" w:rsidP="009C7C86">
            <w:pPr>
              <w:rPr>
                <w:b/>
                <w:bCs/>
                <w:sz w:val="22"/>
              </w:rPr>
            </w:pPr>
          </w:p>
        </w:tc>
        <w:tc>
          <w:tcPr>
            <w:tcW w:w="425" w:type="dxa"/>
            <w:gridSpan w:val="2"/>
            <w:tcBorders>
              <w:top w:val="single" w:sz="4" w:space="0" w:color="auto"/>
              <w:left w:val="single" w:sz="18" w:space="0" w:color="auto"/>
              <w:bottom w:val="nil"/>
              <w:right w:val="single" w:sz="18" w:space="0" w:color="auto"/>
            </w:tcBorders>
          </w:tcPr>
          <w:p w14:paraId="6A93EF54" w14:textId="77777777" w:rsidR="009C7C86" w:rsidRPr="000C42C0" w:rsidRDefault="009C7C86" w:rsidP="009C7C86">
            <w:pPr>
              <w:rPr>
                <w:b/>
                <w:bCs/>
                <w:sz w:val="22"/>
              </w:rPr>
            </w:pPr>
          </w:p>
        </w:tc>
        <w:tc>
          <w:tcPr>
            <w:tcW w:w="498" w:type="dxa"/>
            <w:tcBorders>
              <w:top w:val="single" w:sz="18" w:space="0" w:color="auto"/>
              <w:left w:val="single" w:sz="18" w:space="0" w:color="auto"/>
              <w:bottom w:val="single" w:sz="18" w:space="0" w:color="auto"/>
              <w:right w:val="single" w:sz="18" w:space="0" w:color="auto"/>
            </w:tcBorders>
            <w:vAlign w:val="center"/>
          </w:tcPr>
          <w:p w14:paraId="48515423" w14:textId="77777777" w:rsidR="009C7C86" w:rsidRPr="000C42C0" w:rsidRDefault="009C7C86" w:rsidP="009C7C86">
            <w:pPr>
              <w:rPr>
                <w:b/>
                <w:bCs/>
                <w:sz w:val="22"/>
              </w:rPr>
            </w:pPr>
          </w:p>
        </w:tc>
        <w:tc>
          <w:tcPr>
            <w:tcW w:w="424" w:type="dxa"/>
            <w:gridSpan w:val="2"/>
            <w:tcBorders>
              <w:top w:val="single" w:sz="4" w:space="0" w:color="auto"/>
              <w:left w:val="single" w:sz="18" w:space="0" w:color="auto"/>
              <w:bottom w:val="nil"/>
              <w:right w:val="nil"/>
            </w:tcBorders>
          </w:tcPr>
          <w:p w14:paraId="7315AEC2" w14:textId="77777777" w:rsidR="009C7C86" w:rsidRPr="000C42C0" w:rsidRDefault="009C7C86" w:rsidP="009C7C86">
            <w:pPr>
              <w:rPr>
                <w:b/>
                <w:bCs/>
                <w:sz w:val="22"/>
              </w:rPr>
            </w:pPr>
          </w:p>
        </w:tc>
        <w:tc>
          <w:tcPr>
            <w:tcW w:w="424" w:type="dxa"/>
            <w:tcBorders>
              <w:top w:val="single" w:sz="4" w:space="0" w:color="auto"/>
              <w:left w:val="nil"/>
              <w:bottom w:val="nil"/>
              <w:right w:val="nil"/>
            </w:tcBorders>
            <w:vAlign w:val="center"/>
          </w:tcPr>
          <w:p w14:paraId="21DE45D5" w14:textId="77777777" w:rsidR="009C7C86" w:rsidRPr="000C42C0" w:rsidRDefault="009C7C86" w:rsidP="009C7C86">
            <w:pPr>
              <w:rPr>
                <w:b/>
                <w:bCs/>
                <w:sz w:val="22"/>
              </w:rPr>
            </w:pPr>
          </w:p>
        </w:tc>
        <w:tc>
          <w:tcPr>
            <w:tcW w:w="422" w:type="dxa"/>
            <w:tcBorders>
              <w:top w:val="single" w:sz="4" w:space="0" w:color="auto"/>
              <w:left w:val="nil"/>
              <w:bottom w:val="nil"/>
              <w:right w:val="single" w:sz="4" w:space="0" w:color="auto"/>
            </w:tcBorders>
          </w:tcPr>
          <w:p w14:paraId="26FF83B6" w14:textId="7A254F5F" w:rsidR="009C7C86" w:rsidRPr="000C42C0" w:rsidRDefault="009C7C86" w:rsidP="009C7C86">
            <w:pPr>
              <w:rPr>
                <w:b/>
                <w:bCs/>
                <w:sz w:val="22"/>
              </w:rPr>
            </w:pPr>
          </w:p>
        </w:tc>
      </w:tr>
      <w:tr w:rsidR="009C7C86" w14:paraId="0A0B3D7B" w14:textId="77777777" w:rsidTr="0B590802">
        <w:trPr>
          <w:trHeight w:val="1002"/>
        </w:trPr>
        <w:tc>
          <w:tcPr>
            <w:tcW w:w="527" w:type="dxa"/>
            <w:vMerge/>
          </w:tcPr>
          <w:p w14:paraId="0CA5F94D" w14:textId="77777777" w:rsidR="009C7C86" w:rsidRDefault="009C7C86" w:rsidP="009C7C86">
            <w:pPr>
              <w:rPr>
                <w:b/>
                <w:bCs/>
                <w:sz w:val="22"/>
              </w:rPr>
            </w:pPr>
          </w:p>
        </w:tc>
        <w:tc>
          <w:tcPr>
            <w:tcW w:w="6331" w:type="dxa"/>
            <w:vMerge/>
          </w:tcPr>
          <w:p w14:paraId="5659C8DA" w14:textId="77777777" w:rsidR="009C7C86" w:rsidRPr="003E135F" w:rsidRDefault="009C7C86" w:rsidP="009C7C86">
            <w:pPr>
              <w:rPr>
                <w:sz w:val="22"/>
              </w:rPr>
            </w:pPr>
          </w:p>
        </w:tc>
        <w:tc>
          <w:tcPr>
            <w:tcW w:w="425" w:type="dxa"/>
            <w:gridSpan w:val="2"/>
            <w:tcBorders>
              <w:top w:val="nil"/>
              <w:right w:val="nil"/>
            </w:tcBorders>
          </w:tcPr>
          <w:p w14:paraId="5F81F132" w14:textId="77777777" w:rsidR="009C7C86" w:rsidRPr="000C42C0" w:rsidRDefault="009C7C86" w:rsidP="009C7C86">
            <w:pPr>
              <w:rPr>
                <w:b/>
                <w:bCs/>
                <w:sz w:val="22"/>
              </w:rPr>
            </w:pPr>
          </w:p>
        </w:tc>
        <w:tc>
          <w:tcPr>
            <w:tcW w:w="596" w:type="dxa"/>
            <w:tcBorders>
              <w:top w:val="single" w:sz="18" w:space="0" w:color="auto"/>
              <w:left w:val="nil"/>
              <w:right w:val="nil"/>
            </w:tcBorders>
          </w:tcPr>
          <w:p w14:paraId="170EFDE2" w14:textId="5A4B7F1E" w:rsidR="009C7C86" w:rsidRPr="000C42C0" w:rsidRDefault="009C7C86" w:rsidP="009C7C86">
            <w:pPr>
              <w:rPr>
                <w:b/>
                <w:bCs/>
                <w:sz w:val="22"/>
              </w:rPr>
            </w:pPr>
            <w:r>
              <w:rPr>
                <w:sz w:val="22"/>
              </w:rPr>
              <w:t>Yes</w:t>
            </w:r>
          </w:p>
        </w:tc>
        <w:tc>
          <w:tcPr>
            <w:tcW w:w="425" w:type="dxa"/>
            <w:gridSpan w:val="2"/>
            <w:tcBorders>
              <w:top w:val="nil"/>
              <w:left w:val="nil"/>
              <w:bottom w:val="single" w:sz="4" w:space="0" w:color="auto"/>
              <w:right w:val="nil"/>
            </w:tcBorders>
          </w:tcPr>
          <w:p w14:paraId="352E7E1A" w14:textId="77777777" w:rsidR="009C7C86" w:rsidRPr="000C42C0" w:rsidRDefault="009C7C86" w:rsidP="009C7C86">
            <w:pPr>
              <w:rPr>
                <w:b/>
                <w:bCs/>
                <w:sz w:val="22"/>
              </w:rPr>
            </w:pPr>
          </w:p>
        </w:tc>
        <w:tc>
          <w:tcPr>
            <w:tcW w:w="498" w:type="dxa"/>
            <w:tcBorders>
              <w:top w:val="single" w:sz="18" w:space="0" w:color="auto"/>
              <w:left w:val="nil"/>
              <w:bottom w:val="single" w:sz="4" w:space="0" w:color="auto"/>
              <w:right w:val="nil"/>
            </w:tcBorders>
          </w:tcPr>
          <w:p w14:paraId="53A86B5C" w14:textId="1D587B4A" w:rsidR="009C7C86" w:rsidRPr="000C42C0" w:rsidRDefault="009C7C86" w:rsidP="009C7C86">
            <w:pPr>
              <w:rPr>
                <w:b/>
                <w:bCs/>
                <w:sz w:val="22"/>
              </w:rPr>
            </w:pPr>
            <w:r>
              <w:rPr>
                <w:sz w:val="22"/>
              </w:rPr>
              <w:t>No</w:t>
            </w:r>
          </w:p>
        </w:tc>
        <w:tc>
          <w:tcPr>
            <w:tcW w:w="424" w:type="dxa"/>
            <w:gridSpan w:val="2"/>
            <w:tcBorders>
              <w:top w:val="nil"/>
              <w:left w:val="nil"/>
              <w:bottom w:val="single" w:sz="4" w:space="0" w:color="auto"/>
              <w:right w:val="nil"/>
            </w:tcBorders>
          </w:tcPr>
          <w:p w14:paraId="7F2B7FEF" w14:textId="77777777" w:rsidR="009C7C86" w:rsidRPr="000C42C0" w:rsidRDefault="009C7C86" w:rsidP="009C7C86">
            <w:pPr>
              <w:rPr>
                <w:b/>
                <w:bCs/>
                <w:sz w:val="22"/>
              </w:rPr>
            </w:pPr>
          </w:p>
        </w:tc>
        <w:tc>
          <w:tcPr>
            <w:tcW w:w="424" w:type="dxa"/>
            <w:tcBorders>
              <w:top w:val="nil"/>
              <w:left w:val="nil"/>
              <w:bottom w:val="single" w:sz="4" w:space="0" w:color="auto"/>
              <w:right w:val="nil"/>
            </w:tcBorders>
          </w:tcPr>
          <w:p w14:paraId="42D7FA05" w14:textId="667E941B" w:rsidR="009C7C86" w:rsidRPr="000C42C0" w:rsidRDefault="009C7C86" w:rsidP="009C7C86">
            <w:pPr>
              <w:rPr>
                <w:b/>
                <w:bCs/>
                <w:sz w:val="22"/>
              </w:rPr>
            </w:pPr>
            <w:r>
              <w:rPr>
                <w:sz w:val="22"/>
              </w:rPr>
              <w:t xml:space="preserve"> </w:t>
            </w:r>
          </w:p>
        </w:tc>
        <w:tc>
          <w:tcPr>
            <w:tcW w:w="422" w:type="dxa"/>
            <w:tcBorders>
              <w:top w:val="nil"/>
              <w:left w:val="nil"/>
              <w:bottom w:val="single" w:sz="4" w:space="0" w:color="auto"/>
              <w:right w:val="single" w:sz="4" w:space="0" w:color="auto"/>
            </w:tcBorders>
          </w:tcPr>
          <w:p w14:paraId="4D7B30C8" w14:textId="6E2012E6" w:rsidR="009C7C86" w:rsidRPr="000C42C0" w:rsidRDefault="009C7C86" w:rsidP="009C7C86">
            <w:pPr>
              <w:rPr>
                <w:b/>
                <w:bCs/>
                <w:sz w:val="22"/>
              </w:rPr>
            </w:pPr>
          </w:p>
        </w:tc>
      </w:tr>
      <w:bookmarkEnd w:id="1"/>
      <w:tr w:rsidR="009C7C86" w14:paraId="62223F1A" w14:textId="77777777" w:rsidTr="0B590802">
        <w:trPr>
          <w:trHeight w:val="1008"/>
        </w:trPr>
        <w:tc>
          <w:tcPr>
            <w:tcW w:w="10072" w:type="dxa"/>
            <w:gridSpan w:val="12"/>
          </w:tcPr>
          <w:p w14:paraId="6A56C65F" w14:textId="77777777" w:rsidR="009C7C86" w:rsidRDefault="009C7C86" w:rsidP="009C7C86">
            <w:pPr>
              <w:rPr>
                <w:sz w:val="22"/>
              </w:rPr>
            </w:pPr>
            <w:r w:rsidRPr="000C42C0">
              <w:rPr>
                <w:b/>
                <w:bCs/>
                <w:sz w:val="22"/>
              </w:rPr>
              <w:t>Describe Basis for Conclusion:</w:t>
            </w:r>
            <w:r w:rsidRPr="000C42C0">
              <w:rPr>
                <w:sz w:val="22"/>
              </w:rPr>
              <w:t xml:space="preserve"> </w:t>
            </w:r>
          </w:p>
          <w:p w14:paraId="455056A8" w14:textId="77777777" w:rsidR="000D48DD" w:rsidRDefault="000D48DD" w:rsidP="009C7C86">
            <w:pPr>
              <w:rPr>
                <w:sz w:val="22"/>
              </w:rPr>
            </w:pPr>
          </w:p>
          <w:p w14:paraId="235A8162" w14:textId="241D6B42" w:rsidR="000D48DD" w:rsidRPr="000C42C0" w:rsidRDefault="000D48DD" w:rsidP="009C7C86">
            <w:pPr>
              <w:rPr>
                <w:sz w:val="22"/>
              </w:rPr>
            </w:pPr>
          </w:p>
        </w:tc>
      </w:tr>
    </w:tbl>
    <w:p w14:paraId="60D94847" w14:textId="77777777" w:rsidR="00D945DC" w:rsidRDefault="00D945DC" w:rsidP="00D945DC">
      <w:pPr>
        <w:spacing w:before="0" w:after="0"/>
      </w:pPr>
    </w:p>
    <w:p w14:paraId="0AB6A556" w14:textId="77777777" w:rsidR="00D945DC" w:rsidRPr="00A06D83" w:rsidRDefault="00D945DC" w:rsidP="00A06D83">
      <w:pPr>
        <w:pStyle w:val="Heading2"/>
      </w:pPr>
      <w:r w:rsidRPr="00A06D83">
        <w:lastRenderedPageBreak/>
        <w:t>Internal Controls</w:t>
      </w:r>
    </w:p>
    <w:p w14:paraId="1BF18A0B" w14:textId="77777777" w:rsidR="000D48DD" w:rsidRDefault="00D945DC" w:rsidP="00615A19">
      <w:pPr>
        <w:spacing w:after="240"/>
        <w:jc w:val="both"/>
      </w:pPr>
      <w:r>
        <w:t xml:space="preserve">The Grantee must establish and maintain effective internal control over the award of federal funds that provides reasonable assurance that the Grantee is managing the Federal award in compliance with Federal statutes, regulations, and the terms and conditions of the Federal award. These internal controls should </w:t>
      </w:r>
      <w:proofErr w:type="gramStart"/>
      <w:r>
        <w:t>be in compliance with</w:t>
      </w:r>
      <w:proofErr w:type="gramEnd"/>
      <w:r>
        <w:t xml:space="preserve"> guidance in “Standards for Internal Control in the Federal Government” issued by the Comptroller General of the United States (known as the "Green Book") or the “Internal Control Integrated Framework,” issued by the Committee of Sponsoring Organizations of the Treadway Commission (COSO).</w:t>
      </w:r>
    </w:p>
    <w:p w14:paraId="26B9C778" w14:textId="148F9B24" w:rsidR="00CC5612" w:rsidRDefault="00833761" w:rsidP="00CC5612">
      <w:pPr>
        <w:pStyle w:val="ListParagraph"/>
        <w:spacing w:after="240"/>
        <w:ind w:left="0"/>
        <w:rPr>
          <w:rStyle w:val="normaltextrun"/>
          <w:rFonts w:cs="Arial"/>
          <w:b/>
          <w:bCs/>
          <w:color w:val="000000"/>
          <w:u w:val="single"/>
          <w:shd w:val="clear" w:color="auto" w:fill="FFFFFF"/>
        </w:rPr>
      </w:pPr>
      <w:r w:rsidRPr="00833761">
        <w:rPr>
          <w:rStyle w:val="normaltextrun"/>
          <w:rFonts w:cs="Arial"/>
          <w:b/>
          <w:bCs/>
          <w:color w:val="000000"/>
          <w:u w:val="single"/>
          <w:shd w:val="clear" w:color="auto" w:fill="FFFFFF"/>
        </w:rPr>
        <w:t>Review Documents:</w:t>
      </w:r>
      <w:r w:rsidR="00CC5612">
        <w:rPr>
          <w:rStyle w:val="normaltextrun"/>
          <w:rFonts w:cs="Arial"/>
          <w:b/>
          <w:bCs/>
          <w:color w:val="000000"/>
          <w:u w:val="single"/>
          <w:shd w:val="clear" w:color="auto" w:fill="FFFFFF"/>
        </w:rPr>
        <w:t xml:space="preserve"> </w:t>
      </w:r>
      <w:r w:rsidR="00CC5612">
        <w:rPr>
          <w:rStyle w:val="normaltextrun"/>
          <w:rFonts w:cs="Arial"/>
          <w:color w:val="000000"/>
          <w:shd w:val="clear" w:color="auto" w:fill="FFFFFF"/>
        </w:rPr>
        <w:t xml:space="preserve">The reviewer should request the documents listed below or equivalent documentation. </w:t>
      </w:r>
      <w:r w:rsidR="00867DB8">
        <w:rPr>
          <w:rStyle w:val="normaltextrun"/>
          <w:rFonts w:cs="Arial"/>
          <w:color w:val="000000"/>
          <w:shd w:val="clear" w:color="auto" w:fill="FFFFFF"/>
        </w:rPr>
        <w:t>Documents are not “required</w:t>
      </w:r>
      <w:proofErr w:type="gramStart"/>
      <w:r w:rsidR="00867DB8">
        <w:rPr>
          <w:rStyle w:val="normaltextrun"/>
          <w:rFonts w:cs="Arial"/>
          <w:color w:val="000000"/>
          <w:shd w:val="clear" w:color="auto" w:fill="FFFFFF"/>
        </w:rPr>
        <w:t>”</w:t>
      </w:r>
      <w:proofErr w:type="gramEnd"/>
      <w:r w:rsidR="00867DB8">
        <w:rPr>
          <w:rStyle w:val="normaltextrun"/>
          <w:rFonts w:cs="Arial"/>
          <w:color w:val="000000"/>
          <w:shd w:val="clear" w:color="auto" w:fill="FFFFFF"/>
        </w:rPr>
        <w:t xml:space="preserve"> and other supporting documentation may be provided by the Grantee.</w:t>
      </w:r>
    </w:p>
    <w:p w14:paraId="62233CB1" w14:textId="5DCD0960" w:rsidR="00833761" w:rsidRDefault="00234F62" w:rsidP="00433A23">
      <w:pPr>
        <w:pStyle w:val="ListParagraph"/>
        <w:numPr>
          <w:ilvl w:val="0"/>
          <w:numId w:val="3"/>
        </w:numPr>
        <w:spacing w:before="0" w:after="0"/>
        <w:jc w:val="both"/>
      </w:pPr>
      <w:r>
        <w:t>Financial Management Policies/Procedures</w:t>
      </w:r>
    </w:p>
    <w:p w14:paraId="3FD1CA66" w14:textId="0C193313" w:rsidR="00234F62" w:rsidRDefault="00234F62" w:rsidP="00433A23">
      <w:pPr>
        <w:pStyle w:val="ListParagraph"/>
        <w:numPr>
          <w:ilvl w:val="0"/>
          <w:numId w:val="3"/>
        </w:numPr>
        <w:spacing w:before="0" w:after="0"/>
        <w:jc w:val="both"/>
      </w:pPr>
      <w:r>
        <w:t>Organizational Chart</w:t>
      </w:r>
    </w:p>
    <w:p w14:paraId="67972F49" w14:textId="25C4B602" w:rsidR="00234F62" w:rsidRDefault="00DF69E2" w:rsidP="00433A23">
      <w:pPr>
        <w:pStyle w:val="ListParagraph"/>
        <w:numPr>
          <w:ilvl w:val="0"/>
          <w:numId w:val="3"/>
        </w:numPr>
        <w:spacing w:before="0" w:after="0"/>
        <w:jc w:val="both"/>
      </w:pPr>
      <w:r>
        <w:t>Job Descriptions,</w:t>
      </w:r>
      <w:r w:rsidR="00751909">
        <w:t xml:space="preserve"> </w:t>
      </w:r>
      <w:r w:rsidR="00433A23">
        <w:t>Appendix 6-1 Financial Management Responsibilities, or similar</w:t>
      </w:r>
    </w:p>
    <w:p w14:paraId="71747FFA" w14:textId="5BAE3014" w:rsidR="00242FF4" w:rsidRDefault="00242FF4" w:rsidP="00433A23">
      <w:pPr>
        <w:pStyle w:val="ListParagraph"/>
        <w:numPr>
          <w:ilvl w:val="0"/>
          <w:numId w:val="3"/>
        </w:numPr>
        <w:spacing w:before="0" w:after="0"/>
        <w:jc w:val="both"/>
      </w:pPr>
      <w:r>
        <w:t>Personally Identifiable Information (PII) Policy</w:t>
      </w:r>
    </w:p>
    <w:p w14:paraId="238364F7" w14:textId="77777777" w:rsidR="000D48DD" w:rsidRDefault="000D48DD" w:rsidP="000D48DD">
      <w:pPr>
        <w:pStyle w:val="ListParagraph"/>
        <w:spacing w:before="0" w:after="0"/>
        <w:jc w:val="both"/>
      </w:pPr>
    </w:p>
    <w:p w14:paraId="272C5F62" w14:textId="77777777" w:rsidR="00FA7AF3" w:rsidRDefault="00FA7AF3" w:rsidP="00FA7AF3">
      <w:pPr>
        <w:spacing w:before="0" w:after="0"/>
        <w:jc w:val="both"/>
      </w:pPr>
    </w:p>
    <w:tbl>
      <w:tblPr>
        <w:tblStyle w:val="TableGrid"/>
        <w:tblW w:w="10072" w:type="dxa"/>
        <w:tblLook w:val="04A0" w:firstRow="1" w:lastRow="0" w:firstColumn="1" w:lastColumn="0" w:noHBand="0" w:noVBand="1"/>
      </w:tblPr>
      <w:tblGrid>
        <w:gridCol w:w="529"/>
        <w:gridCol w:w="6539"/>
        <w:gridCol w:w="277"/>
        <w:gridCol w:w="596"/>
        <w:gridCol w:w="277"/>
        <w:gridCol w:w="595"/>
        <w:gridCol w:w="277"/>
        <w:gridCol w:w="583"/>
        <w:gridCol w:w="399"/>
      </w:tblGrid>
      <w:tr w:rsidR="00C004D5" w14:paraId="1923C031" w14:textId="77777777" w:rsidTr="00CA2383">
        <w:trPr>
          <w:trHeight w:val="387"/>
        </w:trPr>
        <w:tc>
          <w:tcPr>
            <w:tcW w:w="529" w:type="dxa"/>
            <w:vMerge w:val="restart"/>
          </w:tcPr>
          <w:p w14:paraId="64E819A0" w14:textId="444824BA" w:rsidR="00C004D5" w:rsidRPr="000C42C0" w:rsidRDefault="00FA7AF3" w:rsidP="00C004D5">
            <w:pPr>
              <w:rPr>
                <w:b/>
                <w:bCs/>
                <w:sz w:val="22"/>
              </w:rPr>
            </w:pPr>
            <w:r>
              <w:rPr>
                <w:b/>
                <w:bCs/>
                <w:sz w:val="22"/>
              </w:rPr>
              <w:t>1a</w:t>
            </w:r>
          </w:p>
        </w:tc>
        <w:tc>
          <w:tcPr>
            <w:tcW w:w="6539" w:type="dxa"/>
            <w:vMerge w:val="restart"/>
          </w:tcPr>
          <w:p w14:paraId="0266901D" w14:textId="77777777" w:rsidR="00FA7AF3" w:rsidRPr="005801D4" w:rsidRDefault="00FA7AF3" w:rsidP="00FA7AF3">
            <w:pPr>
              <w:rPr>
                <w:sz w:val="22"/>
              </w:rPr>
            </w:pPr>
            <w:r w:rsidRPr="005801D4">
              <w:rPr>
                <w:sz w:val="22"/>
              </w:rPr>
              <w:t>Has the Grantee performed a self-assessment of its internal control system?</w:t>
            </w:r>
          </w:p>
          <w:p w14:paraId="372BED50" w14:textId="77777777" w:rsidR="00C004D5" w:rsidRPr="000C42C0" w:rsidRDefault="00C004D5" w:rsidP="00C004D5">
            <w:pPr>
              <w:rPr>
                <w:sz w:val="22"/>
              </w:rPr>
            </w:pPr>
          </w:p>
        </w:tc>
        <w:tc>
          <w:tcPr>
            <w:tcW w:w="277" w:type="dxa"/>
            <w:tcBorders>
              <w:bottom w:val="nil"/>
              <w:right w:val="single" w:sz="18" w:space="0" w:color="auto"/>
            </w:tcBorders>
          </w:tcPr>
          <w:p w14:paraId="2B3BD5E7" w14:textId="77777777" w:rsidR="00C004D5" w:rsidRPr="000C42C0" w:rsidRDefault="00C004D5" w:rsidP="00C004D5">
            <w:pPr>
              <w:spacing w:before="0" w:after="0"/>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189CF78" w14:textId="77777777" w:rsidR="00C004D5" w:rsidRDefault="00C004D5" w:rsidP="00C004D5">
            <w:pPr>
              <w:spacing w:before="0" w:after="0"/>
              <w:jc w:val="center"/>
              <w:rPr>
                <w:sz w:val="22"/>
              </w:rPr>
            </w:pPr>
          </w:p>
        </w:tc>
        <w:tc>
          <w:tcPr>
            <w:tcW w:w="277" w:type="dxa"/>
            <w:tcBorders>
              <w:top w:val="single" w:sz="4" w:space="0" w:color="auto"/>
              <w:left w:val="single" w:sz="18" w:space="0" w:color="auto"/>
              <w:bottom w:val="nil"/>
              <w:right w:val="single" w:sz="18" w:space="0" w:color="auto"/>
            </w:tcBorders>
          </w:tcPr>
          <w:p w14:paraId="0EE8EC30" w14:textId="77777777" w:rsidR="00C004D5" w:rsidRPr="000C42C0" w:rsidRDefault="00C004D5" w:rsidP="00C004D5">
            <w:pPr>
              <w:spacing w:before="0" w:after="0"/>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18B9ACC1" w14:textId="77777777" w:rsidR="00C004D5" w:rsidRDefault="00C004D5" w:rsidP="00C004D5">
            <w:pPr>
              <w:spacing w:before="0" w:after="0"/>
              <w:jc w:val="center"/>
              <w:rPr>
                <w:sz w:val="22"/>
              </w:rPr>
            </w:pPr>
          </w:p>
        </w:tc>
        <w:tc>
          <w:tcPr>
            <w:tcW w:w="277" w:type="dxa"/>
            <w:tcBorders>
              <w:top w:val="single" w:sz="4" w:space="0" w:color="auto"/>
              <w:left w:val="single" w:sz="18" w:space="0" w:color="auto"/>
              <w:bottom w:val="nil"/>
              <w:right w:val="nil"/>
            </w:tcBorders>
          </w:tcPr>
          <w:p w14:paraId="26252E40" w14:textId="77777777" w:rsidR="00C004D5" w:rsidRPr="000C42C0" w:rsidRDefault="00C004D5" w:rsidP="00C004D5">
            <w:pPr>
              <w:spacing w:before="0" w:after="0"/>
              <w:jc w:val="center"/>
              <w:rPr>
                <w:sz w:val="22"/>
              </w:rPr>
            </w:pPr>
          </w:p>
        </w:tc>
        <w:tc>
          <w:tcPr>
            <w:tcW w:w="583" w:type="dxa"/>
            <w:tcBorders>
              <w:top w:val="single" w:sz="4" w:space="0" w:color="auto"/>
              <w:left w:val="nil"/>
              <w:bottom w:val="nil"/>
              <w:right w:val="nil"/>
            </w:tcBorders>
            <w:vAlign w:val="center"/>
          </w:tcPr>
          <w:p w14:paraId="7B6C0152" w14:textId="77777777" w:rsidR="00C004D5" w:rsidRPr="000C42C0" w:rsidRDefault="00C004D5" w:rsidP="00C004D5">
            <w:pPr>
              <w:spacing w:before="0" w:after="0"/>
              <w:jc w:val="center"/>
              <w:rPr>
                <w:sz w:val="22"/>
              </w:rPr>
            </w:pPr>
          </w:p>
        </w:tc>
        <w:tc>
          <w:tcPr>
            <w:tcW w:w="399" w:type="dxa"/>
            <w:tcBorders>
              <w:top w:val="single" w:sz="4" w:space="0" w:color="auto"/>
              <w:left w:val="nil"/>
              <w:bottom w:val="nil"/>
              <w:right w:val="single" w:sz="4" w:space="0" w:color="auto"/>
            </w:tcBorders>
          </w:tcPr>
          <w:p w14:paraId="797BB034" w14:textId="77777777" w:rsidR="00C004D5" w:rsidRPr="000C42C0" w:rsidRDefault="00C004D5" w:rsidP="00C004D5">
            <w:pPr>
              <w:spacing w:before="0" w:after="0"/>
              <w:jc w:val="center"/>
              <w:rPr>
                <w:sz w:val="22"/>
              </w:rPr>
            </w:pPr>
          </w:p>
        </w:tc>
      </w:tr>
      <w:tr w:rsidR="00C004D5" w14:paraId="6D77F920" w14:textId="77777777" w:rsidTr="009C7C86">
        <w:trPr>
          <w:trHeight w:val="387"/>
        </w:trPr>
        <w:tc>
          <w:tcPr>
            <w:tcW w:w="529" w:type="dxa"/>
            <w:vMerge/>
          </w:tcPr>
          <w:p w14:paraId="3865FAF0" w14:textId="77777777" w:rsidR="00C004D5" w:rsidRPr="000C42C0" w:rsidRDefault="00C004D5" w:rsidP="00C004D5">
            <w:pPr>
              <w:rPr>
                <w:b/>
                <w:bCs/>
                <w:sz w:val="22"/>
              </w:rPr>
            </w:pPr>
          </w:p>
        </w:tc>
        <w:tc>
          <w:tcPr>
            <w:tcW w:w="6539" w:type="dxa"/>
            <w:vMerge/>
          </w:tcPr>
          <w:p w14:paraId="3B58A653" w14:textId="77777777" w:rsidR="00C004D5" w:rsidRPr="000C42C0" w:rsidRDefault="00C004D5" w:rsidP="00C004D5">
            <w:pPr>
              <w:rPr>
                <w:sz w:val="22"/>
              </w:rPr>
            </w:pPr>
          </w:p>
        </w:tc>
        <w:tc>
          <w:tcPr>
            <w:tcW w:w="277" w:type="dxa"/>
            <w:tcBorders>
              <w:top w:val="nil"/>
              <w:right w:val="nil"/>
            </w:tcBorders>
          </w:tcPr>
          <w:p w14:paraId="52F18F86" w14:textId="77777777" w:rsidR="00C004D5" w:rsidRPr="000C42C0" w:rsidRDefault="00C004D5" w:rsidP="00C004D5">
            <w:pPr>
              <w:spacing w:before="0" w:after="0"/>
              <w:rPr>
                <w:sz w:val="22"/>
              </w:rPr>
            </w:pPr>
          </w:p>
        </w:tc>
        <w:tc>
          <w:tcPr>
            <w:tcW w:w="596" w:type="dxa"/>
            <w:tcBorders>
              <w:top w:val="single" w:sz="18" w:space="0" w:color="auto"/>
              <w:left w:val="nil"/>
              <w:right w:val="nil"/>
            </w:tcBorders>
          </w:tcPr>
          <w:p w14:paraId="181BEB90" w14:textId="6B4F3423" w:rsidR="00C004D5" w:rsidRPr="000C42C0" w:rsidRDefault="00C004D5" w:rsidP="00C004D5">
            <w:pPr>
              <w:spacing w:before="0" w:after="0"/>
              <w:jc w:val="center"/>
              <w:rPr>
                <w:sz w:val="22"/>
              </w:rPr>
            </w:pPr>
            <w:r>
              <w:rPr>
                <w:sz w:val="22"/>
              </w:rPr>
              <w:t>Yes</w:t>
            </w:r>
          </w:p>
        </w:tc>
        <w:tc>
          <w:tcPr>
            <w:tcW w:w="277" w:type="dxa"/>
            <w:tcBorders>
              <w:top w:val="nil"/>
              <w:left w:val="nil"/>
              <w:bottom w:val="single" w:sz="4" w:space="0" w:color="auto"/>
              <w:right w:val="nil"/>
            </w:tcBorders>
          </w:tcPr>
          <w:p w14:paraId="0228ABAA" w14:textId="77777777" w:rsidR="00C004D5" w:rsidRPr="000C42C0" w:rsidRDefault="00C004D5" w:rsidP="00C004D5">
            <w:pPr>
              <w:spacing w:before="0" w:after="0"/>
              <w:jc w:val="center"/>
              <w:rPr>
                <w:sz w:val="22"/>
              </w:rPr>
            </w:pPr>
          </w:p>
        </w:tc>
        <w:tc>
          <w:tcPr>
            <w:tcW w:w="595" w:type="dxa"/>
            <w:tcBorders>
              <w:top w:val="single" w:sz="18" w:space="0" w:color="auto"/>
              <w:left w:val="nil"/>
              <w:bottom w:val="single" w:sz="4" w:space="0" w:color="auto"/>
              <w:right w:val="nil"/>
            </w:tcBorders>
          </w:tcPr>
          <w:p w14:paraId="6D4E3CA5" w14:textId="2BA6EDFC" w:rsidR="00C004D5" w:rsidRPr="000C42C0" w:rsidRDefault="00C004D5" w:rsidP="00C004D5">
            <w:pPr>
              <w:spacing w:before="0" w:after="0"/>
              <w:jc w:val="center"/>
              <w:rPr>
                <w:sz w:val="22"/>
              </w:rPr>
            </w:pPr>
            <w:r>
              <w:rPr>
                <w:sz w:val="22"/>
              </w:rPr>
              <w:t>No</w:t>
            </w:r>
          </w:p>
        </w:tc>
        <w:tc>
          <w:tcPr>
            <w:tcW w:w="277" w:type="dxa"/>
            <w:tcBorders>
              <w:top w:val="nil"/>
              <w:left w:val="nil"/>
              <w:bottom w:val="single" w:sz="4" w:space="0" w:color="auto"/>
              <w:right w:val="nil"/>
            </w:tcBorders>
          </w:tcPr>
          <w:p w14:paraId="6D79865E" w14:textId="77777777" w:rsidR="00C004D5" w:rsidRPr="000C42C0" w:rsidRDefault="00C004D5" w:rsidP="00C004D5">
            <w:pPr>
              <w:spacing w:before="0" w:after="0"/>
              <w:jc w:val="center"/>
              <w:rPr>
                <w:sz w:val="22"/>
              </w:rPr>
            </w:pPr>
          </w:p>
        </w:tc>
        <w:tc>
          <w:tcPr>
            <w:tcW w:w="583" w:type="dxa"/>
            <w:tcBorders>
              <w:top w:val="nil"/>
              <w:left w:val="nil"/>
              <w:bottom w:val="single" w:sz="4" w:space="0" w:color="auto"/>
              <w:right w:val="nil"/>
            </w:tcBorders>
          </w:tcPr>
          <w:p w14:paraId="6A24C1CD" w14:textId="7DFCC2B9" w:rsidR="00C004D5" w:rsidRPr="000C42C0" w:rsidRDefault="00C004D5" w:rsidP="00C004D5">
            <w:pPr>
              <w:spacing w:before="0" w:after="0"/>
              <w:jc w:val="center"/>
              <w:rPr>
                <w:sz w:val="22"/>
              </w:rPr>
            </w:pPr>
          </w:p>
        </w:tc>
        <w:tc>
          <w:tcPr>
            <w:tcW w:w="399" w:type="dxa"/>
            <w:tcBorders>
              <w:top w:val="nil"/>
              <w:left w:val="nil"/>
              <w:bottom w:val="single" w:sz="4" w:space="0" w:color="auto"/>
              <w:right w:val="single" w:sz="4" w:space="0" w:color="auto"/>
            </w:tcBorders>
          </w:tcPr>
          <w:p w14:paraId="1F2BC6D7" w14:textId="77777777" w:rsidR="00C004D5" w:rsidRPr="000C42C0" w:rsidRDefault="00C004D5" w:rsidP="00C004D5">
            <w:pPr>
              <w:spacing w:before="0" w:after="0"/>
              <w:jc w:val="center"/>
              <w:rPr>
                <w:sz w:val="22"/>
              </w:rPr>
            </w:pPr>
          </w:p>
        </w:tc>
      </w:tr>
      <w:tr w:rsidR="00D945DC" w14:paraId="5D8887E8" w14:textId="77777777" w:rsidTr="23EFC145">
        <w:trPr>
          <w:trHeight w:val="1008"/>
        </w:trPr>
        <w:tc>
          <w:tcPr>
            <w:tcW w:w="10072" w:type="dxa"/>
            <w:gridSpan w:val="9"/>
          </w:tcPr>
          <w:p w14:paraId="5100E96B" w14:textId="77777777" w:rsidR="00D945DC" w:rsidRDefault="00D945DC" w:rsidP="00E700D8">
            <w:pPr>
              <w:rPr>
                <w:sz w:val="22"/>
              </w:rPr>
            </w:pPr>
            <w:r w:rsidRPr="000C42C0">
              <w:rPr>
                <w:b/>
                <w:bCs/>
                <w:sz w:val="22"/>
              </w:rPr>
              <w:t>Describe Basis for Conclusion:</w:t>
            </w:r>
            <w:r w:rsidRPr="000C42C0">
              <w:rPr>
                <w:sz w:val="22"/>
              </w:rPr>
              <w:t xml:space="preserve"> </w:t>
            </w:r>
          </w:p>
          <w:p w14:paraId="5B7DDC52" w14:textId="77777777" w:rsidR="000D48DD" w:rsidRDefault="000D48DD" w:rsidP="00E700D8">
            <w:pPr>
              <w:rPr>
                <w:sz w:val="22"/>
              </w:rPr>
            </w:pPr>
          </w:p>
          <w:p w14:paraId="2E9D245B" w14:textId="7E71A1E6" w:rsidR="000D48DD" w:rsidRPr="000C42C0" w:rsidRDefault="000D48DD" w:rsidP="00E700D8">
            <w:pPr>
              <w:rPr>
                <w:sz w:val="22"/>
              </w:rPr>
            </w:pPr>
          </w:p>
        </w:tc>
      </w:tr>
      <w:tr w:rsidR="002E12E8" w14:paraId="45DA3921" w14:textId="77777777" w:rsidTr="009C7C86">
        <w:trPr>
          <w:trHeight w:val="576"/>
        </w:trPr>
        <w:tc>
          <w:tcPr>
            <w:tcW w:w="529" w:type="dxa"/>
            <w:vMerge w:val="restart"/>
          </w:tcPr>
          <w:p w14:paraId="59D2A8BF" w14:textId="2F34E4AC" w:rsidR="002E12E8" w:rsidRPr="000C42C0" w:rsidRDefault="002E12E8" w:rsidP="002E12E8">
            <w:pPr>
              <w:rPr>
                <w:b/>
                <w:bCs/>
                <w:sz w:val="22"/>
              </w:rPr>
            </w:pPr>
            <w:r>
              <w:rPr>
                <w:b/>
                <w:bCs/>
                <w:sz w:val="22"/>
              </w:rPr>
              <w:t>1b</w:t>
            </w:r>
          </w:p>
        </w:tc>
        <w:tc>
          <w:tcPr>
            <w:tcW w:w="6539" w:type="dxa"/>
            <w:vMerge w:val="restart"/>
            <w:tcBorders>
              <w:right w:val="single" w:sz="4" w:space="0" w:color="auto"/>
            </w:tcBorders>
          </w:tcPr>
          <w:p w14:paraId="1F1F492A" w14:textId="77777777" w:rsidR="00EF1434" w:rsidRDefault="00EF1434" w:rsidP="002E12E8">
            <w:pPr>
              <w:rPr>
                <w:sz w:val="22"/>
              </w:rPr>
            </w:pPr>
            <w:r w:rsidRPr="002B4D39">
              <w:rPr>
                <w:sz w:val="22"/>
              </w:rPr>
              <w:t>Does the Grantee have an organization chart that sets forth the actual lines of responsibility for HCD awards? Obtain a copy of the organizational chart.</w:t>
            </w:r>
          </w:p>
          <w:p w14:paraId="04D827C4" w14:textId="7728971D" w:rsidR="002E12E8" w:rsidRPr="000E243D" w:rsidRDefault="002E12E8" w:rsidP="002E12E8">
            <w:pPr>
              <w:rPr>
                <w:b/>
                <w:bCs/>
                <w:sz w:val="22"/>
                <w:szCs w:val="22"/>
              </w:rPr>
            </w:pPr>
            <w:r w:rsidRPr="556CBD7D">
              <w:rPr>
                <w:b/>
                <w:bCs/>
                <w:sz w:val="22"/>
                <w:szCs w:val="22"/>
              </w:rPr>
              <w:t xml:space="preserve"> </w:t>
            </w:r>
          </w:p>
        </w:tc>
        <w:tc>
          <w:tcPr>
            <w:tcW w:w="277" w:type="dxa"/>
            <w:tcBorders>
              <w:bottom w:val="nil"/>
              <w:right w:val="single" w:sz="18" w:space="0" w:color="auto"/>
            </w:tcBorders>
          </w:tcPr>
          <w:p w14:paraId="737A3031" w14:textId="77777777" w:rsidR="002E12E8" w:rsidRPr="000C42C0" w:rsidRDefault="002E12E8" w:rsidP="002E12E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197B0A9" w14:textId="77777777" w:rsidR="002E12E8" w:rsidRPr="000C42C0" w:rsidRDefault="002E12E8" w:rsidP="002E12E8">
            <w:pPr>
              <w:jc w:val="center"/>
              <w:rPr>
                <w:sz w:val="22"/>
              </w:rPr>
            </w:pPr>
          </w:p>
        </w:tc>
        <w:tc>
          <w:tcPr>
            <w:tcW w:w="277" w:type="dxa"/>
            <w:tcBorders>
              <w:top w:val="single" w:sz="4" w:space="0" w:color="auto"/>
              <w:left w:val="single" w:sz="18" w:space="0" w:color="auto"/>
              <w:bottom w:val="nil"/>
              <w:right w:val="single" w:sz="18" w:space="0" w:color="auto"/>
            </w:tcBorders>
          </w:tcPr>
          <w:p w14:paraId="23610A5B" w14:textId="77777777" w:rsidR="002E12E8" w:rsidRPr="000C42C0" w:rsidRDefault="002E12E8" w:rsidP="002E12E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5CD6F90F" w14:textId="77777777" w:rsidR="002E12E8" w:rsidRPr="000C42C0" w:rsidRDefault="002E12E8" w:rsidP="002E12E8">
            <w:pPr>
              <w:jc w:val="center"/>
              <w:rPr>
                <w:sz w:val="22"/>
              </w:rPr>
            </w:pPr>
          </w:p>
        </w:tc>
        <w:tc>
          <w:tcPr>
            <w:tcW w:w="277" w:type="dxa"/>
            <w:tcBorders>
              <w:top w:val="single" w:sz="4" w:space="0" w:color="auto"/>
              <w:left w:val="single" w:sz="18" w:space="0" w:color="auto"/>
              <w:bottom w:val="nil"/>
              <w:right w:val="nil"/>
            </w:tcBorders>
          </w:tcPr>
          <w:p w14:paraId="3E1D9089" w14:textId="77777777" w:rsidR="002E12E8" w:rsidRPr="000C42C0" w:rsidRDefault="002E12E8" w:rsidP="002E12E8">
            <w:pPr>
              <w:jc w:val="center"/>
              <w:rPr>
                <w:sz w:val="22"/>
              </w:rPr>
            </w:pPr>
          </w:p>
        </w:tc>
        <w:tc>
          <w:tcPr>
            <w:tcW w:w="583" w:type="dxa"/>
            <w:tcBorders>
              <w:top w:val="single" w:sz="4" w:space="0" w:color="auto"/>
              <w:left w:val="nil"/>
              <w:bottom w:val="nil"/>
              <w:right w:val="nil"/>
            </w:tcBorders>
            <w:vAlign w:val="center"/>
          </w:tcPr>
          <w:p w14:paraId="0F3EBAAE" w14:textId="77777777" w:rsidR="002E12E8" w:rsidRPr="000C42C0" w:rsidRDefault="002E12E8" w:rsidP="002E12E8">
            <w:pPr>
              <w:jc w:val="center"/>
              <w:rPr>
                <w:sz w:val="22"/>
              </w:rPr>
            </w:pPr>
          </w:p>
        </w:tc>
        <w:tc>
          <w:tcPr>
            <w:tcW w:w="399" w:type="dxa"/>
            <w:tcBorders>
              <w:top w:val="single" w:sz="4" w:space="0" w:color="auto"/>
              <w:left w:val="nil"/>
              <w:bottom w:val="nil"/>
              <w:right w:val="single" w:sz="4" w:space="0" w:color="auto"/>
            </w:tcBorders>
          </w:tcPr>
          <w:p w14:paraId="748C4FB1" w14:textId="77777777" w:rsidR="002E12E8" w:rsidRPr="000C42C0" w:rsidRDefault="002E12E8" w:rsidP="002E12E8">
            <w:pPr>
              <w:jc w:val="center"/>
              <w:rPr>
                <w:sz w:val="22"/>
              </w:rPr>
            </w:pPr>
          </w:p>
        </w:tc>
      </w:tr>
      <w:tr w:rsidR="002E12E8" w14:paraId="07092FAC" w14:textId="77777777" w:rsidTr="009C7C86">
        <w:trPr>
          <w:trHeight w:val="387"/>
        </w:trPr>
        <w:tc>
          <w:tcPr>
            <w:tcW w:w="529" w:type="dxa"/>
            <w:vMerge/>
          </w:tcPr>
          <w:p w14:paraId="5FCE7C54" w14:textId="77777777" w:rsidR="002E12E8" w:rsidRPr="000C42C0" w:rsidRDefault="002E12E8" w:rsidP="002E12E8">
            <w:pPr>
              <w:rPr>
                <w:b/>
                <w:bCs/>
                <w:sz w:val="22"/>
              </w:rPr>
            </w:pPr>
          </w:p>
        </w:tc>
        <w:tc>
          <w:tcPr>
            <w:tcW w:w="6539" w:type="dxa"/>
            <w:vMerge/>
          </w:tcPr>
          <w:p w14:paraId="0F849E73" w14:textId="77777777" w:rsidR="002E12E8" w:rsidRPr="000C42C0" w:rsidRDefault="002E12E8" w:rsidP="002E12E8">
            <w:pPr>
              <w:rPr>
                <w:sz w:val="22"/>
              </w:rPr>
            </w:pPr>
          </w:p>
        </w:tc>
        <w:tc>
          <w:tcPr>
            <w:tcW w:w="277" w:type="dxa"/>
            <w:tcBorders>
              <w:top w:val="nil"/>
              <w:right w:val="nil"/>
            </w:tcBorders>
          </w:tcPr>
          <w:p w14:paraId="6DBF65E2" w14:textId="77777777" w:rsidR="002E12E8" w:rsidRPr="000C42C0" w:rsidRDefault="002E12E8" w:rsidP="002E12E8">
            <w:pPr>
              <w:spacing w:before="0" w:after="0"/>
              <w:rPr>
                <w:sz w:val="22"/>
              </w:rPr>
            </w:pPr>
          </w:p>
        </w:tc>
        <w:tc>
          <w:tcPr>
            <w:tcW w:w="596" w:type="dxa"/>
            <w:tcBorders>
              <w:top w:val="single" w:sz="18" w:space="0" w:color="auto"/>
              <w:left w:val="nil"/>
              <w:right w:val="nil"/>
            </w:tcBorders>
          </w:tcPr>
          <w:p w14:paraId="62B49393" w14:textId="52A4AABC" w:rsidR="002E12E8" w:rsidRPr="000C42C0" w:rsidRDefault="002E12E8" w:rsidP="002E12E8">
            <w:pPr>
              <w:spacing w:before="0" w:after="0"/>
              <w:jc w:val="center"/>
              <w:rPr>
                <w:sz w:val="22"/>
              </w:rPr>
            </w:pPr>
            <w:r>
              <w:rPr>
                <w:sz w:val="22"/>
              </w:rPr>
              <w:t>Yes</w:t>
            </w:r>
          </w:p>
        </w:tc>
        <w:tc>
          <w:tcPr>
            <w:tcW w:w="277" w:type="dxa"/>
            <w:tcBorders>
              <w:top w:val="nil"/>
              <w:left w:val="nil"/>
              <w:bottom w:val="single" w:sz="4" w:space="0" w:color="auto"/>
              <w:right w:val="nil"/>
            </w:tcBorders>
          </w:tcPr>
          <w:p w14:paraId="448E4DA3" w14:textId="77777777" w:rsidR="002E12E8" w:rsidRPr="000C42C0" w:rsidRDefault="002E12E8" w:rsidP="002E12E8">
            <w:pPr>
              <w:spacing w:before="0" w:after="0"/>
              <w:jc w:val="center"/>
              <w:rPr>
                <w:sz w:val="22"/>
              </w:rPr>
            </w:pPr>
          </w:p>
        </w:tc>
        <w:tc>
          <w:tcPr>
            <w:tcW w:w="595" w:type="dxa"/>
            <w:tcBorders>
              <w:top w:val="single" w:sz="18" w:space="0" w:color="auto"/>
              <w:left w:val="nil"/>
              <w:bottom w:val="single" w:sz="4" w:space="0" w:color="auto"/>
              <w:right w:val="nil"/>
            </w:tcBorders>
          </w:tcPr>
          <w:p w14:paraId="22453AE3" w14:textId="5E7463AD" w:rsidR="002E12E8" w:rsidRPr="000C42C0" w:rsidRDefault="002E12E8" w:rsidP="002E12E8">
            <w:pPr>
              <w:spacing w:before="0" w:after="0"/>
              <w:jc w:val="center"/>
              <w:rPr>
                <w:sz w:val="22"/>
              </w:rPr>
            </w:pPr>
            <w:r>
              <w:rPr>
                <w:sz w:val="22"/>
              </w:rPr>
              <w:t>No</w:t>
            </w:r>
          </w:p>
        </w:tc>
        <w:tc>
          <w:tcPr>
            <w:tcW w:w="277" w:type="dxa"/>
            <w:tcBorders>
              <w:top w:val="nil"/>
              <w:left w:val="nil"/>
              <w:bottom w:val="single" w:sz="4" w:space="0" w:color="auto"/>
              <w:right w:val="nil"/>
            </w:tcBorders>
          </w:tcPr>
          <w:p w14:paraId="54F0D3AE" w14:textId="77777777" w:rsidR="002E12E8" w:rsidRPr="000C42C0" w:rsidRDefault="002E12E8" w:rsidP="002E12E8">
            <w:pPr>
              <w:spacing w:before="0" w:after="0"/>
              <w:jc w:val="center"/>
              <w:rPr>
                <w:sz w:val="22"/>
              </w:rPr>
            </w:pPr>
          </w:p>
        </w:tc>
        <w:tc>
          <w:tcPr>
            <w:tcW w:w="583" w:type="dxa"/>
            <w:tcBorders>
              <w:top w:val="nil"/>
              <w:left w:val="nil"/>
              <w:bottom w:val="single" w:sz="4" w:space="0" w:color="auto"/>
              <w:right w:val="nil"/>
            </w:tcBorders>
          </w:tcPr>
          <w:p w14:paraId="35F5A369" w14:textId="7AA66088" w:rsidR="002E12E8" w:rsidRPr="000C42C0" w:rsidRDefault="002E12E8" w:rsidP="002E12E8">
            <w:pPr>
              <w:spacing w:before="0" w:after="0"/>
              <w:jc w:val="center"/>
              <w:rPr>
                <w:sz w:val="22"/>
              </w:rPr>
            </w:pPr>
          </w:p>
        </w:tc>
        <w:tc>
          <w:tcPr>
            <w:tcW w:w="399" w:type="dxa"/>
            <w:tcBorders>
              <w:top w:val="nil"/>
              <w:left w:val="nil"/>
              <w:bottom w:val="single" w:sz="4" w:space="0" w:color="auto"/>
              <w:right w:val="single" w:sz="4" w:space="0" w:color="auto"/>
            </w:tcBorders>
          </w:tcPr>
          <w:p w14:paraId="2B8ACDE2" w14:textId="77777777" w:rsidR="002E12E8" w:rsidRPr="000C42C0" w:rsidRDefault="002E12E8" w:rsidP="002E12E8">
            <w:pPr>
              <w:spacing w:before="0" w:after="0"/>
              <w:jc w:val="center"/>
              <w:rPr>
                <w:sz w:val="22"/>
              </w:rPr>
            </w:pPr>
          </w:p>
        </w:tc>
      </w:tr>
      <w:tr w:rsidR="002E12E8" w14:paraId="0B4FDEF5" w14:textId="77777777" w:rsidTr="23EFC145">
        <w:trPr>
          <w:trHeight w:val="1008"/>
        </w:trPr>
        <w:tc>
          <w:tcPr>
            <w:tcW w:w="10072" w:type="dxa"/>
            <w:gridSpan w:val="9"/>
          </w:tcPr>
          <w:p w14:paraId="1742BC4C" w14:textId="77777777" w:rsidR="002E12E8" w:rsidRDefault="002E12E8" w:rsidP="002E12E8">
            <w:pPr>
              <w:rPr>
                <w:sz w:val="22"/>
              </w:rPr>
            </w:pPr>
            <w:r w:rsidRPr="000C42C0">
              <w:rPr>
                <w:b/>
                <w:bCs/>
                <w:sz w:val="22"/>
              </w:rPr>
              <w:t>Describe Basis for Conclusion:</w:t>
            </w:r>
            <w:r w:rsidRPr="000C42C0">
              <w:rPr>
                <w:sz w:val="22"/>
              </w:rPr>
              <w:t xml:space="preserve"> </w:t>
            </w:r>
          </w:p>
          <w:p w14:paraId="52AB51D1" w14:textId="77777777" w:rsidR="000D48DD" w:rsidRDefault="000D48DD" w:rsidP="002E12E8">
            <w:pPr>
              <w:rPr>
                <w:sz w:val="22"/>
              </w:rPr>
            </w:pPr>
          </w:p>
          <w:p w14:paraId="0676816D" w14:textId="685CF967" w:rsidR="000D48DD" w:rsidRPr="000C42C0" w:rsidRDefault="000D48DD" w:rsidP="002E12E8">
            <w:pPr>
              <w:rPr>
                <w:sz w:val="22"/>
              </w:rPr>
            </w:pPr>
          </w:p>
        </w:tc>
      </w:tr>
      <w:tr w:rsidR="002E12E8" w14:paraId="7C06AA0B" w14:textId="77777777" w:rsidTr="009C7C86">
        <w:trPr>
          <w:trHeight w:val="576"/>
        </w:trPr>
        <w:tc>
          <w:tcPr>
            <w:tcW w:w="529" w:type="dxa"/>
            <w:vMerge w:val="restart"/>
          </w:tcPr>
          <w:p w14:paraId="122924DD" w14:textId="77777777" w:rsidR="002E12E8" w:rsidRPr="000C42C0" w:rsidRDefault="002E12E8" w:rsidP="002E12E8">
            <w:pPr>
              <w:rPr>
                <w:b/>
                <w:bCs/>
                <w:sz w:val="22"/>
              </w:rPr>
            </w:pPr>
            <w:r>
              <w:rPr>
                <w:b/>
                <w:bCs/>
                <w:sz w:val="22"/>
              </w:rPr>
              <w:lastRenderedPageBreak/>
              <w:t>1c</w:t>
            </w:r>
          </w:p>
        </w:tc>
        <w:tc>
          <w:tcPr>
            <w:tcW w:w="6539" w:type="dxa"/>
            <w:vMerge w:val="restart"/>
            <w:tcBorders>
              <w:right w:val="single" w:sz="4" w:space="0" w:color="auto"/>
            </w:tcBorders>
          </w:tcPr>
          <w:p w14:paraId="633BE1AF" w14:textId="77777777" w:rsidR="00D90206" w:rsidRDefault="00D90206" w:rsidP="00EF1434">
            <w:pPr>
              <w:rPr>
                <w:sz w:val="22"/>
              </w:rPr>
            </w:pPr>
            <w:r w:rsidRPr="002B4D39">
              <w:rPr>
                <w:sz w:val="22"/>
              </w:rPr>
              <w:t>Are duties and responsibilities segregated (to the extent practicable) so that no one individual has complete authority over a financial transaction? For example, do the Grantee’s procedures preclude one person from issuing purchase orders, receiving merchandise, and approving payment vouchers?</w:t>
            </w:r>
          </w:p>
          <w:p w14:paraId="4F77ED2E" w14:textId="3A2BC9F7" w:rsidR="002E12E8" w:rsidRPr="005801D4" w:rsidRDefault="002E12E8" w:rsidP="00EF1434">
            <w:pPr>
              <w:rPr>
                <w:b/>
                <w:bCs/>
                <w:sz w:val="22"/>
              </w:rPr>
            </w:pPr>
          </w:p>
        </w:tc>
        <w:tc>
          <w:tcPr>
            <w:tcW w:w="277" w:type="dxa"/>
            <w:tcBorders>
              <w:bottom w:val="nil"/>
              <w:right w:val="single" w:sz="18" w:space="0" w:color="auto"/>
            </w:tcBorders>
          </w:tcPr>
          <w:p w14:paraId="46D2CEB5" w14:textId="77777777" w:rsidR="002E12E8" w:rsidRPr="000C42C0" w:rsidRDefault="002E12E8" w:rsidP="002E12E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2050DD28" w14:textId="77777777" w:rsidR="002E12E8" w:rsidRPr="000C42C0" w:rsidRDefault="002E12E8" w:rsidP="002E12E8">
            <w:pPr>
              <w:jc w:val="center"/>
              <w:rPr>
                <w:sz w:val="22"/>
              </w:rPr>
            </w:pPr>
          </w:p>
        </w:tc>
        <w:tc>
          <w:tcPr>
            <w:tcW w:w="277" w:type="dxa"/>
            <w:tcBorders>
              <w:top w:val="single" w:sz="4" w:space="0" w:color="auto"/>
              <w:left w:val="single" w:sz="18" w:space="0" w:color="auto"/>
              <w:bottom w:val="nil"/>
              <w:right w:val="single" w:sz="18" w:space="0" w:color="auto"/>
            </w:tcBorders>
          </w:tcPr>
          <w:p w14:paraId="5941147B" w14:textId="77777777" w:rsidR="002E12E8" w:rsidRPr="000C42C0" w:rsidRDefault="002E12E8" w:rsidP="002E12E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30BBA16E" w14:textId="77777777" w:rsidR="002E12E8" w:rsidRPr="000C42C0" w:rsidRDefault="002E12E8" w:rsidP="002E12E8">
            <w:pPr>
              <w:jc w:val="center"/>
              <w:rPr>
                <w:sz w:val="22"/>
              </w:rPr>
            </w:pPr>
          </w:p>
        </w:tc>
        <w:tc>
          <w:tcPr>
            <w:tcW w:w="277" w:type="dxa"/>
            <w:tcBorders>
              <w:top w:val="single" w:sz="4" w:space="0" w:color="auto"/>
              <w:left w:val="single" w:sz="18" w:space="0" w:color="auto"/>
              <w:bottom w:val="nil"/>
              <w:right w:val="nil"/>
            </w:tcBorders>
          </w:tcPr>
          <w:p w14:paraId="292CBE45" w14:textId="77777777" w:rsidR="002E12E8" w:rsidRPr="000C42C0" w:rsidRDefault="002E12E8" w:rsidP="002E12E8">
            <w:pPr>
              <w:jc w:val="center"/>
              <w:rPr>
                <w:sz w:val="22"/>
              </w:rPr>
            </w:pPr>
          </w:p>
        </w:tc>
        <w:tc>
          <w:tcPr>
            <w:tcW w:w="583" w:type="dxa"/>
            <w:tcBorders>
              <w:top w:val="single" w:sz="4" w:space="0" w:color="auto"/>
              <w:left w:val="nil"/>
              <w:bottom w:val="nil"/>
              <w:right w:val="nil"/>
            </w:tcBorders>
            <w:vAlign w:val="center"/>
          </w:tcPr>
          <w:p w14:paraId="348C3795" w14:textId="77777777" w:rsidR="002E12E8" w:rsidRPr="000C42C0" w:rsidRDefault="002E12E8" w:rsidP="002E12E8">
            <w:pPr>
              <w:jc w:val="center"/>
              <w:rPr>
                <w:sz w:val="22"/>
              </w:rPr>
            </w:pPr>
          </w:p>
        </w:tc>
        <w:tc>
          <w:tcPr>
            <w:tcW w:w="399" w:type="dxa"/>
            <w:tcBorders>
              <w:top w:val="single" w:sz="4" w:space="0" w:color="auto"/>
              <w:left w:val="nil"/>
              <w:bottom w:val="nil"/>
              <w:right w:val="single" w:sz="4" w:space="0" w:color="auto"/>
            </w:tcBorders>
          </w:tcPr>
          <w:p w14:paraId="023D12CB" w14:textId="77777777" w:rsidR="002E12E8" w:rsidRPr="000C42C0" w:rsidRDefault="002E12E8" w:rsidP="002E12E8">
            <w:pPr>
              <w:jc w:val="center"/>
              <w:rPr>
                <w:sz w:val="22"/>
              </w:rPr>
            </w:pPr>
          </w:p>
        </w:tc>
      </w:tr>
      <w:tr w:rsidR="002E12E8" w14:paraId="2D743538" w14:textId="77777777" w:rsidTr="009C7C86">
        <w:trPr>
          <w:trHeight w:val="387"/>
        </w:trPr>
        <w:tc>
          <w:tcPr>
            <w:tcW w:w="529" w:type="dxa"/>
            <w:vMerge/>
          </w:tcPr>
          <w:p w14:paraId="26B65FF6" w14:textId="77777777" w:rsidR="002E12E8" w:rsidRPr="000C42C0" w:rsidRDefault="002E12E8" w:rsidP="002E12E8">
            <w:pPr>
              <w:rPr>
                <w:b/>
                <w:bCs/>
                <w:sz w:val="22"/>
              </w:rPr>
            </w:pPr>
          </w:p>
        </w:tc>
        <w:tc>
          <w:tcPr>
            <w:tcW w:w="6539" w:type="dxa"/>
            <w:vMerge/>
          </w:tcPr>
          <w:p w14:paraId="3D8C236E" w14:textId="77777777" w:rsidR="002E12E8" w:rsidRPr="000C42C0" w:rsidRDefault="002E12E8" w:rsidP="002E12E8">
            <w:pPr>
              <w:rPr>
                <w:sz w:val="22"/>
              </w:rPr>
            </w:pPr>
          </w:p>
        </w:tc>
        <w:tc>
          <w:tcPr>
            <w:tcW w:w="277" w:type="dxa"/>
            <w:tcBorders>
              <w:top w:val="nil"/>
              <w:right w:val="nil"/>
            </w:tcBorders>
          </w:tcPr>
          <w:p w14:paraId="4437FC3E" w14:textId="77777777" w:rsidR="002E12E8" w:rsidRPr="000C42C0" w:rsidRDefault="002E12E8" w:rsidP="002E12E8">
            <w:pPr>
              <w:spacing w:before="0" w:after="0"/>
              <w:rPr>
                <w:sz w:val="22"/>
              </w:rPr>
            </w:pPr>
          </w:p>
        </w:tc>
        <w:tc>
          <w:tcPr>
            <w:tcW w:w="596" w:type="dxa"/>
            <w:tcBorders>
              <w:top w:val="single" w:sz="18" w:space="0" w:color="auto"/>
              <w:left w:val="nil"/>
              <w:right w:val="nil"/>
            </w:tcBorders>
          </w:tcPr>
          <w:p w14:paraId="32D4A2BA" w14:textId="77777777" w:rsidR="002E12E8" w:rsidRPr="000C42C0" w:rsidRDefault="002E12E8" w:rsidP="002E12E8">
            <w:pPr>
              <w:spacing w:before="0" w:after="0"/>
              <w:jc w:val="center"/>
              <w:rPr>
                <w:sz w:val="22"/>
              </w:rPr>
            </w:pPr>
            <w:r>
              <w:rPr>
                <w:sz w:val="22"/>
              </w:rPr>
              <w:t>Yes</w:t>
            </w:r>
          </w:p>
        </w:tc>
        <w:tc>
          <w:tcPr>
            <w:tcW w:w="277" w:type="dxa"/>
            <w:tcBorders>
              <w:top w:val="nil"/>
              <w:left w:val="nil"/>
              <w:bottom w:val="single" w:sz="4" w:space="0" w:color="auto"/>
              <w:right w:val="nil"/>
            </w:tcBorders>
          </w:tcPr>
          <w:p w14:paraId="227388FF" w14:textId="77777777" w:rsidR="002E12E8" w:rsidRPr="000C42C0" w:rsidRDefault="002E12E8" w:rsidP="002E12E8">
            <w:pPr>
              <w:spacing w:before="0" w:after="0"/>
              <w:jc w:val="center"/>
              <w:rPr>
                <w:sz w:val="22"/>
              </w:rPr>
            </w:pPr>
          </w:p>
        </w:tc>
        <w:tc>
          <w:tcPr>
            <w:tcW w:w="595" w:type="dxa"/>
            <w:tcBorders>
              <w:top w:val="single" w:sz="18" w:space="0" w:color="auto"/>
              <w:left w:val="nil"/>
              <w:bottom w:val="single" w:sz="4" w:space="0" w:color="auto"/>
              <w:right w:val="nil"/>
            </w:tcBorders>
          </w:tcPr>
          <w:p w14:paraId="455B66CB" w14:textId="77777777" w:rsidR="002E12E8" w:rsidRPr="000C42C0" w:rsidRDefault="002E12E8" w:rsidP="002E12E8">
            <w:pPr>
              <w:spacing w:before="0" w:after="0"/>
              <w:jc w:val="center"/>
              <w:rPr>
                <w:sz w:val="22"/>
              </w:rPr>
            </w:pPr>
            <w:r>
              <w:rPr>
                <w:sz w:val="22"/>
              </w:rPr>
              <w:t>No</w:t>
            </w:r>
          </w:p>
        </w:tc>
        <w:tc>
          <w:tcPr>
            <w:tcW w:w="277" w:type="dxa"/>
            <w:tcBorders>
              <w:top w:val="nil"/>
              <w:left w:val="nil"/>
              <w:bottom w:val="single" w:sz="4" w:space="0" w:color="auto"/>
              <w:right w:val="nil"/>
            </w:tcBorders>
          </w:tcPr>
          <w:p w14:paraId="5E835083" w14:textId="77777777" w:rsidR="002E12E8" w:rsidRPr="000C42C0" w:rsidRDefault="002E12E8" w:rsidP="002E12E8">
            <w:pPr>
              <w:spacing w:before="0" w:after="0"/>
              <w:jc w:val="center"/>
              <w:rPr>
                <w:sz w:val="22"/>
              </w:rPr>
            </w:pPr>
          </w:p>
        </w:tc>
        <w:tc>
          <w:tcPr>
            <w:tcW w:w="583" w:type="dxa"/>
            <w:tcBorders>
              <w:top w:val="nil"/>
              <w:left w:val="nil"/>
              <w:bottom w:val="single" w:sz="4" w:space="0" w:color="auto"/>
              <w:right w:val="nil"/>
            </w:tcBorders>
          </w:tcPr>
          <w:p w14:paraId="6EB49877" w14:textId="2755C4EB" w:rsidR="002E12E8" w:rsidRPr="000C42C0" w:rsidRDefault="00EF1434" w:rsidP="002E12E8">
            <w:pPr>
              <w:spacing w:before="0" w:after="0"/>
              <w:jc w:val="center"/>
              <w:rPr>
                <w:sz w:val="22"/>
              </w:rPr>
            </w:pPr>
            <w:r>
              <w:rPr>
                <w:sz w:val="22"/>
              </w:rPr>
              <w:t xml:space="preserve"> </w:t>
            </w:r>
          </w:p>
        </w:tc>
        <w:tc>
          <w:tcPr>
            <w:tcW w:w="399" w:type="dxa"/>
            <w:tcBorders>
              <w:top w:val="nil"/>
              <w:left w:val="nil"/>
              <w:bottom w:val="single" w:sz="4" w:space="0" w:color="auto"/>
              <w:right w:val="single" w:sz="4" w:space="0" w:color="auto"/>
            </w:tcBorders>
          </w:tcPr>
          <w:p w14:paraId="2149F622" w14:textId="77777777" w:rsidR="002E12E8" w:rsidRPr="000C42C0" w:rsidRDefault="002E12E8" w:rsidP="002E12E8">
            <w:pPr>
              <w:spacing w:before="0" w:after="0"/>
              <w:jc w:val="center"/>
              <w:rPr>
                <w:sz w:val="22"/>
              </w:rPr>
            </w:pPr>
          </w:p>
        </w:tc>
      </w:tr>
      <w:tr w:rsidR="002E12E8" w14:paraId="1BE5C7B6" w14:textId="77777777" w:rsidTr="23EFC145">
        <w:trPr>
          <w:trHeight w:val="1008"/>
        </w:trPr>
        <w:tc>
          <w:tcPr>
            <w:tcW w:w="10072" w:type="dxa"/>
            <w:gridSpan w:val="9"/>
          </w:tcPr>
          <w:p w14:paraId="5E4E4AC6" w14:textId="77777777" w:rsidR="002E12E8" w:rsidRDefault="002E12E8" w:rsidP="002E12E8">
            <w:pPr>
              <w:rPr>
                <w:sz w:val="22"/>
              </w:rPr>
            </w:pPr>
            <w:r w:rsidRPr="000C42C0">
              <w:rPr>
                <w:b/>
                <w:bCs/>
                <w:sz w:val="22"/>
              </w:rPr>
              <w:t>Describe Basis for Conclusion:</w:t>
            </w:r>
            <w:r w:rsidRPr="000C42C0">
              <w:rPr>
                <w:sz w:val="22"/>
              </w:rPr>
              <w:t xml:space="preserve"> </w:t>
            </w:r>
          </w:p>
          <w:p w14:paraId="5BD306EF" w14:textId="77777777" w:rsidR="000D48DD" w:rsidRDefault="000D48DD" w:rsidP="002E12E8">
            <w:pPr>
              <w:rPr>
                <w:sz w:val="22"/>
              </w:rPr>
            </w:pPr>
          </w:p>
          <w:p w14:paraId="5E2A6807" w14:textId="51D8C034" w:rsidR="000D48DD" w:rsidRPr="000C42C0" w:rsidRDefault="000D48DD" w:rsidP="002E12E8">
            <w:pPr>
              <w:rPr>
                <w:sz w:val="22"/>
              </w:rPr>
            </w:pPr>
          </w:p>
        </w:tc>
      </w:tr>
      <w:tr w:rsidR="002E12E8" w14:paraId="6AEA1E65" w14:textId="77777777" w:rsidTr="009C7C86">
        <w:trPr>
          <w:trHeight w:val="576"/>
        </w:trPr>
        <w:tc>
          <w:tcPr>
            <w:tcW w:w="529" w:type="dxa"/>
            <w:vMerge w:val="restart"/>
          </w:tcPr>
          <w:p w14:paraId="592B4B8F" w14:textId="77777777" w:rsidR="002E12E8" w:rsidRPr="000C42C0" w:rsidRDefault="002E12E8" w:rsidP="002E12E8">
            <w:pPr>
              <w:rPr>
                <w:b/>
                <w:bCs/>
                <w:sz w:val="22"/>
              </w:rPr>
            </w:pPr>
            <w:r>
              <w:rPr>
                <w:b/>
                <w:bCs/>
                <w:sz w:val="22"/>
              </w:rPr>
              <w:t>1d</w:t>
            </w:r>
          </w:p>
        </w:tc>
        <w:tc>
          <w:tcPr>
            <w:tcW w:w="6539" w:type="dxa"/>
            <w:vMerge w:val="restart"/>
            <w:tcBorders>
              <w:right w:val="single" w:sz="4" w:space="0" w:color="auto"/>
            </w:tcBorders>
          </w:tcPr>
          <w:p w14:paraId="3CEFD42F" w14:textId="77777777" w:rsidR="00D90206" w:rsidRDefault="5C15325C" w:rsidP="23EFC145">
            <w:pPr>
              <w:rPr>
                <w:sz w:val="22"/>
                <w:szCs w:val="22"/>
              </w:rPr>
            </w:pPr>
            <w:r w:rsidRPr="23EFC145">
              <w:rPr>
                <w:sz w:val="22"/>
                <w:szCs w:val="22"/>
              </w:rPr>
              <w:t>Does the Grantee take reasonable measures to safeguard protected personally identifiable information (PII) and other information that HUD or HCD designates as sensitive, or the recipient considers sensitive, consistent with applicable Federal, state, local, and tribal laws regarding privacy and obligations of confidentiality? Verify whether the Grantee has a written policy on protecting PII and other information and note below. Obtain a copy of any written policies.</w:t>
            </w:r>
          </w:p>
          <w:p w14:paraId="6CFEA0DC" w14:textId="57ABE58A" w:rsidR="002E12E8" w:rsidRPr="000E243D" w:rsidRDefault="00D90206" w:rsidP="00D90206">
            <w:pPr>
              <w:rPr>
                <w:b/>
                <w:bCs/>
                <w:sz w:val="22"/>
              </w:rPr>
            </w:pPr>
            <w:r w:rsidRPr="556CBD7D">
              <w:rPr>
                <w:b/>
                <w:bCs/>
                <w:sz w:val="22"/>
                <w:szCs w:val="22"/>
              </w:rPr>
              <w:t>2 CFR 200.303(e)</w:t>
            </w:r>
          </w:p>
        </w:tc>
        <w:tc>
          <w:tcPr>
            <w:tcW w:w="277" w:type="dxa"/>
            <w:tcBorders>
              <w:bottom w:val="nil"/>
              <w:right w:val="single" w:sz="18" w:space="0" w:color="auto"/>
            </w:tcBorders>
          </w:tcPr>
          <w:p w14:paraId="7F6E180C" w14:textId="77777777" w:rsidR="002E12E8" w:rsidRPr="000C42C0" w:rsidRDefault="002E12E8" w:rsidP="002E12E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3D9D7594" w14:textId="77777777" w:rsidR="002E12E8" w:rsidRPr="000C42C0" w:rsidRDefault="002E12E8" w:rsidP="002E12E8">
            <w:pPr>
              <w:jc w:val="center"/>
              <w:rPr>
                <w:sz w:val="22"/>
              </w:rPr>
            </w:pPr>
          </w:p>
        </w:tc>
        <w:tc>
          <w:tcPr>
            <w:tcW w:w="277" w:type="dxa"/>
            <w:tcBorders>
              <w:top w:val="single" w:sz="4" w:space="0" w:color="auto"/>
              <w:left w:val="single" w:sz="18" w:space="0" w:color="auto"/>
              <w:bottom w:val="nil"/>
              <w:right w:val="single" w:sz="18" w:space="0" w:color="auto"/>
            </w:tcBorders>
          </w:tcPr>
          <w:p w14:paraId="5CB473EC" w14:textId="77777777" w:rsidR="002E12E8" w:rsidRPr="000C42C0" w:rsidRDefault="002E12E8" w:rsidP="002E12E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11D017AD" w14:textId="77777777" w:rsidR="002E12E8" w:rsidRPr="000C42C0" w:rsidRDefault="002E12E8" w:rsidP="002E12E8">
            <w:pPr>
              <w:jc w:val="center"/>
              <w:rPr>
                <w:sz w:val="22"/>
              </w:rPr>
            </w:pPr>
          </w:p>
        </w:tc>
        <w:tc>
          <w:tcPr>
            <w:tcW w:w="277" w:type="dxa"/>
            <w:tcBorders>
              <w:top w:val="single" w:sz="4" w:space="0" w:color="auto"/>
              <w:left w:val="single" w:sz="18" w:space="0" w:color="auto"/>
              <w:bottom w:val="nil"/>
              <w:right w:val="nil"/>
            </w:tcBorders>
          </w:tcPr>
          <w:p w14:paraId="772913BF" w14:textId="77777777" w:rsidR="002E12E8" w:rsidRPr="000C42C0" w:rsidRDefault="002E12E8" w:rsidP="002E12E8">
            <w:pPr>
              <w:jc w:val="center"/>
              <w:rPr>
                <w:sz w:val="22"/>
              </w:rPr>
            </w:pPr>
          </w:p>
        </w:tc>
        <w:tc>
          <w:tcPr>
            <w:tcW w:w="583" w:type="dxa"/>
            <w:tcBorders>
              <w:top w:val="single" w:sz="4" w:space="0" w:color="auto"/>
              <w:left w:val="nil"/>
              <w:bottom w:val="nil"/>
              <w:right w:val="nil"/>
            </w:tcBorders>
            <w:vAlign w:val="center"/>
          </w:tcPr>
          <w:p w14:paraId="7DE786A9" w14:textId="77777777" w:rsidR="002E12E8" w:rsidRPr="000C42C0" w:rsidRDefault="002E12E8" w:rsidP="002E12E8">
            <w:pPr>
              <w:jc w:val="center"/>
              <w:rPr>
                <w:sz w:val="22"/>
              </w:rPr>
            </w:pPr>
          </w:p>
        </w:tc>
        <w:tc>
          <w:tcPr>
            <w:tcW w:w="399" w:type="dxa"/>
            <w:tcBorders>
              <w:top w:val="single" w:sz="4" w:space="0" w:color="auto"/>
              <w:left w:val="nil"/>
              <w:bottom w:val="nil"/>
              <w:right w:val="single" w:sz="4" w:space="0" w:color="auto"/>
            </w:tcBorders>
          </w:tcPr>
          <w:p w14:paraId="36260066" w14:textId="77777777" w:rsidR="002E12E8" w:rsidRPr="000C42C0" w:rsidRDefault="002E12E8" w:rsidP="002E12E8">
            <w:pPr>
              <w:jc w:val="center"/>
              <w:rPr>
                <w:sz w:val="22"/>
              </w:rPr>
            </w:pPr>
          </w:p>
        </w:tc>
      </w:tr>
      <w:tr w:rsidR="002E12E8" w14:paraId="6176C8DC" w14:textId="77777777" w:rsidTr="009C7C86">
        <w:trPr>
          <w:trHeight w:val="387"/>
        </w:trPr>
        <w:tc>
          <w:tcPr>
            <w:tcW w:w="529" w:type="dxa"/>
            <w:vMerge/>
          </w:tcPr>
          <w:p w14:paraId="329D04A0" w14:textId="77777777" w:rsidR="002E12E8" w:rsidRPr="000C42C0" w:rsidRDefault="002E12E8" w:rsidP="002E12E8">
            <w:pPr>
              <w:rPr>
                <w:b/>
                <w:bCs/>
                <w:sz w:val="22"/>
              </w:rPr>
            </w:pPr>
          </w:p>
        </w:tc>
        <w:tc>
          <w:tcPr>
            <w:tcW w:w="6539" w:type="dxa"/>
            <w:vMerge/>
          </w:tcPr>
          <w:p w14:paraId="4CC73262" w14:textId="77777777" w:rsidR="002E12E8" w:rsidRPr="000C42C0" w:rsidRDefault="002E12E8" w:rsidP="002E12E8">
            <w:pPr>
              <w:rPr>
                <w:sz w:val="22"/>
              </w:rPr>
            </w:pPr>
          </w:p>
        </w:tc>
        <w:tc>
          <w:tcPr>
            <w:tcW w:w="277" w:type="dxa"/>
            <w:tcBorders>
              <w:top w:val="nil"/>
              <w:right w:val="nil"/>
            </w:tcBorders>
          </w:tcPr>
          <w:p w14:paraId="10E4C5A7" w14:textId="77777777" w:rsidR="002E12E8" w:rsidRPr="000C42C0" w:rsidRDefault="002E12E8" w:rsidP="002E12E8">
            <w:pPr>
              <w:spacing w:before="0" w:after="0"/>
              <w:rPr>
                <w:sz w:val="22"/>
              </w:rPr>
            </w:pPr>
          </w:p>
        </w:tc>
        <w:tc>
          <w:tcPr>
            <w:tcW w:w="596" w:type="dxa"/>
            <w:tcBorders>
              <w:top w:val="single" w:sz="18" w:space="0" w:color="auto"/>
              <w:left w:val="nil"/>
              <w:right w:val="nil"/>
            </w:tcBorders>
          </w:tcPr>
          <w:p w14:paraId="337F484C" w14:textId="77777777" w:rsidR="002E12E8" w:rsidRPr="000C42C0" w:rsidRDefault="002E12E8" w:rsidP="002E12E8">
            <w:pPr>
              <w:spacing w:before="0" w:after="0"/>
              <w:jc w:val="center"/>
              <w:rPr>
                <w:sz w:val="22"/>
              </w:rPr>
            </w:pPr>
            <w:r>
              <w:rPr>
                <w:sz w:val="22"/>
              </w:rPr>
              <w:t>Yes</w:t>
            </w:r>
          </w:p>
        </w:tc>
        <w:tc>
          <w:tcPr>
            <w:tcW w:w="277" w:type="dxa"/>
            <w:tcBorders>
              <w:top w:val="nil"/>
              <w:left w:val="nil"/>
              <w:bottom w:val="single" w:sz="4" w:space="0" w:color="auto"/>
              <w:right w:val="nil"/>
            </w:tcBorders>
          </w:tcPr>
          <w:p w14:paraId="35056107" w14:textId="77777777" w:rsidR="002E12E8" w:rsidRPr="000C42C0" w:rsidRDefault="002E12E8" w:rsidP="002E12E8">
            <w:pPr>
              <w:spacing w:before="0" w:after="0"/>
              <w:jc w:val="center"/>
              <w:rPr>
                <w:sz w:val="22"/>
              </w:rPr>
            </w:pPr>
          </w:p>
        </w:tc>
        <w:tc>
          <w:tcPr>
            <w:tcW w:w="595" w:type="dxa"/>
            <w:tcBorders>
              <w:top w:val="single" w:sz="18" w:space="0" w:color="auto"/>
              <w:left w:val="nil"/>
              <w:bottom w:val="single" w:sz="4" w:space="0" w:color="auto"/>
              <w:right w:val="nil"/>
            </w:tcBorders>
          </w:tcPr>
          <w:p w14:paraId="2A682615" w14:textId="77777777" w:rsidR="002E12E8" w:rsidRPr="000C42C0" w:rsidRDefault="002E12E8" w:rsidP="002E12E8">
            <w:pPr>
              <w:spacing w:before="0" w:after="0"/>
              <w:jc w:val="center"/>
              <w:rPr>
                <w:sz w:val="22"/>
              </w:rPr>
            </w:pPr>
            <w:r>
              <w:rPr>
                <w:sz w:val="22"/>
              </w:rPr>
              <w:t>No</w:t>
            </w:r>
          </w:p>
        </w:tc>
        <w:tc>
          <w:tcPr>
            <w:tcW w:w="277" w:type="dxa"/>
            <w:tcBorders>
              <w:top w:val="nil"/>
              <w:left w:val="nil"/>
              <w:bottom w:val="single" w:sz="4" w:space="0" w:color="auto"/>
              <w:right w:val="nil"/>
            </w:tcBorders>
          </w:tcPr>
          <w:p w14:paraId="7889B39D" w14:textId="77777777" w:rsidR="002E12E8" w:rsidRPr="000C42C0" w:rsidRDefault="002E12E8" w:rsidP="002E12E8">
            <w:pPr>
              <w:spacing w:before="0" w:after="0"/>
              <w:jc w:val="center"/>
              <w:rPr>
                <w:sz w:val="22"/>
              </w:rPr>
            </w:pPr>
          </w:p>
        </w:tc>
        <w:tc>
          <w:tcPr>
            <w:tcW w:w="583" w:type="dxa"/>
            <w:tcBorders>
              <w:top w:val="nil"/>
              <w:left w:val="nil"/>
              <w:bottom w:val="single" w:sz="4" w:space="0" w:color="auto"/>
              <w:right w:val="nil"/>
            </w:tcBorders>
          </w:tcPr>
          <w:p w14:paraId="55BC92E2" w14:textId="0ACFAFE6" w:rsidR="002E12E8" w:rsidRPr="000C42C0" w:rsidRDefault="00D90206" w:rsidP="002E12E8">
            <w:pPr>
              <w:spacing w:before="0" w:after="0"/>
              <w:jc w:val="center"/>
              <w:rPr>
                <w:sz w:val="22"/>
              </w:rPr>
            </w:pPr>
            <w:r>
              <w:rPr>
                <w:sz w:val="22"/>
              </w:rPr>
              <w:t xml:space="preserve"> </w:t>
            </w:r>
          </w:p>
        </w:tc>
        <w:tc>
          <w:tcPr>
            <w:tcW w:w="399" w:type="dxa"/>
            <w:tcBorders>
              <w:top w:val="nil"/>
              <w:left w:val="nil"/>
              <w:bottom w:val="single" w:sz="4" w:space="0" w:color="auto"/>
              <w:right w:val="single" w:sz="4" w:space="0" w:color="auto"/>
            </w:tcBorders>
          </w:tcPr>
          <w:p w14:paraId="3E5BC3E4" w14:textId="77777777" w:rsidR="002E12E8" w:rsidRPr="000C42C0" w:rsidRDefault="002E12E8" w:rsidP="002E12E8">
            <w:pPr>
              <w:spacing w:before="0" w:after="0"/>
              <w:jc w:val="center"/>
              <w:rPr>
                <w:sz w:val="22"/>
              </w:rPr>
            </w:pPr>
          </w:p>
        </w:tc>
      </w:tr>
      <w:tr w:rsidR="002E12E8" w14:paraId="38DF7294" w14:textId="77777777" w:rsidTr="23EFC145">
        <w:trPr>
          <w:trHeight w:val="1008"/>
        </w:trPr>
        <w:tc>
          <w:tcPr>
            <w:tcW w:w="10072" w:type="dxa"/>
            <w:gridSpan w:val="9"/>
          </w:tcPr>
          <w:p w14:paraId="12FFC580" w14:textId="77777777" w:rsidR="002E12E8" w:rsidRDefault="002E12E8" w:rsidP="002E12E8">
            <w:pPr>
              <w:rPr>
                <w:sz w:val="22"/>
              </w:rPr>
            </w:pPr>
            <w:r w:rsidRPr="000C42C0">
              <w:rPr>
                <w:b/>
                <w:bCs/>
                <w:sz w:val="22"/>
              </w:rPr>
              <w:t>Describe Basis for Conclusion:</w:t>
            </w:r>
            <w:r w:rsidRPr="000C42C0">
              <w:rPr>
                <w:sz w:val="22"/>
              </w:rPr>
              <w:t xml:space="preserve"> </w:t>
            </w:r>
          </w:p>
          <w:p w14:paraId="6F8043AC" w14:textId="77777777" w:rsidR="000D48DD" w:rsidRDefault="000D48DD" w:rsidP="002E12E8">
            <w:pPr>
              <w:rPr>
                <w:sz w:val="22"/>
              </w:rPr>
            </w:pPr>
          </w:p>
          <w:p w14:paraId="25048141" w14:textId="0352784A" w:rsidR="000D48DD" w:rsidRPr="000C42C0" w:rsidRDefault="000D48DD" w:rsidP="002E12E8">
            <w:pPr>
              <w:rPr>
                <w:sz w:val="22"/>
              </w:rPr>
            </w:pPr>
          </w:p>
        </w:tc>
      </w:tr>
    </w:tbl>
    <w:p w14:paraId="6F3B7B0B" w14:textId="77777777" w:rsidR="00D945DC" w:rsidRDefault="00D945DC" w:rsidP="00D945DC">
      <w:pPr>
        <w:spacing w:before="0" w:after="240"/>
      </w:pPr>
    </w:p>
    <w:p w14:paraId="48AB049F" w14:textId="77777777" w:rsidR="000D48DD" w:rsidRDefault="000D48DD" w:rsidP="00D945DC">
      <w:pPr>
        <w:spacing w:before="0" w:after="240"/>
      </w:pPr>
    </w:p>
    <w:p w14:paraId="1EAD4CCD" w14:textId="77777777" w:rsidR="00D945DC" w:rsidRDefault="00D945DC" w:rsidP="00A06D83">
      <w:pPr>
        <w:pStyle w:val="Heading2"/>
      </w:pPr>
      <w:r>
        <w:t>Payments and Financial Reporting</w:t>
      </w:r>
    </w:p>
    <w:p w14:paraId="3534D6C2" w14:textId="33AF1958" w:rsidR="00867DB8" w:rsidRDefault="00867DB8" w:rsidP="00867DB8">
      <w:pPr>
        <w:spacing w:after="240"/>
        <w:rPr>
          <w:rStyle w:val="normaltextrun"/>
          <w:rFonts w:cs="Arial"/>
          <w:color w:val="000000"/>
          <w:shd w:val="clear" w:color="auto" w:fill="FFFFFF"/>
        </w:rPr>
      </w:pPr>
      <w:r w:rsidRPr="00867DB8">
        <w:rPr>
          <w:rStyle w:val="normaltextrun"/>
          <w:rFonts w:cs="Arial"/>
          <w:b/>
          <w:bCs/>
          <w:color w:val="000000"/>
          <w:u w:val="single"/>
          <w:shd w:val="clear" w:color="auto" w:fill="FFFFFF"/>
        </w:rPr>
        <w:t xml:space="preserve">Review Documents: </w:t>
      </w:r>
      <w:r w:rsidRPr="00867DB8">
        <w:rPr>
          <w:rStyle w:val="normaltextrun"/>
          <w:rFonts w:cs="Arial"/>
          <w:color w:val="000000"/>
          <w:shd w:val="clear" w:color="auto" w:fill="FFFFFF"/>
        </w:rPr>
        <w:t xml:space="preserve">The reviewer should request the documents listed below or equivalent documentation. </w:t>
      </w:r>
      <w:r w:rsidR="00F473D6">
        <w:rPr>
          <w:rStyle w:val="normaltextrun"/>
          <w:rFonts w:cs="Arial"/>
          <w:color w:val="000000"/>
          <w:shd w:val="clear" w:color="auto" w:fill="FFFFFF"/>
        </w:rPr>
        <w:t xml:space="preserve"> </w:t>
      </w:r>
    </w:p>
    <w:p w14:paraId="4E2643A8" w14:textId="03EDAF31" w:rsidR="00F473D6" w:rsidRPr="001F562D" w:rsidRDefault="00BE2A62" w:rsidP="001F562D">
      <w:pPr>
        <w:pStyle w:val="ListParagraph"/>
        <w:numPr>
          <w:ilvl w:val="0"/>
          <w:numId w:val="5"/>
        </w:numPr>
        <w:spacing w:before="0" w:after="0"/>
        <w:rPr>
          <w:rStyle w:val="normaltextrun"/>
          <w:rFonts w:cs="Arial"/>
          <w:color w:val="000000"/>
          <w:shd w:val="clear" w:color="auto" w:fill="FFFFFF"/>
        </w:rPr>
      </w:pPr>
      <w:r w:rsidRPr="001F562D">
        <w:rPr>
          <w:rStyle w:val="normaltextrun"/>
          <w:rFonts w:cs="Arial"/>
          <w:color w:val="000000"/>
          <w:shd w:val="clear" w:color="auto" w:fill="FFFFFF"/>
        </w:rPr>
        <w:t>Request for Reimbursement</w:t>
      </w:r>
    </w:p>
    <w:p w14:paraId="09EFF132" w14:textId="0167D1D9" w:rsidR="00BE2A62" w:rsidRPr="001F562D" w:rsidRDefault="00BE2A62" w:rsidP="001F562D">
      <w:pPr>
        <w:pStyle w:val="ListParagraph"/>
        <w:numPr>
          <w:ilvl w:val="0"/>
          <w:numId w:val="5"/>
        </w:numPr>
        <w:spacing w:before="0" w:after="0"/>
        <w:rPr>
          <w:rStyle w:val="normaltextrun"/>
          <w:rFonts w:cs="Arial"/>
          <w:color w:val="000000"/>
          <w:shd w:val="clear" w:color="auto" w:fill="FFFFFF"/>
        </w:rPr>
      </w:pPr>
      <w:r w:rsidRPr="001F562D">
        <w:rPr>
          <w:rStyle w:val="normaltextrun"/>
          <w:rFonts w:cs="Arial"/>
          <w:color w:val="000000"/>
          <w:shd w:val="clear" w:color="auto" w:fill="FFFFFF"/>
        </w:rPr>
        <w:t xml:space="preserve">Warrant </w:t>
      </w:r>
      <w:r w:rsidR="008772C5">
        <w:rPr>
          <w:rStyle w:val="normaltextrun"/>
          <w:rFonts w:cs="Arial"/>
          <w:color w:val="000000"/>
          <w:shd w:val="clear" w:color="auto" w:fill="FFFFFF"/>
        </w:rPr>
        <w:t>i</w:t>
      </w:r>
      <w:r w:rsidRPr="001F562D">
        <w:rPr>
          <w:rStyle w:val="normaltextrun"/>
          <w:rFonts w:cs="Arial"/>
          <w:color w:val="000000"/>
          <w:shd w:val="clear" w:color="auto" w:fill="FFFFFF"/>
        </w:rPr>
        <w:t xml:space="preserve">ssued by </w:t>
      </w:r>
      <w:proofErr w:type="gramStart"/>
      <w:r w:rsidRPr="001F562D">
        <w:rPr>
          <w:rStyle w:val="normaltextrun"/>
          <w:rFonts w:cs="Arial"/>
          <w:color w:val="000000"/>
          <w:shd w:val="clear" w:color="auto" w:fill="FFFFFF"/>
        </w:rPr>
        <w:t>HCD</w:t>
      </w:r>
      <w:proofErr w:type="gramEnd"/>
    </w:p>
    <w:p w14:paraId="7FDEB4B5" w14:textId="02770A4E" w:rsidR="00BE2A62" w:rsidRPr="001F562D" w:rsidRDefault="009511EA" w:rsidP="001F562D">
      <w:pPr>
        <w:pStyle w:val="ListParagraph"/>
        <w:numPr>
          <w:ilvl w:val="0"/>
          <w:numId w:val="5"/>
        </w:numPr>
        <w:spacing w:before="0" w:after="0"/>
        <w:rPr>
          <w:rStyle w:val="normaltextrun"/>
          <w:rFonts w:cs="Arial"/>
          <w:color w:val="000000"/>
          <w:shd w:val="clear" w:color="auto" w:fill="FFFFFF"/>
        </w:rPr>
      </w:pPr>
      <w:r w:rsidRPr="001F562D">
        <w:rPr>
          <w:rStyle w:val="normaltextrun"/>
          <w:rFonts w:cs="Arial"/>
          <w:color w:val="000000"/>
          <w:shd w:val="clear" w:color="auto" w:fill="FFFFFF"/>
        </w:rPr>
        <w:t>Bank Deposit for Warrant</w:t>
      </w:r>
    </w:p>
    <w:p w14:paraId="33B0A387" w14:textId="198EF546" w:rsidR="001261DD" w:rsidRDefault="001F562D" w:rsidP="001F562D">
      <w:pPr>
        <w:pStyle w:val="ListParagraph"/>
        <w:numPr>
          <w:ilvl w:val="0"/>
          <w:numId w:val="5"/>
        </w:numPr>
        <w:spacing w:before="0" w:after="0"/>
        <w:rPr>
          <w:rStyle w:val="normaltextrun"/>
          <w:rFonts w:cs="Arial"/>
          <w:color w:val="000000"/>
          <w:shd w:val="clear" w:color="auto" w:fill="FFFFFF"/>
        </w:rPr>
      </w:pPr>
      <w:r w:rsidRPr="001F562D">
        <w:rPr>
          <w:rStyle w:val="normaltextrun"/>
          <w:rFonts w:cs="Arial"/>
          <w:color w:val="000000"/>
          <w:shd w:val="clear" w:color="auto" w:fill="FFFFFF"/>
        </w:rPr>
        <w:t>Copy of</w:t>
      </w:r>
      <w:r w:rsidR="009511EA" w:rsidRPr="001F562D">
        <w:rPr>
          <w:rStyle w:val="normaltextrun"/>
          <w:rFonts w:cs="Arial"/>
          <w:color w:val="000000"/>
          <w:shd w:val="clear" w:color="auto" w:fill="FFFFFF"/>
        </w:rPr>
        <w:t xml:space="preserve"> Disbursement </w:t>
      </w:r>
      <w:r w:rsidRPr="001F562D">
        <w:rPr>
          <w:rStyle w:val="normaltextrun"/>
          <w:rFonts w:cs="Arial"/>
          <w:color w:val="000000"/>
          <w:shd w:val="clear" w:color="auto" w:fill="FFFFFF"/>
        </w:rPr>
        <w:t>(check, ACH, etc.)</w:t>
      </w:r>
    </w:p>
    <w:p w14:paraId="746233F5" w14:textId="77777777" w:rsidR="000D48DD" w:rsidRPr="001F562D" w:rsidRDefault="000D48DD" w:rsidP="000D48DD">
      <w:pPr>
        <w:pStyle w:val="ListParagraph"/>
        <w:spacing w:before="0" w:after="0"/>
        <w:rPr>
          <w:rFonts w:cs="Arial"/>
          <w:color w:val="000000"/>
          <w:shd w:val="clear" w:color="auto" w:fill="FFFFFF"/>
        </w:rPr>
      </w:pPr>
    </w:p>
    <w:tbl>
      <w:tblPr>
        <w:tblStyle w:val="TableGrid"/>
        <w:tblW w:w="10072" w:type="dxa"/>
        <w:tblLook w:val="04A0" w:firstRow="1" w:lastRow="0" w:firstColumn="1" w:lastColumn="0" w:noHBand="0" w:noVBand="1"/>
      </w:tblPr>
      <w:tblGrid>
        <w:gridCol w:w="530"/>
        <w:gridCol w:w="6610"/>
        <w:gridCol w:w="270"/>
        <w:gridCol w:w="596"/>
        <w:gridCol w:w="245"/>
        <w:gridCol w:w="596"/>
        <w:gridCol w:w="241"/>
        <w:gridCol w:w="583"/>
        <w:gridCol w:w="401"/>
      </w:tblGrid>
      <w:tr w:rsidR="00D945DC" w14:paraId="0B7981FC" w14:textId="77777777" w:rsidTr="009C7C86">
        <w:trPr>
          <w:trHeight w:val="576"/>
        </w:trPr>
        <w:tc>
          <w:tcPr>
            <w:tcW w:w="530" w:type="dxa"/>
            <w:vMerge w:val="restart"/>
          </w:tcPr>
          <w:p w14:paraId="7968052C" w14:textId="77777777" w:rsidR="00D945DC" w:rsidRPr="000C42C0" w:rsidRDefault="00D945DC" w:rsidP="00E700D8">
            <w:pPr>
              <w:rPr>
                <w:b/>
                <w:bCs/>
                <w:sz w:val="22"/>
              </w:rPr>
            </w:pPr>
            <w:r>
              <w:rPr>
                <w:b/>
                <w:bCs/>
                <w:sz w:val="22"/>
              </w:rPr>
              <w:lastRenderedPageBreak/>
              <w:t>1</w:t>
            </w:r>
          </w:p>
        </w:tc>
        <w:tc>
          <w:tcPr>
            <w:tcW w:w="6610" w:type="dxa"/>
            <w:vMerge w:val="restart"/>
            <w:tcBorders>
              <w:right w:val="single" w:sz="4" w:space="0" w:color="auto"/>
            </w:tcBorders>
          </w:tcPr>
          <w:p w14:paraId="269B6BBC" w14:textId="06EA295C" w:rsidR="00D945DC" w:rsidRPr="00E47EDA" w:rsidRDefault="7CC2BFC3" w:rsidP="23EFC145">
            <w:pPr>
              <w:rPr>
                <w:sz w:val="22"/>
                <w:szCs w:val="22"/>
              </w:rPr>
            </w:pPr>
            <w:r w:rsidRPr="23EFC145">
              <w:rPr>
                <w:sz w:val="22"/>
                <w:szCs w:val="22"/>
              </w:rPr>
              <w:t xml:space="preserve">Does the Grantee have a policy in place to minimize the time elapsing between the receipt of federal funds and the disbursement of funds, including the disbursement of program income prior to the request for additional federal funds? </w:t>
            </w:r>
            <w:r w:rsidR="00D945DC" w:rsidRPr="23EFC145">
              <w:rPr>
                <w:sz w:val="22"/>
                <w:szCs w:val="22"/>
              </w:rPr>
              <w:t>(Must</w:t>
            </w:r>
            <w:r w:rsidR="002010D2">
              <w:rPr>
                <w:sz w:val="22"/>
                <w:szCs w:val="22"/>
              </w:rPr>
              <w:t xml:space="preserve"> review a</w:t>
            </w:r>
            <w:r w:rsidR="00D945DC" w:rsidRPr="23EFC145">
              <w:rPr>
                <w:sz w:val="22"/>
                <w:szCs w:val="22"/>
              </w:rPr>
              <w:t xml:space="preserve"> copy of </w:t>
            </w:r>
            <w:r w:rsidR="002010D2">
              <w:rPr>
                <w:sz w:val="22"/>
                <w:szCs w:val="22"/>
              </w:rPr>
              <w:t xml:space="preserve">a </w:t>
            </w:r>
            <w:r w:rsidR="00D945DC" w:rsidRPr="23EFC145">
              <w:rPr>
                <w:sz w:val="22"/>
                <w:szCs w:val="22"/>
              </w:rPr>
              <w:t>Warrant</w:t>
            </w:r>
            <w:r w:rsidR="00A72B22">
              <w:rPr>
                <w:sz w:val="22"/>
                <w:szCs w:val="22"/>
              </w:rPr>
              <w:t xml:space="preserve"> </w:t>
            </w:r>
            <w:r w:rsidR="008772C5">
              <w:rPr>
                <w:sz w:val="22"/>
                <w:szCs w:val="22"/>
              </w:rPr>
              <w:t>i</w:t>
            </w:r>
            <w:r w:rsidR="006F64EB">
              <w:rPr>
                <w:sz w:val="22"/>
                <w:szCs w:val="22"/>
              </w:rPr>
              <w:t>ssued by HCD</w:t>
            </w:r>
            <w:r w:rsidR="00D945DC" w:rsidRPr="23EFC145">
              <w:rPr>
                <w:sz w:val="22"/>
                <w:szCs w:val="22"/>
              </w:rPr>
              <w:t xml:space="preserve"> and </w:t>
            </w:r>
            <w:r w:rsidR="006F64EB">
              <w:rPr>
                <w:sz w:val="22"/>
                <w:szCs w:val="22"/>
              </w:rPr>
              <w:t xml:space="preserve">a correlated </w:t>
            </w:r>
            <w:r w:rsidR="00D945DC" w:rsidRPr="23EFC145">
              <w:rPr>
                <w:sz w:val="22"/>
                <w:szCs w:val="22"/>
              </w:rPr>
              <w:t>Grantee’s payment.)</w:t>
            </w:r>
          </w:p>
          <w:p w14:paraId="3380E3CA" w14:textId="5173A7B9" w:rsidR="00D945DC" w:rsidRPr="00E47EDA" w:rsidRDefault="000C0AF5" w:rsidP="556CBD7D">
            <w:pPr>
              <w:rPr>
                <w:b/>
                <w:bCs/>
                <w:sz w:val="22"/>
                <w:szCs w:val="22"/>
              </w:rPr>
            </w:pPr>
            <w:r w:rsidRPr="556CBD7D">
              <w:rPr>
                <w:b/>
                <w:bCs/>
                <w:sz w:val="22"/>
                <w:szCs w:val="22"/>
              </w:rPr>
              <w:t>2 CFR 200.302(b)(</w:t>
            </w:r>
            <w:r>
              <w:rPr>
                <w:b/>
                <w:bCs/>
                <w:sz w:val="22"/>
                <w:szCs w:val="22"/>
              </w:rPr>
              <w:t>6</w:t>
            </w:r>
            <w:r w:rsidRPr="556CBD7D">
              <w:rPr>
                <w:b/>
                <w:bCs/>
                <w:sz w:val="22"/>
                <w:szCs w:val="22"/>
              </w:rPr>
              <w:t>)</w:t>
            </w:r>
            <w:r>
              <w:rPr>
                <w:b/>
                <w:bCs/>
                <w:sz w:val="22"/>
                <w:szCs w:val="22"/>
              </w:rPr>
              <w:t>, 2 CFR 200.305(b), 2 CFR 200.305(b)(5)</w:t>
            </w:r>
          </w:p>
        </w:tc>
        <w:tc>
          <w:tcPr>
            <w:tcW w:w="270" w:type="dxa"/>
            <w:tcBorders>
              <w:bottom w:val="nil"/>
              <w:right w:val="single" w:sz="18" w:space="0" w:color="auto"/>
            </w:tcBorders>
          </w:tcPr>
          <w:p w14:paraId="72AF83B6"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25CDA52" w14:textId="77777777" w:rsidR="00D945DC" w:rsidRPr="000C42C0" w:rsidRDefault="00D945DC" w:rsidP="00E700D8">
            <w:pPr>
              <w:jc w:val="center"/>
              <w:rPr>
                <w:sz w:val="22"/>
              </w:rPr>
            </w:pPr>
          </w:p>
        </w:tc>
        <w:tc>
          <w:tcPr>
            <w:tcW w:w="245" w:type="dxa"/>
            <w:tcBorders>
              <w:top w:val="single" w:sz="4" w:space="0" w:color="auto"/>
              <w:left w:val="single" w:sz="18" w:space="0" w:color="auto"/>
              <w:bottom w:val="nil"/>
              <w:right w:val="single" w:sz="18" w:space="0" w:color="auto"/>
            </w:tcBorders>
          </w:tcPr>
          <w:p w14:paraId="4F3069B5" w14:textId="77777777" w:rsidR="00D945DC" w:rsidRPr="000C42C0" w:rsidRDefault="00D945DC" w:rsidP="00E700D8">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0F543081" w14:textId="77777777" w:rsidR="00D945DC" w:rsidRPr="000C42C0" w:rsidRDefault="00D945DC" w:rsidP="00E700D8">
            <w:pPr>
              <w:jc w:val="center"/>
              <w:rPr>
                <w:sz w:val="22"/>
              </w:rPr>
            </w:pPr>
          </w:p>
        </w:tc>
        <w:tc>
          <w:tcPr>
            <w:tcW w:w="241" w:type="dxa"/>
            <w:tcBorders>
              <w:top w:val="single" w:sz="4" w:space="0" w:color="auto"/>
              <w:left w:val="single" w:sz="18" w:space="0" w:color="auto"/>
              <w:bottom w:val="nil"/>
              <w:right w:val="nil"/>
            </w:tcBorders>
          </w:tcPr>
          <w:p w14:paraId="2BD57FFC" w14:textId="77777777" w:rsidR="00D945DC" w:rsidRPr="000C42C0" w:rsidRDefault="00D945DC" w:rsidP="00E700D8">
            <w:pPr>
              <w:jc w:val="center"/>
              <w:rPr>
                <w:sz w:val="22"/>
              </w:rPr>
            </w:pPr>
          </w:p>
        </w:tc>
        <w:tc>
          <w:tcPr>
            <w:tcW w:w="583" w:type="dxa"/>
            <w:tcBorders>
              <w:top w:val="single" w:sz="4" w:space="0" w:color="auto"/>
              <w:left w:val="nil"/>
              <w:bottom w:val="nil"/>
              <w:right w:val="nil"/>
            </w:tcBorders>
            <w:vAlign w:val="center"/>
          </w:tcPr>
          <w:p w14:paraId="389BA616" w14:textId="77777777" w:rsidR="00D945DC" w:rsidRPr="000C42C0" w:rsidRDefault="00D945DC" w:rsidP="00E700D8">
            <w:pPr>
              <w:jc w:val="center"/>
              <w:rPr>
                <w:sz w:val="22"/>
              </w:rPr>
            </w:pPr>
          </w:p>
        </w:tc>
        <w:tc>
          <w:tcPr>
            <w:tcW w:w="401" w:type="dxa"/>
            <w:tcBorders>
              <w:top w:val="single" w:sz="4" w:space="0" w:color="auto"/>
              <w:left w:val="nil"/>
              <w:bottom w:val="nil"/>
              <w:right w:val="single" w:sz="4" w:space="0" w:color="auto"/>
            </w:tcBorders>
          </w:tcPr>
          <w:p w14:paraId="463F7508" w14:textId="77777777" w:rsidR="00D945DC" w:rsidRPr="000C42C0" w:rsidRDefault="00D945DC" w:rsidP="00E700D8">
            <w:pPr>
              <w:jc w:val="center"/>
              <w:rPr>
                <w:sz w:val="22"/>
              </w:rPr>
            </w:pPr>
          </w:p>
        </w:tc>
      </w:tr>
      <w:tr w:rsidR="00D945DC" w14:paraId="1609E55F" w14:textId="77777777" w:rsidTr="009C7C86">
        <w:trPr>
          <w:trHeight w:val="387"/>
        </w:trPr>
        <w:tc>
          <w:tcPr>
            <w:tcW w:w="530" w:type="dxa"/>
            <w:vMerge/>
          </w:tcPr>
          <w:p w14:paraId="4F7C5E5D" w14:textId="77777777" w:rsidR="00D945DC" w:rsidRPr="000C42C0" w:rsidRDefault="00D945DC" w:rsidP="00E700D8">
            <w:pPr>
              <w:rPr>
                <w:b/>
                <w:bCs/>
                <w:sz w:val="22"/>
              </w:rPr>
            </w:pPr>
          </w:p>
        </w:tc>
        <w:tc>
          <w:tcPr>
            <w:tcW w:w="6610" w:type="dxa"/>
            <w:vMerge/>
          </w:tcPr>
          <w:p w14:paraId="713CEA00" w14:textId="77777777" w:rsidR="00D945DC" w:rsidRPr="000C42C0" w:rsidRDefault="00D945DC" w:rsidP="00E700D8">
            <w:pPr>
              <w:rPr>
                <w:sz w:val="22"/>
              </w:rPr>
            </w:pPr>
          </w:p>
        </w:tc>
        <w:tc>
          <w:tcPr>
            <w:tcW w:w="270" w:type="dxa"/>
            <w:tcBorders>
              <w:top w:val="nil"/>
              <w:right w:val="nil"/>
            </w:tcBorders>
          </w:tcPr>
          <w:p w14:paraId="48EA087F"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5554CBC6" w14:textId="77777777" w:rsidR="00D945DC" w:rsidRPr="000C42C0" w:rsidRDefault="00D945DC" w:rsidP="00E700D8">
            <w:pPr>
              <w:spacing w:before="0" w:after="0"/>
              <w:jc w:val="center"/>
              <w:rPr>
                <w:sz w:val="22"/>
              </w:rPr>
            </w:pPr>
            <w:r>
              <w:rPr>
                <w:sz w:val="22"/>
              </w:rPr>
              <w:t>Yes</w:t>
            </w:r>
          </w:p>
        </w:tc>
        <w:tc>
          <w:tcPr>
            <w:tcW w:w="245" w:type="dxa"/>
            <w:tcBorders>
              <w:top w:val="nil"/>
              <w:left w:val="nil"/>
              <w:bottom w:val="single" w:sz="4" w:space="0" w:color="auto"/>
              <w:right w:val="nil"/>
            </w:tcBorders>
          </w:tcPr>
          <w:p w14:paraId="311A4A64" w14:textId="77777777" w:rsidR="00D945DC" w:rsidRPr="000C42C0" w:rsidRDefault="00D945DC" w:rsidP="00E700D8">
            <w:pPr>
              <w:spacing w:before="0" w:after="0"/>
              <w:jc w:val="center"/>
              <w:rPr>
                <w:sz w:val="22"/>
              </w:rPr>
            </w:pPr>
          </w:p>
        </w:tc>
        <w:tc>
          <w:tcPr>
            <w:tcW w:w="596" w:type="dxa"/>
            <w:tcBorders>
              <w:top w:val="single" w:sz="18" w:space="0" w:color="auto"/>
              <w:left w:val="nil"/>
              <w:bottom w:val="single" w:sz="4" w:space="0" w:color="auto"/>
              <w:right w:val="nil"/>
            </w:tcBorders>
          </w:tcPr>
          <w:p w14:paraId="58A4A18A" w14:textId="77777777" w:rsidR="00D945DC" w:rsidRPr="000C42C0" w:rsidRDefault="00D945DC" w:rsidP="00E700D8">
            <w:pPr>
              <w:spacing w:before="0" w:after="0"/>
              <w:jc w:val="center"/>
              <w:rPr>
                <w:sz w:val="22"/>
              </w:rPr>
            </w:pPr>
            <w:r>
              <w:rPr>
                <w:sz w:val="22"/>
              </w:rPr>
              <w:t>No</w:t>
            </w:r>
          </w:p>
        </w:tc>
        <w:tc>
          <w:tcPr>
            <w:tcW w:w="241" w:type="dxa"/>
            <w:tcBorders>
              <w:top w:val="nil"/>
              <w:left w:val="nil"/>
              <w:bottom w:val="single" w:sz="4" w:space="0" w:color="auto"/>
              <w:right w:val="nil"/>
            </w:tcBorders>
          </w:tcPr>
          <w:p w14:paraId="3ED6025A" w14:textId="77777777" w:rsidR="00D945DC" w:rsidRPr="000C42C0" w:rsidRDefault="00D945DC" w:rsidP="00E700D8">
            <w:pPr>
              <w:spacing w:before="0" w:after="0"/>
              <w:jc w:val="center"/>
              <w:rPr>
                <w:sz w:val="22"/>
              </w:rPr>
            </w:pPr>
          </w:p>
        </w:tc>
        <w:tc>
          <w:tcPr>
            <w:tcW w:w="583" w:type="dxa"/>
            <w:tcBorders>
              <w:top w:val="nil"/>
              <w:left w:val="nil"/>
              <w:bottom w:val="single" w:sz="4" w:space="0" w:color="auto"/>
              <w:right w:val="nil"/>
            </w:tcBorders>
          </w:tcPr>
          <w:p w14:paraId="3324FAA8" w14:textId="0A3BFDB1" w:rsidR="00D945DC" w:rsidRPr="000C42C0" w:rsidRDefault="00D945DC" w:rsidP="00E700D8">
            <w:pPr>
              <w:spacing w:before="0" w:after="0"/>
              <w:jc w:val="center"/>
              <w:rPr>
                <w:sz w:val="22"/>
              </w:rPr>
            </w:pPr>
          </w:p>
        </w:tc>
        <w:tc>
          <w:tcPr>
            <w:tcW w:w="401" w:type="dxa"/>
            <w:tcBorders>
              <w:top w:val="nil"/>
              <w:left w:val="nil"/>
              <w:bottom w:val="single" w:sz="4" w:space="0" w:color="auto"/>
              <w:right w:val="single" w:sz="4" w:space="0" w:color="auto"/>
            </w:tcBorders>
          </w:tcPr>
          <w:p w14:paraId="2CB0CF35" w14:textId="77777777" w:rsidR="00D945DC" w:rsidRPr="000C42C0" w:rsidRDefault="00D945DC" w:rsidP="00E700D8">
            <w:pPr>
              <w:spacing w:before="0" w:after="0"/>
              <w:jc w:val="center"/>
              <w:rPr>
                <w:sz w:val="22"/>
              </w:rPr>
            </w:pPr>
          </w:p>
        </w:tc>
      </w:tr>
      <w:tr w:rsidR="00D945DC" w14:paraId="696845CC" w14:textId="77777777" w:rsidTr="23EFC145">
        <w:trPr>
          <w:trHeight w:val="1008"/>
        </w:trPr>
        <w:tc>
          <w:tcPr>
            <w:tcW w:w="10072" w:type="dxa"/>
            <w:gridSpan w:val="9"/>
          </w:tcPr>
          <w:p w14:paraId="14B11B12"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bl>
    <w:p w14:paraId="604A8F28" w14:textId="77777777" w:rsidR="00D945DC" w:rsidRDefault="00D945DC" w:rsidP="00D945DC">
      <w:pPr>
        <w:spacing w:before="0" w:after="0"/>
      </w:pPr>
    </w:p>
    <w:p w14:paraId="2C907A02" w14:textId="77777777" w:rsidR="00FA7AF3" w:rsidRDefault="00FA7AF3" w:rsidP="00D945DC">
      <w:pPr>
        <w:spacing w:before="0" w:after="0"/>
      </w:pPr>
    </w:p>
    <w:p w14:paraId="2762C886" w14:textId="77777777" w:rsidR="00D945DC" w:rsidRDefault="00D945DC" w:rsidP="00A06D83">
      <w:pPr>
        <w:pStyle w:val="Heading2"/>
      </w:pPr>
      <w:r w:rsidRPr="0000526F">
        <w:t>Improper Payments</w:t>
      </w:r>
    </w:p>
    <w:p w14:paraId="38021B03" w14:textId="60415263" w:rsidR="00E15C70" w:rsidRPr="00E15C70" w:rsidRDefault="00E15C70" w:rsidP="00E15C70">
      <w:pPr>
        <w:spacing w:after="240"/>
        <w:rPr>
          <w:rStyle w:val="normaltextrun"/>
          <w:rFonts w:cs="Arial"/>
          <w:color w:val="000000"/>
          <w:shd w:val="clear" w:color="auto" w:fill="FFFFFF"/>
        </w:rPr>
      </w:pPr>
      <w:r w:rsidRPr="00E15C70">
        <w:rPr>
          <w:rStyle w:val="normaltextrun"/>
          <w:rFonts w:cs="Arial"/>
          <w:b/>
          <w:bCs/>
          <w:color w:val="000000"/>
          <w:u w:val="single"/>
          <w:shd w:val="clear" w:color="auto" w:fill="FFFFFF"/>
        </w:rPr>
        <w:t xml:space="preserve">Review Documents: </w:t>
      </w:r>
      <w:r w:rsidRPr="00E15C70">
        <w:rPr>
          <w:rStyle w:val="normaltextrun"/>
          <w:rFonts w:cs="Arial"/>
          <w:color w:val="000000"/>
          <w:shd w:val="clear" w:color="auto" w:fill="FFFFFF"/>
        </w:rPr>
        <w:t xml:space="preserve">The reviewer should request the documents listed below or equivalent documentation.  </w:t>
      </w:r>
      <w:r w:rsidR="00F22AA6">
        <w:rPr>
          <w:rStyle w:val="normaltextrun"/>
          <w:rFonts w:cs="Arial"/>
          <w:color w:val="000000"/>
          <w:shd w:val="clear" w:color="auto" w:fill="FFFFFF"/>
        </w:rPr>
        <w:t>Review</w:t>
      </w:r>
      <w:r w:rsidR="0093172A">
        <w:rPr>
          <w:rStyle w:val="normaltextrun"/>
          <w:rFonts w:cs="Arial"/>
          <w:color w:val="000000"/>
          <w:shd w:val="clear" w:color="auto" w:fill="FFFFFF"/>
        </w:rPr>
        <w:t>er</w:t>
      </w:r>
      <w:r w:rsidR="00F22AA6">
        <w:rPr>
          <w:rStyle w:val="normaltextrun"/>
          <w:rFonts w:cs="Arial"/>
          <w:color w:val="000000"/>
          <w:shd w:val="clear" w:color="auto" w:fill="FFFFFF"/>
        </w:rPr>
        <w:t xml:space="preserve"> should request a random sample </w:t>
      </w:r>
      <w:r w:rsidR="000C3510">
        <w:rPr>
          <w:rStyle w:val="normaltextrun"/>
          <w:rFonts w:cs="Arial"/>
          <w:color w:val="000000"/>
          <w:shd w:val="clear" w:color="auto" w:fill="FFFFFF"/>
        </w:rPr>
        <w:t>of 3-5 HCD</w:t>
      </w:r>
      <w:r w:rsidR="383B7650">
        <w:rPr>
          <w:rStyle w:val="normaltextrun"/>
          <w:rFonts w:cs="Arial"/>
          <w:color w:val="000000"/>
          <w:shd w:val="clear" w:color="auto" w:fill="FFFFFF"/>
        </w:rPr>
        <w:t>-</w:t>
      </w:r>
      <w:r w:rsidR="000C3510">
        <w:rPr>
          <w:rStyle w:val="normaltextrun"/>
          <w:rFonts w:cs="Arial"/>
          <w:color w:val="000000"/>
          <w:shd w:val="clear" w:color="auto" w:fill="FFFFFF"/>
        </w:rPr>
        <w:t xml:space="preserve">issued warrants and </w:t>
      </w:r>
      <w:r w:rsidR="00F22AA6">
        <w:rPr>
          <w:rStyle w:val="normaltextrun"/>
          <w:rFonts w:cs="Arial"/>
          <w:color w:val="000000"/>
          <w:shd w:val="clear" w:color="auto" w:fill="FFFFFF"/>
        </w:rPr>
        <w:t xml:space="preserve">source documentation </w:t>
      </w:r>
      <w:r w:rsidR="000C3510">
        <w:rPr>
          <w:rStyle w:val="normaltextrun"/>
          <w:rFonts w:cs="Arial"/>
          <w:color w:val="000000"/>
          <w:shd w:val="clear" w:color="auto" w:fill="FFFFFF"/>
        </w:rPr>
        <w:t>for review.</w:t>
      </w:r>
      <w:r w:rsidR="00F22AA6">
        <w:rPr>
          <w:rStyle w:val="normaltextrun"/>
          <w:rFonts w:cs="Arial"/>
          <w:color w:val="000000"/>
          <w:shd w:val="clear" w:color="auto" w:fill="FFFFFF"/>
        </w:rPr>
        <w:t xml:space="preserve"> </w:t>
      </w:r>
    </w:p>
    <w:p w14:paraId="3C74988D" w14:textId="77777777" w:rsidR="00F22AA6" w:rsidRPr="001F562D" w:rsidRDefault="00F22AA6" w:rsidP="00F22AA6">
      <w:pPr>
        <w:pStyle w:val="ListParagraph"/>
        <w:numPr>
          <w:ilvl w:val="0"/>
          <w:numId w:val="5"/>
        </w:numPr>
        <w:spacing w:before="0" w:after="0"/>
        <w:rPr>
          <w:rStyle w:val="normaltextrun"/>
          <w:rFonts w:cs="Arial"/>
          <w:color w:val="000000"/>
          <w:shd w:val="clear" w:color="auto" w:fill="FFFFFF"/>
        </w:rPr>
      </w:pPr>
      <w:r w:rsidRPr="001F562D">
        <w:rPr>
          <w:rStyle w:val="normaltextrun"/>
          <w:rFonts w:cs="Arial"/>
          <w:color w:val="000000"/>
          <w:shd w:val="clear" w:color="auto" w:fill="FFFFFF"/>
        </w:rPr>
        <w:t>Request for Reimbursement</w:t>
      </w:r>
    </w:p>
    <w:p w14:paraId="600D1F34" w14:textId="77777777" w:rsidR="00F22AA6" w:rsidRPr="001F562D" w:rsidRDefault="00F22AA6" w:rsidP="00F22AA6">
      <w:pPr>
        <w:pStyle w:val="ListParagraph"/>
        <w:numPr>
          <w:ilvl w:val="0"/>
          <w:numId w:val="5"/>
        </w:numPr>
        <w:spacing w:before="0" w:after="0"/>
        <w:rPr>
          <w:rStyle w:val="normaltextrun"/>
          <w:rFonts w:cs="Arial"/>
          <w:color w:val="000000"/>
          <w:shd w:val="clear" w:color="auto" w:fill="FFFFFF"/>
        </w:rPr>
      </w:pPr>
      <w:r w:rsidRPr="001F562D">
        <w:rPr>
          <w:rStyle w:val="normaltextrun"/>
          <w:rFonts w:cs="Arial"/>
          <w:color w:val="000000"/>
          <w:shd w:val="clear" w:color="auto" w:fill="FFFFFF"/>
        </w:rPr>
        <w:t>Warrant Issued by HCD</w:t>
      </w:r>
    </w:p>
    <w:p w14:paraId="727300C1" w14:textId="77777777" w:rsidR="00F22AA6" w:rsidRPr="001F562D" w:rsidRDefault="00F22AA6" w:rsidP="00F22AA6">
      <w:pPr>
        <w:pStyle w:val="ListParagraph"/>
        <w:numPr>
          <w:ilvl w:val="0"/>
          <w:numId w:val="5"/>
        </w:numPr>
        <w:spacing w:before="0" w:after="0"/>
        <w:rPr>
          <w:rStyle w:val="normaltextrun"/>
          <w:rFonts w:cs="Arial"/>
          <w:color w:val="000000"/>
          <w:shd w:val="clear" w:color="auto" w:fill="FFFFFF"/>
        </w:rPr>
      </w:pPr>
      <w:r w:rsidRPr="001F562D">
        <w:rPr>
          <w:rStyle w:val="normaltextrun"/>
          <w:rFonts w:cs="Arial"/>
          <w:color w:val="000000"/>
          <w:shd w:val="clear" w:color="auto" w:fill="FFFFFF"/>
        </w:rPr>
        <w:t>Bank Deposit for Warrant</w:t>
      </w:r>
    </w:p>
    <w:p w14:paraId="313BEDE2" w14:textId="043C7C37" w:rsidR="00376BFE" w:rsidRPr="000C3510" w:rsidRDefault="00F22AA6" w:rsidP="000C3510">
      <w:pPr>
        <w:pStyle w:val="ListParagraph"/>
        <w:numPr>
          <w:ilvl w:val="0"/>
          <w:numId w:val="5"/>
        </w:numPr>
        <w:spacing w:before="0" w:after="0"/>
        <w:rPr>
          <w:rFonts w:cs="Arial"/>
          <w:color w:val="000000"/>
          <w:shd w:val="clear" w:color="auto" w:fill="FFFFFF"/>
        </w:rPr>
      </w:pPr>
      <w:r w:rsidRPr="001F562D">
        <w:rPr>
          <w:rStyle w:val="normaltextrun"/>
          <w:rFonts w:cs="Arial"/>
          <w:color w:val="000000"/>
          <w:shd w:val="clear" w:color="auto" w:fill="FFFFFF"/>
        </w:rPr>
        <w:t>Copy of Disbursement (check, ACH, etc.)</w:t>
      </w:r>
    </w:p>
    <w:tbl>
      <w:tblPr>
        <w:tblStyle w:val="TableGrid"/>
        <w:tblW w:w="10072" w:type="dxa"/>
        <w:tblLook w:val="04A0" w:firstRow="1" w:lastRow="0" w:firstColumn="1" w:lastColumn="0" w:noHBand="0" w:noVBand="1"/>
      </w:tblPr>
      <w:tblGrid>
        <w:gridCol w:w="530"/>
        <w:gridCol w:w="6610"/>
        <w:gridCol w:w="270"/>
        <w:gridCol w:w="596"/>
        <w:gridCol w:w="245"/>
        <w:gridCol w:w="596"/>
        <w:gridCol w:w="241"/>
        <w:gridCol w:w="583"/>
        <w:gridCol w:w="401"/>
      </w:tblGrid>
      <w:tr w:rsidR="00D945DC" w14:paraId="6F0EF43D" w14:textId="77777777" w:rsidTr="00524666">
        <w:trPr>
          <w:trHeight w:val="576"/>
        </w:trPr>
        <w:tc>
          <w:tcPr>
            <w:tcW w:w="530" w:type="dxa"/>
            <w:vMerge w:val="restart"/>
          </w:tcPr>
          <w:p w14:paraId="13B3921A" w14:textId="77777777" w:rsidR="00D945DC" w:rsidRPr="000C42C0" w:rsidRDefault="00D945DC" w:rsidP="00E700D8">
            <w:pPr>
              <w:rPr>
                <w:b/>
                <w:bCs/>
                <w:sz w:val="22"/>
              </w:rPr>
            </w:pPr>
            <w:r>
              <w:rPr>
                <w:b/>
                <w:bCs/>
                <w:sz w:val="22"/>
              </w:rPr>
              <w:t>1a</w:t>
            </w:r>
          </w:p>
        </w:tc>
        <w:tc>
          <w:tcPr>
            <w:tcW w:w="6610" w:type="dxa"/>
            <w:vMerge w:val="restart"/>
            <w:tcBorders>
              <w:right w:val="single" w:sz="4" w:space="0" w:color="auto"/>
            </w:tcBorders>
          </w:tcPr>
          <w:p w14:paraId="6AF8A59E" w14:textId="77777777" w:rsidR="00D945DC" w:rsidRPr="002D4D69" w:rsidRDefault="00D945DC" w:rsidP="00E700D8">
            <w:pPr>
              <w:rPr>
                <w:sz w:val="22"/>
              </w:rPr>
            </w:pPr>
            <w:r w:rsidRPr="002D4D69">
              <w:rPr>
                <w:sz w:val="22"/>
              </w:rPr>
              <w:t>Does a review of program expenditures show that no improper payments were made? (Results from other checklists can be included here.)</w:t>
            </w:r>
          </w:p>
          <w:p w14:paraId="5FF684C0" w14:textId="77777777" w:rsidR="00D945DC" w:rsidRPr="005801D4" w:rsidRDefault="00D945DC" w:rsidP="00E700D8">
            <w:pPr>
              <w:rPr>
                <w:b/>
                <w:bCs/>
                <w:sz w:val="22"/>
              </w:rPr>
            </w:pPr>
            <w:r w:rsidRPr="002D4D69">
              <w:rPr>
                <w:sz w:val="22"/>
              </w:rPr>
              <w:t>NOTE: Improper payments means any payment that should not have been made or that was made in an incorrect amount (including overpayments and underpayments) under statutory, contractual, administrative, or other legally applicable requirements and includes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w:t>
            </w:r>
            <w:r>
              <w:rPr>
                <w:sz w:val="22"/>
              </w:rPr>
              <w:t xml:space="preserve"> </w:t>
            </w:r>
            <w:r w:rsidRPr="002D4D69">
              <w:rPr>
                <w:sz w:val="22"/>
              </w:rPr>
              <w:t>prevents a reviewer from discerning whether a payment was proper.</w:t>
            </w:r>
          </w:p>
        </w:tc>
        <w:tc>
          <w:tcPr>
            <w:tcW w:w="270" w:type="dxa"/>
            <w:tcBorders>
              <w:bottom w:val="nil"/>
              <w:right w:val="single" w:sz="18" w:space="0" w:color="auto"/>
            </w:tcBorders>
          </w:tcPr>
          <w:p w14:paraId="0F4F9863"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B95D13F" w14:textId="77777777" w:rsidR="00D945DC" w:rsidRPr="000C42C0" w:rsidRDefault="00D945DC" w:rsidP="00E700D8">
            <w:pPr>
              <w:jc w:val="center"/>
              <w:rPr>
                <w:sz w:val="22"/>
              </w:rPr>
            </w:pPr>
          </w:p>
        </w:tc>
        <w:tc>
          <w:tcPr>
            <w:tcW w:w="245" w:type="dxa"/>
            <w:tcBorders>
              <w:top w:val="single" w:sz="4" w:space="0" w:color="auto"/>
              <w:left w:val="single" w:sz="18" w:space="0" w:color="auto"/>
              <w:bottom w:val="nil"/>
              <w:right w:val="single" w:sz="18" w:space="0" w:color="auto"/>
            </w:tcBorders>
          </w:tcPr>
          <w:p w14:paraId="3D89626F" w14:textId="77777777" w:rsidR="00D945DC" w:rsidRPr="000C42C0" w:rsidRDefault="00D945DC" w:rsidP="00E700D8">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A92229A" w14:textId="77777777" w:rsidR="00D945DC" w:rsidRPr="000C42C0" w:rsidRDefault="00D945DC" w:rsidP="00E700D8">
            <w:pPr>
              <w:jc w:val="center"/>
              <w:rPr>
                <w:sz w:val="22"/>
              </w:rPr>
            </w:pPr>
          </w:p>
        </w:tc>
        <w:tc>
          <w:tcPr>
            <w:tcW w:w="241" w:type="dxa"/>
            <w:tcBorders>
              <w:top w:val="single" w:sz="4" w:space="0" w:color="auto"/>
              <w:left w:val="single" w:sz="18" w:space="0" w:color="auto"/>
              <w:bottom w:val="nil"/>
              <w:right w:val="nil"/>
            </w:tcBorders>
          </w:tcPr>
          <w:p w14:paraId="33464576" w14:textId="77777777" w:rsidR="00D945DC" w:rsidRPr="000C42C0" w:rsidRDefault="00D945DC" w:rsidP="00E700D8">
            <w:pPr>
              <w:jc w:val="center"/>
              <w:rPr>
                <w:sz w:val="22"/>
              </w:rPr>
            </w:pPr>
          </w:p>
        </w:tc>
        <w:tc>
          <w:tcPr>
            <w:tcW w:w="583" w:type="dxa"/>
            <w:tcBorders>
              <w:top w:val="single" w:sz="4" w:space="0" w:color="auto"/>
              <w:left w:val="nil"/>
              <w:bottom w:val="nil"/>
              <w:right w:val="nil"/>
            </w:tcBorders>
            <w:vAlign w:val="center"/>
          </w:tcPr>
          <w:p w14:paraId="29E39FB4" w14:textId="77777777" w:rsidR="00D945DC" w:rsidRPr="000C42C0" w:rsidRDefault="00D945DC" w:rsidP="00E700D8">
            <w:pPr>
              <w:jc w:val="center"/>
              <w:rPr>
                <w:sz w:val="22"/>
              </w:rPr>
            </w:pPr>
          </w:p>
        </w:tc>
        <w:tc>
          <w:tcPr>
            <w:tcW w:w="401" w:type="dxa"/>
            <w:tcBorders>
              <w:top w:val="single" w:sz="4" w:space="0" w:color="auto"/>
              <w:left w:val="nil"/>
              <w:bottom w:val="nil"/>
              <w:right w:val="single" w:sz="4" w:space="0" w:color="auto"/>
            </w:tcBorders>
          </w:tcPr>
          <w:p w14:paraId="1C727C15" w14:textId="77777777" w:rsidR="00D945DC" w:rsidRPr="000C42C0" w:rsidRDefault="00D945DC" w:rsidP="00E700D8">
            <w:pPr>
              <w:jc w:val="center"/>
              <w:rPr>
                <w:sz w:val="22"/>
              </w:rPr>
            </w:pPr>
          </w:p>
        </w:tc>
      </w:tr>
      <w:tr w:rsidR="00D945DC" w14:paraId="15E21BEA" w14:textId="77777777" w:rsidTr="009C7C86">
        <w:trPr>
          <w:trHeight w:val="387"/>
        </w:trPr>
        <w:tc>
          <w:tcPr>
            <w:tcW w:w="530" w:type="dxa"/>
            <w:vMerge/>
          </w:tcPr>
          <w:p w14:paraId="2BBCB45C" w14:textId="77777777" w:rsidR="00D945DC" w:rsidRPr="000C42C0" w:rsidRDefault="00D945DC" w:rsidP="00E700D8">
            <w:pPr>
              <w:rPr>
                <w:b/>
                <w:bCs/>
                <w:sz w:val="22"/>
              </w:rPr>
            </w:pPr>
          </w:p>
        </w:tc>
        <w:tc>
          <w:tcPr>
            <w:tcW w:w="6610" w:type="dxa"/>
            <w:vMerge/>
          </w:tcPr>
          <w:p w14:paraId="015FEBFE" w14:textId="77777777" w:rsidR="00D945DC" w:rsidRPr="000C42C0" w:rsidRDefault="00D945DC" w:rsidP="00E700D8">
            <w:pPr>
              <w:rPr>
                <w:sz w:val="22"/>
              </w:rPr>
            </w:pPr>
          </w:p>
        </w:tc>
        <w:tc>
          <w:tcPr>
            <w:tcW w:w="270" w:type="dxa"/>
            <w:tcBorders>
              <w:top w:val="nil"/>
              <w:right w:val="nil"/>
            </w:tcBorders>
          </w:tcPr>
          <w:p w14:paraId="57ED1616"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3D752748" w14:textId="77777777" w:rsidR="00D945DC" w:rsidRPr="000C42C0" w:rsidRDefault="00D945DC" w:rsidP="00E700D8">
            <w:pPr>
              <w:spacing w:before="0" w:after="0"/>
              <w:jc w:val="center"/>
              <w:rPr>
                <w:sz w:val="22"/>
              </w:rPr>
            </w:pPr>
            <w:r>
              <w:rPr>
                <w:sz w:val="22"/>
              </w:rPr>
              <w:t>Yes</w:t>
            </w:r>
          </w:p>
        </w:tc>
        <w:tc>
          <w:tcPr>
            <w:tcW w:w="245" w:type="dxa"/>
            <w:tcBorders>
              <w:top w:val="nil"/>
              <w:left w:val="nil"/>
              <w:bottom w:val="single" w:sz="4" w:space="0" w:color="auto"/>
              <w:right w:val="nil"/>
            </w:tcBorders>
          </w:tcPr>
          <w:p w14:paraId="5270B991" w14:textId="77777777" w:rsidR="00D945DC" w:rsidRPr="000C42C0" w:rsidRDefault="00D945DC" w:rsidP="00E700D8">
            <w:pPr>
              <w:spacing w:before="0" w:after="0"/>
              <w:jc w:val="center"/>
              <w:rPr>
                <w:sz w:val="22"/>
              </w:rPr>
            </w:pPr>
          </w:p>
        </w:tc>
        <w:tc>
          <w:tcPr>
            <w:tcW w:w="596" w:type="dxa"/>
            <w:tcBorders>
              <w:top w:val="single" w:sz="18" w:space="0" w:color="auto"/>
              <w:left w:val="nil"/>
              <w:bottom w:val="single" w:sz="4" w:space="0" w:color="auto"/>
              <w:right w:val="nil"/>
            </w:tcBorders>
          </w:tcPr>
          <w:p w14:paraId="498BC34C" w14:textId="77777777" w:rsidR="00D945DC" w:rsidRPr="000C42C0" w:rsidRDefault="00D945DC" w:rsidP="00E700D8">
            <w:pPr>
              <w:spacing w:before="0" w:after="0"/>
              <w:jc w:val="center"/>
              <w:rPr>
                <w:sz w:val="22"/>
              </w:rPr>
            </w:pPr>
            <w:r>
              <w:rPr>
                <w:sz w:val="22"/>
              </w:rPr>
              <w:t>No</w:t>
            </w:r>
          </w:p>
        </w:tc>
        <w:tc>
          <w:tcPr>
            <w:tcW w:w="241" w:type="dxa"/>
            <w:tcBorders>
              <w:top w:val="nil"/>
              <w:left w:val="nil"/>
              <w:bottom w:val="single" w:sz="4" w:space="0" w:color="auto"/>
              <w:right w:val="nil"/>
            </w:tcBorders>
          </w:tcPr>
          <w:p w14:paraId="11D0095D" w14:textId="77777777" w:rsidR="00D945DC" w:rsidRPr="000C42C0" w:rsidRDefault="00D945DC" w:rsidP="00E700D8">
            <w:pPr>
              <w:spacing w:before="0" w:after="0"/>
              <w:jc w:val="center"/>
              <w:rPr>
                <w:sz w:val="22"/>
              </w:rPr>
            </w:pPr>
          </w:p>
        </w:tc>
        <w:tc>
          <w:tcPr>
            <w:tcW w:w="583" w:type="dxa"/>
            <w:tcBorders>
              <w:top w:val="nil"/>
              <w:left w:val="nil"/>
              <w:bottom w:val="single" w:sz="4" w:space="0" w:color="auto"/>
              <w:right w:val="nil"/>
            </w:tcBorders>
          </w:tcPr>
          <w:p w14:paraId="7503E496" w14:textId="1F75EE19" w:rsidR="00D945DC" w:rsidRPr="000C42C0" w:rsidRDefault="00D945DC" w:rsidP="00E700D8">
            <w:pPr>
              <w:spacing w:before="0" w:after="0"/>
              <w:jc w:val="center"/>
              <w:rPr>
                <w:sz w:val="22"/>
              </w:rPr>
            </w:pPr>
          </w:p>
        </w:tc>
        <w:tc>
          <w:tcPr>
            <w:tcW w:w="401" w:type="dxa"/>
            <w:tcBorders>
              <w:top w:val="nil"/>
              <w:left w:val="nil"/>
              <w:bottom w:val="single" w:sz="4" w:space="0" w:color="auto"/>
              <w:right w:val="single" w:sz="4" w:space="0" w:color="auto"/>
            </w:tcBorders>
          </w:tcPr>
          <w:p w14:paraId="31654A5A" w14:textId="77777777" w:rsidR="00D945DC" w:rsidRPr="000C42C0" w:rsidRDefault="00D945DC" w:rsidP="00E700D8">
            <w:pPr>
              <w:spacing w:before="0" w:after="0"/>
              <w:jc w:val="center"/>
              <w:rPr>
                <w:sz w:val="22"/>
              </w:rPr>
            </w:pPr>
          </w:p>
        </w:tc>
      </w:tr>
      <w:tr w:rsidR="00D945DC" w14:paraId="56551335" w14:textId="77777777" w:rsidTr="556CBD7D">
        <w:trPr>
          <w:trHeight w:val="1008"/>
        </w:trPr>
        <w:tc>
          <w:tcPr>
            <w:tcW w:w="10072" w:type="dxa"/>
            <w:gridSpan w:val="9"/>
          </w:tcPr>
          <w:p w14:paraId="1E55A2D9" w14:textId="77777777" w:rsidR="00D945DC" w:rsidRPr="000C42C0" w:rsidRDefault="00D945DC" w:rsidP="00E700D8">
            <w:pPr>
              <w:rPr>
                <w:sz w:val="22"/>
              </w:rPr>
            </w:pPr>
            <w:r w:rsidRPr="000C42C0">
              <w:rPr>
                <w:b/>
                <w:bCs/>
                <w:sz w:val="22"/>
              </w:rPr>
              <w:lastRenderedPageBreak/>
              <w:t>Describe Basis for Conclusion:</w:t>
            </w:r>
            <w:r w:rsidRPr="000C42C0">
              <w:rPr>
                <w:sz w:val="22"/>
              </w:rPr>
              <w:t xml:space="preserve"> </w:t>
            </w:r>
          </w:p>
        </w:tc>
      </w:tr>
      <w:tr w:rsidR="00D945DC" w14:paraId="40A842EF" w14:textId="77777777" w:rsidTr="556CBD7D">
        <w:trPr>
          <w:trHeight w:val="576"/>
        </w:trPr>
        <w:tc>
          <w:tcPr>
            <w:tcW w:w="530" w:type="dxa"/>
            <w:vMerge w:val="restart"/>
          </w:tcPr>
          <w:p w14:paraId="18CEB0D2" w14:textId="77777777" w:rsidR="00D945DC" w:rsidRPr="000C42C0" w:rsidRDefault="00D945DC" w:rsidP="00E700D8">
            <w:pPr>
              <w:rPr>
                <w:b/>
                <w:bCs/>
                <w:sz w:val="22"/>
              </w:rPr>
            </w:pPr>
            <w:r>
              <w:rPr>
                <w:b/>
                <w:bCs/>
                <w:sz w:val="22"/>
              </w:rPr>
              <w:t>1b</w:t>
            </w:r>
          </w:p>
        </w:tc>
        <w:tc>
          <w:tcPr>
            <w:tcW w:w="6610" w:type="dxa"/>
            <w:vMerge w:val="restart"/>
            <w:tcBorders>
              <w:right w:val="single" w:sz="4" w:space="0" w:color="auto"/>
            </w:tcBorders>
          </w:tcPr>
          <w:p w14:paraId="4C623697" w14:textId="77777777" w:rsidR="00D945DC" w:rsidRPr="002D4D69" w:rsidRDefault="00D945DC" w:rsidP="00E700D8">
            <w:pPr>
              <w:rPr>
                <w:sz w:val="22"/>
              </w:rPr>
            </w:pPr>
            <w:r w:rsidRPr="002D4D69">
              <w:rPr>
                <w:sz w:val="22"/>
              </w:rPr>
              <w:t>If the Grantee discovered that improper payments were made, did the Grantee take appropriate corrective action(s)?</w:t>
            </w:r>
          </w:p>
          <w:p w14:paraId="6ED51193" w14:textId="71F12719" w:rsidR="00D945DC" w:rsidRPr="000E243D" w:rsidRDefault="00D945DC" w:rsidP="556CBD7D">
            <w:pPr>
              <w:rPr>
                <w:b/>
                <w:bCs/>
                <w:sz w:val="22"/>
                <w:szCs w:val="22"/>
              </w:rPr>
            </w:pPr>
            <w:r w:rsidRPr="556CBD7D">
              <w:rPr>
                <w:b/>
                <w:bCs/>
                <w:sz w:val="22"/>
                <w:szCs w:val="22"/>
              </w:rPr>
              <w:t xml:space="preserve">2 CFR 200.303(d); </w:t>
            </w:r>
          </w:p>
        </w:tc>
        <w:tc>
          <w:tcPr>
            <w:tcW w:w="270" w:type="dxa"/>
            <w:tcBorders>
              <w:bottom w:val="nil"/>
              <w:right w:val="single" w:sz="18" w:space="0" w:color="auto"/>
            </w:tcBorders>
          </w:tcPr>
          <w:p w14:paraId="7F10229E"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290D0F18" w14:textId="77777777" w:rsidR="00D945DC" w:rsidRPr="000C42C0" w:rsidRDefault="00D945DC" w:rsidP="00E700D8">
            <w:pPr>
              <w:jc w:val="center"/>
              <w:rPr>
                <w:sz w:val="22"/>
              </w:rPr>
            </w:pPr>
          </w:p>
        </w:tc>
        <w:tc>
          <w:tcPr>
            <w:tcW w:w="245" w:type="dxa"/>
            <w:tcBorders>
              <w:top w:val="single" w:sz="4" w:space="0" w:color="auto"/>
              <w:left w:val="single" w:sz="18" w:space="0" w:color="auto"/>
              <w:bottom w:val="nil"/>
              <w:right w:val="single" w:sz="18" w:space="0" w:color="auto"/>
            </w:tcBorders>
          </w:tcPr>
          <w:p w14:paraId="7508E3C2" w14:textId="77777777" w:rsidR="00D945DC" w:rsidRPr="000C42C0" w:rsidRDefault="00D945DC" w:rsidP="00E700D8">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11673B9" w14:textId="77777777" w:rsidR="00D945DC" w:rsidRPr="000C42C0" w:rsidRDefault="00D945DC" w:rsidP="00E700D8">
            <w:pPr>
              <w:jc w:val="center"/>
              <w:rPr>
                <w:sz w:val="22"/>
              </w:rPr>
            </w:pPr>
          </w:p>
        </w:tc>
        <w:tc>
          <w:tcPr>
            <w:tcW w:w="241" w:type="dxa"/>
            <w:tcBorders>
              <w:top w:val="single" w:sz="4" w:space="0" w:color="auto"/>
              <w:left w:val="single" w:sz="18" w:space="0" w:color="auto"/>
              <w:bottom w:val="nil"/>
              <w:right w:val="single" w:sz="18" w:space="0" w:color="auto"/>
            </w:tcBorders>
          </w:tcPr>
          <w:p w14:paraId="05626FEE" w14:textId="77777777" w:rsidR="00D945DC" w:rsidRPr="000C42C0" w:rsidRDefault="00D945DC" w:rsidP="00E700D8">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2C6CAA58" w14:textId="77777777" w:rsidR="00D945DC" w:rsidRPr="000C42C0" w:rsidRDefault="00D945DC" w:rsidP="00E700D8">
            <w:pPr>
              <w:jc w:val="center"/>
              <w:rPr>
                <w:sz w:val="22"/>
              </w:rPr>
            </w:pPr>
          </w:p>
        </w:tc>
        <w:tc>
          <w:tcPr>
            <w:tcW w:w="401" w:type="dxa"/>
            <w:tcBorders>
              <w:top w:val="single" w:sz="4" w:space="0" w:color="auto"/>
              <w:left w:val="single" w:sz="18" w:space="0" w:color="auto"/>
              <w:bottom w:val="nil"/>
              <w:right w:val="single" w:sz="4" w:space="0" w:color="auto"/>
            </w:tcBorders>
          </w:tcPr>
          <w:p w14:paraId="5FCFC43D" w14:textId="77777777" w:rsidR="00D945DC" w:rsidRPr="000C42C0" w:rsidRDefault="00D945DC" w:rsidP="00E700D8">
            <w:pPr>
              <w:jc w:val="center"/>
              <w:rPr>
                <w:sz w:val="22"/>
              </w:rPr>
            </w:pPr>
          </w:p>
        </w:tc>
      </w:tr>
      <w:tr w:rsidR="00D945DC" w14:paraId="4A93E0AF" w14:textId="77777777" w:rsidTr="556CBD7D">
        <w:trPr>
          <w:trHeight w:val="387"/>
        </w:trPr>
        <w:tc>
          <w:tcPr>
            <w:tcW w:w="530" w:type="dxa"/>
            <w:vMerge/>
          </w:tcPr>
          <w:p w14:paraId="121C9E73" w14:textId="77777777" w:rsidR="00D945DC" w:rsidRPr="000C42C0" w:rsidRDefault="00D945DC" w:rsidP="00E700D8">
            <w:pPr>
              <w:rPr>
                <w:b/>
                <w:bCs/>
                <w:sz w:val="22"/>
              </w:rPr>
            </w:pPr>
          </w:p>
        </w:tc>
        <w:tc>
          <w:tcPr>
            <w:tcW w:w="6610" w:type="dxa"/>
            <w:vMerge/>
          </w:tcPr>
          <w:p w14:paraId="6EF74A29" w14:textId="77777777" w:rsidR="00D945DC" w:rsidRPr="000C42C0" w:rsidRDefault="00D945DC" w:rsidP="00E700D8">
            <w:pPr>
              <w:rPr>
                <w:sz w:val="22"/>
              </w:rPr>
            </w:pPr>
          </w:p>
        </w:tc>
        <w:tc>
          <w:tcPr>
            <w:tcW w:w="270" w:type="dxa"/>
            <w:tcBorders>
              <w:top w:val="nil"/>
              <w:right w:val="nil"/>
            </w:tcBorders>
          </w:tcPr>
          <w:p w14:paraId="1FE5036D"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2FC1423E" w14:textId="77777777" w:rsidR="00D945DC" w:rsidRPr="000C42C0" w:rsidRDefault="00D945DC" w:rsidP="00E700D8">
            <w:pPr>
              <w:spacing w:before="0" w:after="0"/>
              <w:jc w:val="center"/>
              <w:rPr>
                <w:sz w:val="22"/>
              </w:rPr>
            </w:pPr>
            <w:r>
              <w:rPr>
                <w:sz w:val="22"/>
              </w:rPr>
              <w:t>Yes</w:t>
            </w:r>
          </w:p>
        </w:tc>
        <w:tc>
          <w:tcPr>
            <w:tcW w:w="245" w:type="dxa"/>
            <w:tcBorders>
              <w:top w:val="nil"/>
              <w:left w:val="nil"/>
              <w:bottom w:val="single" w:sz="4" w:space="0" w:color="auto"/>
              <w:right w:val="nil"/>
            </w:tcBorders>
          </w:tcPr>
          <w:p w14:paraId="24170F9B" w14:textId="77777777" w:rsidR="00D945DC" w:rsidRPr="000C42C0" w:rsidRDefault="00D945DC" w:rsidP="00E700D8">
            <w:pPr>
              <w:spacing w:before="0" w:after="0"/>
              <w:jc w:val="center"/>
              <w:rPr>
                <w:sz w:val="22"/>
              </w:rPr>
            </w:pPr>
          </w:p>
        </w:tc>
        <w:tc>
          <w:tcPr>
            <w:tcW w:w="596" w:type="dxa"/>
            <w:tcBorders>
              <w:top w:val="single" w:sz="18" w:space="0" w:color="auto"/>
              <w:left w:val="nil"/>
              <w:bottom w:val="single" w:sz="4" w:space="0" w:color="auto"/>
              <w:right w:val="nil"/>
            </w:tcBorders>
          </w:tcPr>
          <w:p w14:paraId="23BE60F0" w14:textId="77777777" w:rsidR="00D945DC" w:rsidRPr="000C42C0" w:rsidRDefault="00D945DC" w:rsidP="00E700D8">
            <w:pPr>
              <w:spacing w:before="0" w:after="0"/>
              <w:jc w:val="center"/>
              <w:rPr>
                <w:sz w:val="22"/>
              </w:rPr>
            </w:pPr>
            <w:r>
              <w:rPr>
                <w:sz w:val="22"/>
              </w:rPr>
              <w:t>No</w:t>
            </w:r>
          </w:p>
        </w:tc>
        <w:tc>
          <w:tcPr>
            <w:tcW w:w="241" w:type="dxa"/>
            <w:tcBorders>
              <w:top w:val="nil"/>
              <w:left w:val="nil"/>
              <w:bottom w:val="single" w:sz="4" w:space="0" w:color="auto"/>
              <w:right w:val="nil"/>
            </w:tcBorders>
          </w:tcPr>
          <w:p w14:paraId="5999906E" w14:textId="77777777" w:rsidR="00D945DC" w:rsidRPr="000C42C0" w:rsidRDefault="00D945DC" w:rsidP="00E700D8">
            <w:pPr>
              <w:spacing w:before="0" w:after="0"/>
              <w:jc w:val="center"/>
              <w:rPr>
                <w:sz w:val="22"/>
              </w:rPr>
            </w:pPr>
          </w:p>
        </w:tc>
        <w:tc>
          <w:tcPr>
            <w:tcW w:w="583" w:type="dxa"/>
            <w:tcBorders>
              <w:top w:val="single" w:sz="18" w:space="0" w:color="auto"/>
              <w:left w:val="nil"/>
              <w:bottom w:val="single" w:sz="4" w:space="0" w:color="auto"/>
              <w:right w:val="nil"/>
            </w:tcBorders>
          </w:tcPr>
          <w:p w14:paraId="7346C378" w14:textId="77777777" w:rsidR="00D945DC" w:rsidRPr="000C42C0" w:rsidRDefault="00D945DC" w:rsidP="00E700D8">
            <w:pPr>
              <w:spacing w:before="0" w:after="0"/>
              <w:jc w:val="center"/>
              <w:rPr>
                <w:sz w:val="22"/>
              </w:rPr>
            </w:pPr>
            <w:r w:rsidRPr="000C42C0">
              <w:rPr>
                <w:sz w:val="22"/>
              </w:rPr>
              <w:t>N</w:t>
            </w:r>
            <w:r>
              <w:rPr>
                <w:sz w:val="22"/>
              </w:rPr>
              <w:t>/A</w:t>
            </w:r>
          </w:p>
        </w:tc>
        <w:tc>
          <w:tcPr>
            <w:tcW w:w="401" w:type="dxa"/>
            <w:tcBorders>
              <w:top w:val="nil"/>
              <w:left w:val="nil"/>
              <w:bottom w:val="single" w:sz="4" w:space="0" w:color="auto"/>
              <w:right w:val="single" w:sz="4" w:space="0" w:color="auto"/>
            </w:tcBorders>
          </w:tcPr>
          <w:p w14:paraId="7CC5C7EE" w14:textId="77777777" w:rsidR="00D945DC" w:rsidRPr="000C42C0" w:rsidRDefault="00D945DC" w:rsidP="00E700D8">
            <w:pPr>
              <w:spacing w:before="0" w:after="0"/>
              <w:jc w:val="center"/>
              <w:rPr>
                <w:sz w:val="22"/>
              </w:rPr>
            </w:pPr>
          </w:p>
        </w:tc>
      </w:tr>
      <w:tr w:rsidR="00D945DC" w14:paraId="1F33FFD6" w14:textId="77777777" w:rsidTr="556CBD7D">
        <w:trPr>
          <w:trHeight w:val="1008"/>
        </w:trPr>
        <w:tc>
          <w:tcPr>
            <w:tcW w:w="10072" w:type="dxa"/>
            <w:gridSpan w:val="9"/>
          </w:tcPr>
          <w:p w14:paraId="261F70B8"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bl>
    <w:p w14:paraId="28EA890A" w14:textId="77777777" w:rsidR="00D945DC" w:rsidRDefault="00D945DC" w:rsidP="00D945DC">
      <w:pPr>
        <w:spacing w:before="0" w:after="0"/>
      </w:pPr>
    </w:p>
    <w:p w14:paraId="4898055F" w14:textId="77777777" w:rsidR="00D945DC" w:rsidRDefault="00D945DC" w:rsidP="00A06D83">
      <w:pPr>
        <w:pStyle w:val="Heading2"/>
      </w:pPr>
      <w:r w:rsidRPr="008F348C">
        <w:t>Program Income</w:t>
      </w:r>
      <w:r>
        <w:t xml:space="preserve"> </w:t>
      </w:r>
    </w:p>
    <w:p w14:paraId="62F3A85D" w14:textId="45028C80" w:rsidR="00701C0B" w:rsidRPr="00E15C70" w:rsidRDefault="00701C0B" w:rsidP="00E700D8">
      <w:pPr>
        <w:spacing w:after="240"/>
        <w:rPr>
          <w:rStyle w:val="normaltextrun"/>
          <w:rFonts w:cs="Arial"/>
          <w:color w:val="000000"/>
          <w:shd w:val="clear" w:color="auto" w:fill="FFFFFF"/>
        </w:rPr>
      </w:pPr>
      <w:r w:rsidRPr="00E15C70">
        <w:rPr>
          <w:rStyle w:val="normaltextrun"/>
          <w:rFonts w:cs="Arial"/>
          <w:b/>
          <w:bCs/>
          <w:color w:val="000000"/>
          <w:u w:val="single"/>
          <w:shd w:val="clear" w:color="auto" w:fill="FFFFFF"/>
        </w:rPr>
        <w:t xml:space="preserve">Review Documents: </w:t>
      </w:r>
      <w:r w:rsidRPr="00E15C70">
        <w:rPr>
          <w:rStyle w:val="normaltextrun"/>
          <w:rFonts w:cs="Arial"/>
          <w:color w:val="000000"/>
          <w:shd w:val="clear" w:color="auto" w:fill="FFFFFF"/>
        </w:rPr>
        <w:t xml:space="preserve">The reviewer should request the documents listed below or equivalent documentation.  </w:t>
      </w:r>
      <w:r w:rsidR="003E4464">
        <w:rPr>
          <w:rStyle w:val="normaltextrun"/>
          <w:rFonts w:cs="Arial"/>
          <w:color w:val="000000"/>
          <w:shd w:val="clear" w:color="auto" w:fill="FFFFFF"/>
        </w:rPr>
        <w:t xml:space="preserve">Prior to monitoring, </w:t>
      </w:r>
      <w:r w:rsidR="69D4F6B1">
        <w:rPr>
          <w:rStyle w:val="normaltextrun"/>
          <w:rFonts w:cs="Arial"/>
          <w:color w:val="000000"/>
          <w:shd w:val="clear" w:color="auto" w:fill="FFFFFF"/>
        </w:rPr>
        <w:t xml:space="preserve">the </w:t>
      </w:r>
      <w:r w:rsidR="007D5C07">
        <w:rPr>
          <w:rStyle w:val="normaltextrun"/>
          <w:rFonts w:cs="Arial"/>
          <w:color w:val="000000"/>
          <w:shd w:val="clear" w:color="auto" w:fill="FFFFFF"/>
        </w:rPr>
        <w:t>monitor</w:t>
      </w:r>
      <w:r w:rsidR="003E4464">
        <w:rPr>
          <w:rStyle w:val="normaltextrun"/>
          <w:rFonts w:cs="Arial"/>
          <w:color w:val="000000"/>
          <w:shd w:val="clear" w:color="auto" w:fill="FFFFFF"/>
        </w:rPr>
        <w:t xml:space="preserve"> should</w:t>
      </w:r>
      <w:r>
        <w:rPr>
          <w:rStyle w:val="normaltextrun"/>
          <w:rFonts w:cs="Arial"/>
          <w:color w:val="000000"/>
          <w:shd w:val="clear" w:color="auto" w:fill="FFFFFF"/>
        </w:rPr>
        <w:t xml:space="preserve"> </w:t>
      </w:r>
      <w:r w:rsidR="007D5C07">
        <w:rPr>
          <w:rStyle w:val="normaltextrun"/>
          <w:rFonts w:cs="Arial"/>
          <w:color w:val="000000"/>
          <w:shd w:val="clear" w:color="auto" w:fill="FFFFFF"/>
        </w:rPr>
        <w:t xml:space="preserve">review the Program Income reports submitted by </w:t>
      </w:r>
      <w:r w:rsidR="6E168D3D">
        <w:rPr>
          <w:rStyle w:val="normaltextrun"/>
          <w:rFonts w:cs="Arial"/>
          <w:color w:val="000000"/>
          <w:shd w:val="clear" w:color="auto" w:fill="FFFFFF"/>
        </w:rPr>
        <w:t xml:space="preserve">the </w:t>
      </w:r>
      <w:r w:rsidR="007D5C07">
        <w:rPr>
          <w:rStyle w:val="normaltextrun"/>
          <w:rFonts w:cs="Arial"/>
          <w:color w:val="000000"/>
          <w:shd w:val="clear" w:color="auto" w:fill="FFFFFF"/>
        </w:rPr>
        <w:t>Grantee in the Grants Network portal.</w:t>
      </w:r>
    </w:p>
    <w:p w14:paraId="388ED333" w14:textId="032E5144" w:rsidR="00701C0B" w:rsidRDefault="00CD50BF" w:rsidP="00701C0B">
      <w:pPr>
        <w:pStyle w:val="ListParagraph"/>
        <w:numPr>
          <w:ilvl w:val="0"/>
          <w:numId w:val="5"/>
        </w:numPr>
        <w:spacing w:before="0" w:after="0"/>
        <w:rPr>
          <w:rStyle w:val="normaltextrun"/>
          <w:rFonts w:cs="Arial"/>
          <w:color w:val="000000"/>
          <w:shd w:val="clear" w:color="auto" w:fill="FFFFFF"/>
        </w:rPr>
      </w:pPr>
      <w:r>
        <w:rPr>
          <w:rStyle w:val="normaltextrun"/>
          <w:rFonts w:cs="Arial"/>
          <w:color w:val="000000"/>
          <w:shd w:val="clear" w:color="auto" w:fill="FFFFFF"/>
        </w:rPr>
        <w:t>Program Income Ledger</w:t>
      </w:r>
      <w:r w:rsidR="00BA770D">
        <w:rPr>
          <w:rStyle w:val="normaltextrun"/>
          <w:rFonts w:cs="Arial"/>
          <w:color w:val="000000"/>
          <w:shd w:val="clear" w:color="auto" w:fill="FFFFFF"/>
        </w:rPr>
        <w:t>/Revenue Account</w:t>
      </w:r>
    </w:p>
    <w:p w14:paraId="107FABEF" w14:textId="4936BD58" w:rsidR="005B7D02" w:rsidRDefault="005B7D02" w:rsidP="00701C0B">
      <w:pPr>
        <w:pStyle w:val="ListParagraph"/>
        <w:numPr>
          <w:ilvl w:val="0"/>
          <w:numId w:val="5"/>
        </w:numPr>
        <w:spacing w:before="0" w:after="0"/>
        <w:rPr>
          <w:rStyle w:val="normaltextrun"/>
          <w:rFonts w:cs="Arial"/>
          <w:color w:val="000000"/>
          <w:shd w:val="clear" w:color="auto" w:fill="FFFFFF"/>
        </w:rPr>
      </w:pPr>
      <w:r>
        <w:rPr>
          <w:rStyle w:val="normaltextrun"/>
          <w:rFonts w:cs="Arial"/>
          <w:color w:val="000000"/>
          <w:shd w:val="clear" w:color="auto" w:fill="FFFFFF"/>
        </w:rPr>
        <w:t>Subrecipient contracts, if applicable</w:t>
      </w:r>
    </w:p>
    <w:p w14:paraId="39CDDD1F" w14:textId="6B8F0879" w:rsidR="005B7D02" w:rsidRDefault="005B7D02" w:rsidP="00701C0B">
      <w:pPr>
        <w:pStyle w:val="ListParagraph"/>
        <w:numPr>
          <w:ilvl w:val="0"/>
          <w:numId w:val="5"/>
        </w:numPr>
        <w:spacing w:before="0" w:after="0"/>
        <w:rPr>
          <w:rStyle w:val="normaltextrun"/>
          <w:rFonts w:cs="Arial"/>
          <w:color w:val="000000"/>
          <w:shd w:val="clear" w:color="auto" w:fill="FFFFFF"/>
        </w:rPr>
      </w:pPr>
      <w:r>
        <w:rPr>
          <w:rStyle w:val="normaltextrun"/>
          <w:rFonts w:cs="Arial"/>
          <w:color w:val="000000"/>
          <w:shd w:val="clear" w:color="auto" w:fill="FFFFFF"/>
        </w:rPr>
        <w:t>Subrecipient Program Income reports, if applicable</w:t>
      </w:r>
    </w:p>
    <w:p w14:paraId="10DEE7FD" w14:textId="3BC50405" w:rsidR="00701C0B" w:rsidRPr="00CD50BF" w:rsidRDefault="00701C0B" w:rsidP="00CD50BF">
      <w:pPr>
        <w:spacing w:before="0" w:after="0"/>
        <w:ind w:left="360"/>
        <w:rPr>
          <w:rFonts w:cs="Arial"/>
          <w:color w:val="000000"/>
          <w:shd w:val="clear" w:color="auto" w:fill="FFFFFF"/>
        </w:rPr>
      </w:pPr>
    </w:p>
    <w:tbl>
      <w:tblPr>
        <w:tblStyle w:val="TableGrid"/>
        <w:tblW w:w="10072" w:type="dxa"/>
        <w:tblLook w:val="04A0" w:firstRow="1" w:lastRow="0" w:firstColumn="1" w:lastColumn="0" w:noHBand="0" w:noVBand="1"/>
      </w:tblPr>
      <w:tblGrid>
        <w:gridCol w:w="529"/>
        <w:gridCol w:w="6539"/>
        <w:gridCol w:w="277"/>
        <w:gridCol w:w="596"/>
        <w:gridCol w:w="277"/>
        <w:gridCol w:w="595"/>
        <w:gridCol w:w="277"/>
        <w:gridCol w:w="583"/>
        <w:gridCol w:w="399"/>
      </w:tblGrid>
      <w:tr w:rsidR="00D945DC" w14:paraId="7B00510C" w14:textId="77777777" w:rsidTr="004275BB">
        <w:trPr>
          <w:trHeight w:val="576"/>
        </w:trPr>
        <w:tc>
          <w:tcPr>
            <w:tcW w:w="529" w:type="dxa"/>
            <w:vMerge w:val="restart"/>
          </w:tcPr>
          <w:p w14:paraId="0B12E4F5" w14:textId="77777777" w:rsidR="00D945DC" w:rsidRPr="000C42C0" w:rsidRDefault="00D945DC" w:rsidP="00E700D8">
            <w:pPr>
              <w:rPr>
                <w:b/>
                <w:bCs/>
                <w:sz w:val="22"/>
              </w:rPr>
            </w:pPr>
            <w:r>
              <w:rPr>
                <w:b/>
                <w:bCs/>
                <w:sz w:val="22"/>
              </w:rPr>
              <w:t>1</w:t>
            </w:r>
          </w:p>
        </w:tc>
        <w:tc>
          <w:tcPr>
            <w:tcW w:w="6539" w:type="dxa"/>
            <w:vMerge w:val="restart"/>
            <w:tcBorders>
              <w:right w:val="single" w:sz="4" w:space="0" w:color="auto"/>
            </w:tcBorders>
          </w:tcPr>
          <w:p w14:paraId="6EE63D81" w14:textId="77777777" w:rsidR="00D945DC" w:rsidRPr="00634EE7" w:rsidRDefault="00D945DC" w:rsidP="00E700D8">
            <w:pPr>
              <w:rPr>
                <w:sz w:val="22"/>
              </w:rPr>
            </w:pPr>
            <w:r w:rsidRPr="00634EE7">
              <w:rPr>
                <w:sz w:val="22"/>
              </w:rPr>
              <w:t>If revenue-generating activities are being undertaken (e.g., homebuyer loans, rehabilitation loans, economic development loans), has the grantee established revenue accounts in its accounting records to record program income?</w:t>
            </w:r>
          </w:p>
          <w:p w14:paraId="11D2680A" w14:textId="77DD097A" w:rsidR="00D945DC" w:rsidRPr="00634EE7" w:rsidRDefault="00D945DC" w:rsidP="556CBD7D">
            <w:pPr>
              <w:rPr>
                <w:b/>
                <w:bCs/>
                <w:sz w:val="22"/>
                <w:szCs w:val="22"/>
              </w:rPr>
            </w:pPr>
            <w:r w:rsidRPr="556CBD7D">
              <w:rPr>
                <w:b/>
                <w:bCs/>
                <w:sz w:val="22"/>
                <w:szCs w:val="22"/>
              </w:rPr>
              <w:t>2 CFR 200.</w:t>
            </w:r>
            <w:r w:rsidR="00F31D2A">
              <w:rPr>
                <w:b/>
                <w:bCs/>
                <w:sz w:val="22"/>
                <w:szCs w:val="22"/>
              </w:rPr>
              <w:t>332</w:t>
            </w:r>
            <w:r w:rsidR="00FB0C3B">
              <w:rPr>
                <w:b/>
                <w:bCs/>
                <w:sz w:val="22"/>
                <w:szCs w:val="22"/>
              </w:rPr>
              <w:t>;</w:t>
            </w:r>
            <w:r w:rsidR="00F4493B">
              <w:rPr>
                <w:b/>
                <w:bCs/>
                <w:sz w:val="22"/>
                <w:szCs w:val="22"/>
              </w:rPr>
              <w:t xml:space="preserve"> </w:t>
            </w:r>
            <w:r w:rsidR="00FB0C3B">
              <w:rPr>
                <w:b/>
                <w:bCs/>
                <w:sz w:val="22"/>
                <w:szCs w:val="22"/>
              </w:rPr>
              <w:t>2 CFR 200.</w:t>
            </w:r>
            <w:r w:rsidRPr="556CBD7D">
              <w:rPr>
                <w:b/>
                <w:bCs/>
                <w:sz w:val="22"/>
                <w:szCs w:val="22"/>
              </w:rPr>
              <w:t>302(b)(3); CDBG:</w:t>
            </w:r>
            <w:r w:rsidR="369708D7" w:rsidRPr="556CBD7D">
              <w:rPr>
                <w:b/>
                <w:bCs/>
                <w:sz w:val="22"/>
                <w:szCs w:val="22"/>
              </w:rPr>
              <w:t xml:space="preserve"> 24 CFR 570.489(</w:t>
            </w:r>
            <w:r w:rsidR="571DAAEB" w:rsidRPr="556CBD7D">
              <w:rPr>
                <w:b/>
                <w:bCs/>
                <w:sz w:val="22"/>
                <w:szCs w:val="22"/>
              </w:rPr>
              <w:t>e</w:t>
            </w:r>
            <w:r w:rsidR="369708D7" w:rsidRPr="556CBD7D">
              <w:rPr>
                <w:b/>
                <w:bCs/>
                <w:sz w:val="22"/>
                <w:szCs w:val="22"/>
              </w:rPr>
              <w:t>)</w:t>
            </w:r>
            <w:r w:rsidR="00046193">
              <w:rPr>
                <w:b/>
                <w:bCs/>
                <w:sz w:val="22"/>
                <w:szCs w:val="22"/>
              </w:rPr>
              <w:t>, 24 CFR 570.489(m)</w:t>
            </w:r>
          </w:p>
        </w:tc>
        <w:tc>
          <w:tcPr>
            <w:tcW w:w="277" w:type="dxa"/>
            <w:tcBorders>
              <w:bottom w:val="nil"/>
              <w:right w:val="single" w:sz="18" w:space="0" w:color="auto"/>
            </w:tcBorders>
          </w:tcPr>
          <w:p w14:paraId="4FEE09F2"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A00593C"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7A6C4835" w14:textId="77777777" w:rsidR="00D945DC" w:rsidRPr="000C42C0" w:rsidRDefault="00D945DC" w:rsidP="00E700D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271B0B5F"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53900790" w14:textId="77777777" w:rsidR="00D945DC" w:rsidRPr="000C42C0" w:rsidRDefault="00D945DC" w:rsidP="00E700D8">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577F0729" w14:textId="77777777" w:rsidR="00D945DC" w:rsidRPr="000C42C0" w:rsidRDefault="00D945DC" w:rsidP="00E700D8">
            <w:pPr>
              <w:jc w:val="center"/>
              <w:rPr>
                <w:sz w:val="22"/>
              </w:rPr>
            </w:pPr>
          </w:p>
        </w:tc>
        <w:tc>
          <w:tcPr>
            <w:tcW w:w="399" w:type="dxa"/>
            <w:tcBorders>
              <w:top w:val="single" w:sz="4" w:space="0" w:color="auto"/>
              <w:left w:val="single" w:sz="18" w:space="0" w:color="auto"/>
              <w:bottom w:val="nil"/>
              <w:right w:val="single" w:sz="4" w:space="0" w:color="auto"/>
            </w:tcBorders>
          </w:tcPr>
          <w:p w14:paraId="3F42A6A8" w14:textId="77777777" w:rsidR="00D945DC" w:rsidRPr="000C42C0" w:rsidRDefault="00D945DC" w:rsidP="00E700D8">
            <w:pPr>
              <w:jc w:val="center"/>
              <w:rPr>
                <w:sz w:val="22"/>
              </w:rPr>
            </w:pPr>
          </w:p>
        </w:tc>
      </w:tr>
      <w:tr w:rsidR="00D945DC" w14:paraId="36DFF1C9" w14:textId="77777777" w:rsidTr="004275BB">
        <w:trPr>
          <w:trHeight w:val="387"/>
        </w:trPr>
        <w:tc>
          <w:tcPr>
            <w:tcW w:w="529" w:type="dxa"/>
            <w:vMerge/>
          </w:tcPr>
          <w:p w14:paraId="56322747" w14:textId="77777777" w:rsidR="00D945DC" w:rsidRPr="000C42C0" w:rsidRDefault="00D945DC" w:rsidP="00E700D8">
            <w:pPr>
              <w:rPr>
                <w:b/>
                <w:bCs/>
                <w:sz w:val="22"/>
              </w:rPr>
            </w:pPr>
          </w:p>
        </w:tc>
        <w:tc>
          <w:tcPr>
            <w:tcW w:w="6539" w:type="dxa"/>
            <w:vMerge/>
          </w:tcPr>
          <w:p w14:paraId="5D19BA9D" w14:textId="77777777" w:rsidR="00D945DC" w:rsidRPr="000C42C0" w:rsidRDefault="00D945DC" w:rsidP="00E700D8">
            <w:pPr>
              <w:rPr>
                <w:sz w:val="22"/>
              </w:rPr>
            </w:pPr>
          </w:p>
        </w:tc>
        <w:tc>
          <w:tcPr>
            <w:tcW w:w="277" w:type="dxa"/>
            <w:tcBorders>
              <w:top w:val="nil"/>
              <w:right w:val="nil"/>
            </w:tcBorders>
          </w:tcPr>
          <w:p w14:paraId="3F19017C"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3D5AD3D4" w14:textId="77777777" w:rsidR="00D945DC" w:rsidRPr="000C42C0" w:rsidRDefault="00D945DC" w:rsidP="00E700D8">
            <w:pPr>
              <w:spacing w:before="0" w:after="0"/>
              <w:jc w:val="center"/>
              <w:rPr>
                <w:sz w:val="22"/>
              </w:rPr>
            </w:pPr>
            <w:r>
              <w:rPr>
                <w:sz w:val="22"/>
              </w:rPr>
              <w:t>Yes</w:t>
            </w:r>
          </w:p>
        </w:tc>
        <w:tc>
          <w:tcPr>
            <w:tcW w:w="277" w:type="dxa"/>
            <w:tcBorders>
              <w:top w:val="nil"/>
              <w:left w:val="nil"/>
              <w:bottom w:val="single" w:sz="4" w:space="0" w:color="auto"/>
              <w:right w:val="nil"/>
            </w:tcBorders>
          </w:tcPr>
          <w:p w14:paraId="607D476D" w14:textId="77777777" w:rsidR="00D945DC" w:rsidRPr="000C42C0" w:rsidRDefault="00D945DC" w:rsidP="00E700D8">
            <w:pPr>
              <w:spacing w:before="0" w:after="0"/>
              <w:jc w:val="center"/>
              <w:rPr>
                <w:sz w:val="22"/>
              </w:rPr>
            </w:pPr>
          </w:p>
        </w:tc>
        <w:tc>
          <w:tcPr>
            <w:tcW w:w="595" w:type="dxa"/>
            <w:tcBorders>
              <w:top w:val="single" w:sz="18" w:space="0" w:color="auto"/>
              <w:left w:val="nil"/>
              <w:bottom w:val="single" w:sz="4" w:space="0" w:color="auto"/>
              <w:right w:val="nil"/>
            </w:tcBorders>
          </w:tcPr>
          <w:p w14:paraId="412A1184" w14:textId="77777777" w:rsidR="00D945DC" w:rsidRPr="000C42C0" w:rsidRDefault="00D945DC" w:rsidP="00E700D8">
            <w:pPr>
              <w:spacing w:before="0" w:after="0"/>
              <w:jc w:val="center"/>
              <w:rPr>
                <w:sz w:val="22"/>
              </w:rPr>
            </w:pPr>
            <w:r>
              <w:rPr>
                <w:sz w:val="22"/>
              </w:rPr>
              <w:t>No</w:t>
            </w:r>
          </w:p>
        </w:tc>
        <w:tc>
          <w:tcPr>
            <w:tcW w:w="277" w:type="dxa"/>
            <w:tcBorders>
              <w:top w:val="nil"/>
              <w:left w:val="nil"/>
              <w:bottom w:val="single" w:sz="4" w:space="0" w:color="auto"/>
              <w:right w:val="nil"/>
            </w:tcBorders>
          </w:tcPr>
          <w:p w14:paraId="05EEC488" w14:textId="77777777" w:rsidR="00D945DC" w:rsidRPr="000C42C0" w:rsidRDefault="00D945DC" w:rsidP="00E700D8">
            <w:pPr>
              <w:spacing w:before="0" w:after="0"/>
              <w:jc w:val="center"/>
              <w:rPr>
                <w:sz w:val="22"/>
              </w:rPr>
            </w:pPr>
          </w:p>
        </w:tc>
        <w:tc>
          <w:tcPr>
            <w:tcW w:w="583" w:type="dxa"/>
            <w:tcBorders>
              <w:top w:val="single" w:sz="18" w:space="0" w:color="auto"/>
              <w:left w:val="nil"/>
              <w:bottom w:val="single" w:sz="4" w:space="0" w:color="auto"/>
              <w:right w:val="nil"/>
            </w:tcBorders>
          </w:tcPr>
          <w:p w14:paraId="33F64523" w14:textId="77777777" w:rsidR="00D945DC" w:rsidRPr="000C42C0" w:rsidRDefault="00D945DC" w:rsidP="00E700D8">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09C71E3E" w14:textId="77777777" w:rsidR="00D945DC" w:rsidRPr="000C42C0" w:rsidRDefault="00D945DC" w:rsidP="00E700D8">
            <w:pPr>
              <w:spacing w:before="0" w:after="0"/>
              <w:jc w:val="center"/>
              <w:rPr>
                <w:sz w:val="22"/>
              </w:rPr>
            </w:pPr>
          </w:p>
        </w:tc>
      </w:tr>
      <w:tr w:rsidR="00D945DC" w14:paraId="158EACC2" w14:textId="77777777" w:rsidTr="556CBD7D">
        <w:trPr>
          <w:trHeight w:val="1008"/>
        </w:trPr>
        <w:tc>
          <w:tcPr>
            <w:tcW w:w="10072" w:type="dxa"/>
            <w:gridSpan w:val="9"/>
          </w:tcPr>
          <w:p w14:paraId="484B8DE0"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2A37343B" w14:textId="77777777" w:rsidTr="004275BB">
        <w:trPr>
          <w:trHeight w:val="576"/>
        </w:trPr>
        <w:tc>
          <w:tcPr>
            <w:tcW w:w="529" w:type="dxa"/>
            <w:vMerge w:val="restart"/>
          </w:tcPr>
          <w:p w14:paraId="1D8654E9" w14:textId="77777777" w:rsidR="00D945DC" w:rsidRPr="000C42C0" w:rsidRDefault="00D945DC" w:rsidP="00E700D8">
            <w:pPr>
              <w:rPr>
                <w:b/>
                <w:bCs/>
                <w:sz w:val="22"/>
              </w:rPr>
            </w:pPr>
            <w:r>
              <w:rPr>
                <w:b/>
                <w:bCs/>
                <w:sz w:val="22"/>
              </w:rPr>
              <w:t>2a</w:t>
            </w:r>
          </w:p>
        </w:tc>
        <w:tc>
          <w:tcPr>
            <w:tcW w:w="6539" w:type="dxa"/>
            <w:vMerge w:val="restart"/>
            <w:tcBorders>
              <w:right w:val="single" w:sz="4" w:space="0" w:color="auto"/>
            </w:tcBorders>
          </w:tcPr>
          <w:p w14:paraId="45743E98" w14:textId="77777777" w:rsidR="00D945DC" w:rsidRPr="00634EE7" w:rsidRDefault="00D945DC" w:rsidP="00E700D8">
            <w:pPr>
              <w:rPr>
                <w:sz w:val="22"/>
              </w:rPr>
            </w:pPr>
            <w:r w:rsidRPr="00634EE7">
              <w:rPr>
                <w:sz w:val="22"/>
              </w:rPr>
              <w:t>Does the Grantee have a system for tracking program income generated by subrecipients?</w:t>
            </w:r>
          </w:p>
          <w:p w14:paraId="17921FCB" w14:textId="6A71A825" w:rsidR="00D945DC" w:rsidRPr="00634EE7" w:rsidRDefault="00D945DC" w:rsidP="556CBD7D">
            <w:pPr>
              <w:rPr>
                <w:b/>
                <w:bCs/>
                <w:sz w:val="22"/>
                <w:szCs w:val="22"/>
              </w:rPr>
            </w:pPr>
            <w:r w:rsidRPr="556CBD7D">
              <w:rPr>
                <w:b/>
                <w:bCs/>
                <w:sz w:val="22"/>
                <w:szCs w:val="22"/>
              </w:rPr>
              <w:t>2 CFR 200.302(b)(</w:t>
            </w:r>
            <w:r w:rsidR="00DE6C42">
              <w:rPr>
                <w:b/>
                <w:bCs/>
                <w:sz w:val="22"/>
                <w:szCs w:val="22"/>
              </w:rPr>
              <w:t>4</w:t>
            </w:r>
            <w:proofErr w:type="gramStart"/>
            <w:r w:rsidRPr="556CBD7D">
              <w:rPr>
                <w:b/>
                <w:bCs/>
                <w:sz w:val="22"/>
                <w:szCs w:val="22"/>
              </w:rPr>
              <w:t xml:space="preserve">); </w:t>
            </w:r>
            <w:r w:rsidR="267ECD29" w:rsidRPr="556CBD7D">
              <w:rPr>
                <w:b/>
                <w:bCs/>
                <w:sz w:val="22"/>
                <w:szCs w:val="22"/>
              </w:rPr>
              <w:t xml:space="preserve"> 24</w:t>
            </w:r>
            <w:proofErr w:type="gramEnd"/>
            <w:r w:rsidR="267ECD29" w:rsidRPr="556CBD7D">
              <w:rPr>
                <w:b/>
                <w:bCs/>
                <w:sz w:val="22"/>
                <w:szCs w:val="22"/>
              </w:rPr>
              <w:t xml:space="preserve"> CFR 570.489(e)</w:t>
            </w:r>
          </w:p>
        </w:tc>
        <w:tc>
          <w:tcPr>
            <w:tcW w:w="277" w:type="dxa"/>
            <w:tcBorders>
              <w:bottom w:val="nil"/>
              <w:right w:val="single" w:sz="18" w:space="0" w:color="auto"/>
            </w:tcBorders>
          </w:tcPr>
          <w:p w14:paraId="5BDA68AA"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64EE2B41"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1FFE533A" w14:textId="77777777" w:rsidR="00D945DC" w:rsidRPr="000C42C0" w:rsidRDefault="00D945DC" w:rsidP="00E700D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7ACBA026"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70CBC7F7" w14:textId="77777777" w:rsidR="00D945DC" w:rsidRPr="000C42C0" w:rsidRDefault="00D945DC" w:rsidP="00E700D8">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54C339CD" w14:textId="77777777" w:rsidR="00D945DC" w:rsidRPr="000C42C0" w:rsidRDefault="00D945DC" w:rsidP="00E700D8">
            <w:pPr>
              <w:jc w:val="center"/>
              <w:rPr>
                <w:sz w:val="22"/>
              </w:rPr>
            </w:pPr>
          </w:p>
        </w:tc>
        <w:tc>
          <w:tcPr>
            <w:tcW w:w="399" w:type="dxa"/>
            <w:tcBorders>
              <w:top w:val="single" w:sz="4" w:space="0" w:color="auto"/>
              <w:left w:val="single" w:sz="18" w:space="0" w:color="auto"/>
              <w:bottom w:val="nil"/>
              <w:right w:val="single" w:sz="4" w:space="0" w:color="auto"/>
            </w:tcBorders>
          </w:tcPr>
          <w:p w14:paraId="608D5D0A" w14:textId="77777777" w:rsidR="00D945DC" w:rsidRPr="000C42C0" w:rsidRDefault="00D945DC" w:rsidP="00E700D8">
            <w:pPr>
              <w:jc w:val="center"/>
              <w:rPr>
                <w:sz w:val="22"/>
              </w:rPr>
            </w:pPr>
          </w:p>
        </w:tc>
      </w:tr>
      <w:tr w:rsidR="00D945DC" w14:paraId="445AAFEC" w14:textId="77777777" w:rsidTr="004275BB">
        <w:trPr>
          <w:trHeight w:val="387"/>
        </w:trPr>
        <w:tc>
          <w:tcPr>
            <w:tcW w:w="529" w:type="dxa"/>
            <w:vMerge/>
          </w:tcPr>
          <w:p w14:paraId="22DB8EFB" w14:textId="77777777" w:rsidR="00D945DC" w:rsidRPr="000C42C0" w:rsidRDefault="00D945DC" w:rsidP="00E700D8">
            <w:pPr>
              <w:rPr>
                <w:b/>
                <w:bCs/>
                <w:sz w:val="22"/>
              </w:rPr>
            </w:pPr>
          </w:p>
        </w:tc>
        <w:tc>
          <w:tcPr>
            <w:tcW w:w="6539" w:type="dxa"/>
            <w:vMerge/>
          </w:tcPr>
          <w:p w14:paraId="5C08FAF7" w14:textId="77777777" w:rsidR="00D945DC" w:rsidRPr="000C42C0" w:rsidRDefault="00D945DC" w:rsidP="00E700D8">
            <w:pPr>
              <w:rPr>
                <w:sz w:val="22"/>
              </w:rPr>
            </w:pPr>
          </w:p>
        </w:tc>
        <w:tc>
          <w:tcPr>
            <w:tcW w:w="277" w:type="dxa"/>
            <w:tcBorders>
              <w:top w:val="nil"/>
              <w:right w:val="nil"/>
            </w:tcBorders>
          </w:tcPr>
          <w:p w14:paraId="5F90B004"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4CBD84EF" w14:textId="77777777" w:rsidR="00D945DC" w:rsidRPr="000C42C0" w:rsidRDefault="00D945DC" w:rsidP="00E700D8">
            <w:pPr>
              <w:spacing w:before="0" w:after="0"/>
              <w:jc w:val="center"/>
              <w:rPr>
                <w:sz w:val="22"/>
              </w:rPr>
            </w:pPr>
            <w:r>
              <w:rPr>
                <w:sz w:val="22"/>
              </w:rPr>
              <w:t>Yes</w:t>
            </w:r>
          </w:p>
        </w:tc>
        <w:tc>
          <w:tcPr>
            <w:tcW w:w="277" w:type="dxa"/>
            <w:tcBorders>
              <w:top w:val="nil"/>
              <w:left w:val="nil"/>
              <w:bottom w:val="single" w:sz="4" w:space="0" w:color="auto"/>
              <w:right w:val="nil"/>
            </w:tcBorders>
          </w:tcPr>
          <w:p w14:paraId="1DA1ABDA" w14:textId="77777777" w:rsidR="00D945DC" w:rsidRPr="000C42C0" w:rsidRDefault="00D945DC" w:rsidP="00E700D8">
            <w:pPr>
              <w:spacing w:before="0" w:after="0"/>
              <w:jc w:val="center"/>
              <w:rPr>
                <w:sz w:val="22"/>
              </w:rPr>
            </w:pPr>
          </w:p>
        </w:tc>
        <w:tc>
          <w:tcPr>
            <w:tcW w:w="595" w:type="dxa"/>
            <w:tcBorders>
              <w:top w:val="single" w:sz="18" w:space="0" w:color="auto"/>
              <w:left w:val="nil"/>
              <w:bottom w:val="single" w:sz="4" w:space="0" w:color="auto"/>
              <w:right w:val="nil"/>
            </w:tcBorders>
          </w:tcPr>
          <w:p w14:paraId="5E4A9AAB" w14:textId="77777777" w:rsidR="00D945DC" w:rsidRPr="000C42C0" w:rsidRDefault="00D945DC" w:rsidP="00E700D8">
            <w:pPr>
              <w:spacing w:before="0" w:after="0"/>
              <w:jc w:val="center"/>
              <w:rPr>
                <w:sz w:val="22"/>
              </w:rPr>
            </w:pPr>
            <w:r>
              <w:rPr>
                <w:sz w:val="22"/>
              </w:rPr>
              <w:t>No</w:t>
            </w:r>
          </w:p>
        </w:tc>
        <w:tc>
          <w:tcPr>
            <w:tcW w:w="277" w:type="dxa"/>
            <w:tcBorders>
              <w:top w:val="nil"/>
              <w:left w:val="nil"/>
              <w:bottom w:val="single" w:sz="4" w:space="0" w:color="auto"/>
              <w:right w:val="nil"/>
            </w:tcBorders>
          </w:tcPr>
          <w:p w14:paraId="6F1C6F1B" w14:textId="77777777" w:rsidR="00D945DC" w:rsidRPr="000C42C0" w:rsidRDefault="00D945DC" w:rsidP="00E700D8">
            <w:pPr>
              <w:spacing w:before="0" w:after="0"/>
              <w:jc w:val="center"/>
              <w:rPr>
                <w:sz w:val="22"/>
              </w:rPr>
            </w:pPr>
          </w:p>
        </w:tc>
        <w:tc>
          <w:tcPr>
            <w:tcW w:w="583" w:type="dxa"/>
            <w:tcBorders>
              <w:top w:val="single" w:sz="18" w:space="0" w:color="auto"/>
              <w:left w:val="nil"/>
              <w:bottom w:val="single" w:sz="4" w:space="0" w:color="auto"/>
              <w:right w:val="nil"/>
            </w:tcBorders>
          </w:tcPr>
          <w:p w14:paraId="30DF489C" w14:textId="77777777" w:rsidR="00D945DC" w:rsidRPr="000C42C0" w:rsidRDefault="00D945DC" w:rsidP="00E700D8">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00F14E6F" w14:textId="77777777" w:rsidR="00D945DC" w:rsidRPr="000C42C0" w:rsidRDefault="00D945DC" w:rsidP="00E700D8">
            <w:pPr>
              <w:spacing w:before="0" w:after="0"/>
              <w:jc w:val="center"/>
              <w:rPr>
                <w:sz w:val="22"/>
              </w:rPr>
            </w:pPr>
          </w:p>
        </w:tc>
      </w:tr>
      <w:tr w:rsidR="00D945DC" w14:paraId="51EF9548" w14:textId="77777777" w:rsidTr="556CBD7D">
        <w:trPr>
          <w:trHeight w:val="1008"/>
        </w:trPr>
        <w:tc>
          <w:tcPr>
            <w:tcW w:w="10072" w:type="dxa"/>
            <w:gridSpan w:val="9"/>
          </w:tcPr>
          <w:p w14:paraId="661BC208"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68C08F4D" w14:textId="77777777" w:rsidTr="004275BB">
        <w:trPr>
          <w:trHeight w:val="576"/>
        </w:trPr>
        <w:tc>
          <w:tcPr>
            <w:tcW w:w="529" w:type="dxa"/>
            <w:vMerge w:val="restart"/>
          </w:tcPr>
          <w:p w14:paraId="6F3EC5F7" w14:textId="77777777" w:rsidR="00D945DC" w:rsidRPr="000C42C0" w:rsidRDefault="00D945DC" w:rsidP="00E700D8">
            <w:pPr>
              <w:rPr>
                <w:b/>
                <w:bCs/>
                <w:sz w:val="22"/>
              </w:rPr>
            </w:pPr>
            <w:r>
              <w:rPr>
                <w:b/>
                <w:bCs/>
                <w:sz w:val="22"/>
              </w:rPr>
              <w:lastRenderedPageBreak/>
              <w:t>2b</w:t>
            </w:r>
          </w:p>
        </w:tc>
        <w:tc>
          <w:tcPr>
            <w:tcW w:w="6539" w:type="dxa"/>
            <w:vMerge w:val="restart"/>
            <w:tcBorders>
              <w:right w:val="single" w:sz="4" w:space="0" w:color="auto"/>
            </w:tcBorders>
          </w:tcPr>
          <w:p w14:paraId="563D9AA0" w14:textId="77777777" w:rsidR="00D945DC" w:rsidRPr="00634EE7" w:rsidRDefault="00D945DC" w:rsidP="00E700D8">
            <w:pPr>
              <w:rPr>
                <w:sz w:val="22"/>
              </w:rPr>
            </w:pPr>
            <w:r w:rsidRPr="00634EE7">
              <w:rPr>
                <w:sz w:val="22"/>
              </w:rPr>
              <w:t>If program income is retained by the subrecipient, does the Grantee have a system for ensuring that such income is reported in a timely and accurate manner?</w:t>
            </w:r>
          </w:p>
          <w:p w14:paraId="1461DCBF" w14:textId="3B1F59CD" w:rsidR="00D945DC" w:rsidRPr="005801D4" w:rsidRDefault="00D945DC" w:rsidP="556CBD7D">
            <w:pPr>
              <w:rPr>
                <w:b/>
                <w:bCs/>
                <w:sz w:val="22"/>
                <w:szCs w:val="22"/>
              </w:rPr>
            </w:pPr>
            <w:r w:rsidRPr="556CBD7D">
              <w:rPr>
                <w:b/>
                <w:bCs/>
                <w:sz w:val="22"/>
                <w:szCs w:val="22"/>
              </w:rPr>
              <w:t>2 CFR 200.302(b)(</w:t>
            </w:r>
            <w:r w:rsidR="00DE6C42">
              <w:rPr>
                <w:b/>
                <w:bCs/>
                <w:sz w:val="22"/>
                <w:szCs w:val="22"/>
              </w:rPr>
              <w:t>4</w:t>
            </w:r>
            <w:r w:rsidRPr="556CBD7D">
              <w:rPr>
                <w:b/>
                <w:bCs/>
                <w:sz w:val="22"/>
                <w:szCs w:val="22"/>
              </w:rPr>
              <w:t xml:space="preserve">); </w:t>
            </w:r>
            <w:r w:rsidR="2A2722DE" w:rsidRPr="556CBD7D">
              <w:rPr>
                <w:b/>
                <w:bCs/>
                <w:sz w:val="22"/>
                <w:szCs w:val="22"/>
              </w:rPr>
              <w:t>24 CFR 570.489(e)</w:t>
            </w:r>
          </w:p>
        </w:tc>
        <w:tc>
          <w:tcPr>
            <w:tcW w:w="277" w:type="dxa"/>
            <w:tcBorders>
              <w:bottom w:val="nil"/>
              <w:right w:val="single" w:sz="18" w:space="0" w:color="auto"/>
            </w:tcBorders>
          </w:tcPr>
          <w:p w14:paraId="095E3F17"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FA71591"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47F34F11" w14:textId="77777777" w:rsidR="00D945DC" w:rsidRPr="000C42C0" w:rsidRDefault="00D945DC" w:rsidP="00E700D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5C2D0E86"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4793123B" w14:textId="77777777" w:rsidR="00D945DC" w:rsidRPr="000C42C0" w:rsidRDefault="00D945DC" w:rsidP="00E700D8">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702F3C52" w14:textId="77777777" w:rsidR="00D945DC" w:rsidRPr="000C42C0" w:rsidRDefault="00D945DC" w:rsidP="00E700D8">
            <w:pPr>
              <w:jc w:val="center"/>
              <w:rPr>
                <w:sz w:val="22"/>
              </w:rPr>
            </w:pPr>
          </w:p>
        </w:tc>
        <w:tc>
          <w:tcPr>
            <w:tcW w:w="399" w:type="dxa"/>
            <w:tcBorders>
              <w:top w:val="single" w:sz="4" w:space="0" w:color="auto"/>
              <w:left w:val="single" w:sz="18" w:space="0" w:color="auto"/>
              <w:bottom w:val="nil"/>
              <w:right w:val="single" w:sz="4" w:space="0" w:color="auto"/>
            </w:tcBorders>
          </w:tcPr>
          <w:p w14:paraId="5F29FC4A" w14:textId="77777777" w:rsidR="00D945DC" w:rsidRPr="000C42C0" w:rsidRDefault="00D945DC" w:rsidP="00E700D8">
            <w:pPr>
              <w:jc w:val="center"/>
              <w:rPr>
                <w:sz w:val="22"/>
              </w:rPr>
            </w:pPr>
          </w:p>
        </w:tc>
      </w:tr>
      <w:tr w:rsidR="00D945DC" w14:paraId="18F68A26" w14:textId="77777777" w:rsidTr="004275BB">
        <w:trPr>
          <w:trHeight w:val="387"/>
        </w:trPr>
        <w:tc>
          <w:tcPr>
            <w:tcW w:w="529" w:type="dxa"/>
            <w:vMerge/>
          </w:tcPr>
          <w:p w14:paraId="3E4676CE" w14:textId="77777777" w:rsidR="00D945DC" w:rsidRPr="000C42C0" w:rsidRDefault="00D945DC" w:rsidP="00E700D8">
            <w:pPr>
              <w:rPr>
                <w:b/>
                <w:bCs/>
                <w:sz w:val="22"/>
              </w:rPr>
            </w:pPr>
          </w:p>
        </w:tc>
        <w:tc>
          <w:tcPr>
            <w:tcW w:w="6539" w:type="dxa"/>
            <w:vMerge/>
          </w:tcPr>
          <w:p w14:paraId="3048A403" w14:textId="77777777" w:rsidR="00D945DC" w:rsidRPr="000C42C0" w:rsidRDefault="00D945DC" w:rsidP="00E700D8">
            <w:pPr>
              <w:rPr>
                <w:sz w:val="22"/>
              </w:rPr>
            </w:pPr>
          </w:p>
        </w:tc>
        <w:tc>
          <w:tcPr>
            <w:tcW w:w="277" w:type="dxa"/>
            <w:tcBorders>
              <w:top w:val="nil"/>
              <w:right w:val="nil"/>
            </w:tcBorders>
          </w:tcPr>
          <w:p w14:paraId="6DC8E57F"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4F19343E" w14:textId="77777777" w:rsidR="00D945DC" w:rsidRPr="000C42C0" w:rsidRDefault="00D945DC" w:rsidP="00E700D8">
            <w:pPr>
              <w:spacing w:before="0" w:after="0"/>
              <w:jc w:val="center"/>
              <w:rPr>
                <w:sz w:val="22"/>
              </w:rPr>
            </w:pPr>
            <w:r>
              <w:rPr>
                <w:sz w:val="22"/>
              </w:rPr>
              <w:t>Yes</w:t>
            </w:r>
          </w:p>
        </w:tc>
        <w:tc>
          <w:tcPr>
            <w:tcW w:w="277" w:type="dxa"/>
            <w:tcBorders>
              <w:top w:val="nil"/>
              <w:left w:val="nil"/>
              <w:bottom w:val="single" w:sz="4" w:space="0" w:color="auto"/>
              <w:right w:val="nil"/>
            </w:tcBorders>
          </w:tcPr>
          <w:p w14:paraId="14F61926" w14:textId="77777777" w:rsidR="00D945DC" w:rsidRPr="000C42C0" w:rsidRDefault="00D945DC" w:rsidP="00E700D8">
            <w:pPr>
              <w:spacing w:before="0" w:after="0"/>
              <w:jc w:val="center"/>
              <w:rPr>
                <w:sz w:val="22"/>
              </w:rPr>
            </w:pPr>
          </w:p>
        </w:tc>
        <w:tc>
          <w:tcPr>
            <w:tcW w:w="595" w:type="dxa"/>
            <w:tcBorders>
              <w:top w:val="single" w:sz="18" w:space="0" w:color="auto"/>
              <w:left w:val="nil"/>
              <w:bottom w:val="single" w:sz="4" w:space="0" w:color="auto"/>
              <w:right w:val="nil"/>
            </w:tcBorders>
          </w:tcPr>
          <w:p w14:paraId="402F8C7D" w14:textId="77777777" w:rsidR="00D945DC" w:rsidRPr="000C42C0" w:rsidRDefault="00D945DC" w:rsidP="00E700D8">
            <w:pPr>
              <w:spacing w:before="0" w:after="0"/>
              <w:jc w:val="center"/>
              <w:rPr>
                <w:sz w:val="22"/>
              </w:rPr>
            </w:pPr>
            <w:r>
              <w:rPr>
                <w:sz w:val="22"/>
              </w:rPr>
              <w:t>No</w:t>
            </w:r>
          </w:p>
        </w:tc>
        <w:tc>
          <w:tcPr>
            <w:tcW w:w="277" w:type="dxa"/>
            <w:tcBorders>
              <w:top w:val="nil"/>
              <w:left w:val="nil"/>
              <w:bottom w:val="single" w:sz="4" w:space="0" w:color="auto"/>
              <w:right w:val="nil"/>
            </w:tcBorders>
          </w:tcPr>
          <w:p w14:paraId="7B2D6E66" w14:textId="77777777" w:rsidR="00D945DC" w:rsidRPr="000C42C0" w:rsidRDefault="00D945DC" w:rsidP="00E700D8">
            <w:pPr>
              <w:spacing w:before="0" w:after="0"/>
              <w:jc w:val="center"/>
              <w:rPr>
                <w:sz w:val="22"/>
              </w:rPr>
            </w:pPr>
          </w:p>
        </w:tc>
        <w:tc>
          <w:tcPr>
            <w:tcW w:w="583" w:type="dxa"/>
            <w:tcBorders>
              <w:top w:val="single" w:sz="18" w:space="0" w:color="auto"/>
              <w:left w:val="nil"/>
              <w:bottom w:val="single" w:sz="4" w:space="0" w:color="auto"/>
              <w:right w:val="nil"/>
            </w:tcBorders>
          </w:tcPr>
          <w:p w14:paraId="18F13AD7" w14:textId="77777777" w:rsidR="00D945DC" w:rsidRPr="000C42C0" w:rsidRDefault="00D945DC" w:rsidP="00E700D8">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796B0047" w14:textId="77777777" w:rsidR="00D945DC" w:rsidRPr="000C42C0" w:rsidRDefault="00D945DC" w:rsidP="00E700D8">
            <w:pPr>
              <w:spacing w:before="0" w:after="0"/>
              <w:jc w:val="center"/>
              <w:rPr>
                <w:sz w:val="22"/>
              </w:rPr>
            </w:pPr>
          </w:p>
        </w:tc>
      </w:tr>
      <w:tr w:rsidR="00D945DC" w14:paraId="3FF09E8D" w14:textId="77777777" w:rsidTr="556CBD7D">
        <w:trPr>
          <w:trHeight w:val="1008"/>
        </w:trPr>
        <w:tc>
          <w:tcPr>
            <w:tcW w:w="10072" w:type="dxa"/>
            <w:gridSpan w:val="9"/>
          </w:tcPr>
          <w:p w14:paraId="5F611954" w14:textId="77777777" w:rsidR="00D945DC" w:rsidRDefault="00D945DC" w:rsidP="00E700D8">
            <w:pPr>
              <w:rPr>
                <w:sz w:val="22"/>
              </w:rPr>
            </w:pPr>
            <w:r w:rsidRPr="000C42C0">
              <w:rPr>
                <w:b/>
                <w:bCs/>
                <w:sz w:val="22"/>
              </w:rPr>
              <w:t>Describe Basis for Conclusion:</w:t>
            </w:r>
            <w:r w:rsidRPr="000C42C0">
              <w:rPr>
                <w:sz w:val="22"/>
              </w:rPr>
              <w:t xml:space="preserve"> </w:t>
            </w:r>
          </w:p>
          <w:p w14:paraId="7689A49F" w14:textId="77777777" w:rsidR="00971421" w:rsidRDefault="00971421" w:rsidP="00E700D8">
            <w:pPr>
              <w:rPr>
                <w:sz w:val="22"/>
              </w:rPr>
            </w:pPr>
          </w:p>
          <w:p w14:paraId="451E8C13" w14:textId="77777777" w:rsidR="00971421" w:rsidRPr="000C42C0" w:rsidRDefault="00971421" w:rsidP="00E700D8">
            <w:pPr>
              <w:rPr>
                <w:sz w:val="22"/>
              </w:rPr>
            </w:pPr>
          </w:p>
        </w:tc>
      </w:tr>
      <w:tr w:rsidR="00D945DC" w14:paraId="6329BF6B" w14:textId="77777777" w:rsidTr="004275BB">
        <w:trPr>
          <w:trHeight w:val="576"/>
        </w:trPr>
        <w:tc>
          <w:tcPr>
            <w:tcW w:w="529" w:type="dxa"/>
            <w:vMerge w:val="restart"/>
          </w:tcPr>
          <w:p w14:paraId="0CFF6569" w14:textId="77777777" w:rsidR="00D945DC" w:rsidRPr="000C42C0" w:rsidRDefault="00D945DC" w:rsidP="00F82F12">
            <w:pPr>
              <w:rPr>
                <w:b/>
                <w:bCs/>
                <w:sz w:val="22"/>
              </w:rPr>
            </w:pPr>
            <w:r>
              <w:rPr>
                <w:b/>
                <w:bCs/>
                <w:sz w:val="22"/>
              </w:rPr>
              <w:t>2c</w:t>
            </w:r>
          </w:p>
        </w:tc>
        <w:tc>
          <w:tcPr>
            <w:tcW w:w="6539" w:type="dxa"/>
            <w:vMerge w:val="restart"/>
            <w:tcBorders>
              <w:right w:val="single" w:sz="4" w:space="0" w:color="auto"/>
            </w:tcBorders>
          </w:tcPr>
          <w:p w14:paraId="3CE22CFC" w14:textId="77777777" w:rsidR="00D945DC" w:rsidRPr="006313EE" w:rsidRDefault="00D945DC" w:rsidP="00E700D8">
            <w:pPr>
              <w:rPr>
                <w:sz w:val="22"/>
              </w:rPr>
            </w:pPr>
            <w:r w:rsidRPr="006313EE">
              <w:rPr>
                <w:sz w:val="22"/>
              </w:rPr>
              <w:t>Upon expiration of any agreements between the Grantee and its subrecipients, does the Grantee have a system for ensuring:</w:t>
            </w:r>
          </w:p>
          <w:p w14:paraId="4BE49018" w14:textId="5978C840" w:rsidR="00D945DC" w:rsidRPr="001003D4" w:rsidRDefault="00D945DC" w:rsidP="001003D4">
            <w:pPr>
              <w:pStyle w:val="ListParagraph"/>
              <w:numPr>
                <w:ilvl w:val="1"/>
                <w:numId w:val="7"/>
              </w:numPr>
              <w:ind w:left="440"/>
              <w:rPr>
                <w:sz w:val="22"/>
                <w:szCs w:val="24"/>
              </w:rPr>
            </w:pPr>
            <w:r w:rsidRPr="001003D4">
              <w:rPr>
                <w:sz w:val="22"/>
                <w:szCs w:val="24"/>
              </w:rPr>
              <w:t>the timely transfer of any funds required to be returned to the Grantee; and/or</w:t>
            </w:r>
          </w:p>
          <w:p w14:paraId="1A78CCAD" w14:textId="452C9BA3" w:rsidR="00D945DC" w:rsidRPr="001003D4" w:rsidRDefault="00D945DC" w:rsidP="001003D4">
            <w:pPr>
              <w:pStyle w:val="ListParagraph"/>
              <w:numPr>
                <w:ilvl w:val="1"/>
                <w:numId w:val="7"/>
              </w:numPr>
              <w:ind w:left="440"/>
              <w:rPr>
                <w:sz w:val="22"/>
                <w:szCs w:val="24"/>
              </w:rPr>
            </w:pPr>
            <w:r w:rsidRPr="001003D4">
              <w:rPr>
                <w:sz w:val="22"/>
                <w:szCs w:val="24"/>
              </w:rPr>
              <w:t>the timely transfer of outstanding loans or accounts receivable?</w:t>
            </w:r>
          </w:p>
          <w:p w14:paraId="2750C82A" w14:textId="116735A6" w:rsidR="00D945DC" w:rsidRPr="000E243D" w:rsidRDefault="00D945DC" w:rsidP="556CBD7D">
            <w:pPr>
              <w:rPr>
                <w:b/>
                <w:bCs/>
                <w:sz w:val="22"/>
                <w:szCs w:val="22"/>
              </w:rPr>
            </w:pPr>
            <w:r w:rsidRPr="556CBD7D">
              <w:rPr>
                <w:b/>
                <w:bCs/>
                <w:sz w:val="22"/>
                <w:szCs w:val="22"/>
              </w:rPr>
              <w:t>2 CFR 200.302(b)(4</w:t>
            </w:r>
            <w:proofErr w:type="gramStart"/>
            <w:r w:rsidRPr="556CBD7D">
              <w:rPr>
                <w:b/>
                <w:bCs/>
                <w:sz w:val="22"/>
                <w:szCs w:val="22"/>
              </w:rPr>
              <w:t xml:space="preserve">); </w:t>
            </w:r>
            <w:r w:rsidR="136C166A" w:rsidRPr="556CBD7D">
              <w:rPr>
                <w:b/>
                <w:bCs/>
                <w:sz w:val="22"/>
                <w:szCs w:val="22"/>
              </w:rPr>
              <w:t xml:space="preserve"> 24</w:t>
            </w:r>
            <w:proofErr w:type="gramEnd"/>
            <w:r w:rsidR="136C166A" w:rsidRPr="556CBD7D">
              <w:rPr>
                <w:b/>
                <w:bCs/>
                <w:sz w:val="22"/>
                <w:szCs w:val="22"/>
              </w:rPr>
              <w:t xml:space="preserve"> CFR 570.489(e)</w:t>
            </w:r>
          </w:p>
        </w:tc>
        <w:tc>
          <w:tcPr>
            <w:tcW w:w="277" w:type="dxa"/>
            <w:tcBorders>
              <w:bottom w:val="nil"/>
              <w:right w:val="single" w:sz="18" w:space="0" w:color="auto"/>
            </w:tcBorders>
          </w:tcPr>
          <w:p w14:paraId="611BB964"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FA40BC3"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53644142" w14:textId="77777777" w:rsidR="00D945DC" w:rsidRPr="000C42C0" w:rsidRDefault="00D945DC" w:rsidP="00E700D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48285FE9"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4FF44CCE" w14:textId="77777777" w:rsidR="00D945DC" w:rsidRPr="000C42C0" w:rsidRDefault="00D945DC" w:rsidP="00E700D8">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6A334889" w14:textId="77777777" w:rsidR="00D945DC" w:rsidRPr="000C42C0" w:rsidRDefault="00D945DC" w:rsidP="00E700D8">
            <w:pPr>
              <w:jc w:val="center"/>
              <w:rPr>
                <w:sz w:val="22"/>
              </w:rPr>
            </w:pPr>
          </w:p>
        </w:tc>
        <w:tc>
          <w:tcPr>
            <w:tcW w:w="399" w:type="dxa"/>
            <w:tcBorders>
              <w:top w:val="single" w:sz="4" w:space="0" w:color="auto"/>
              <w:left w:val="single" w:sz="18" w:space="0" w:color="auto"/>
              <w:bottom w:val="nil"/>
              <w:right w:val="single" w:sz="4" w:space="0" w:color="auto"/>
            </w:tcBorders>
          </w:tcPr>
          <w:p w14:paraId="4C729778" w14:textId="77777777" w:rsidR="00D945DC" w:rsidRPr="000C42C0" w:rsidRDefault="00D945DC" w:rsidP="00E700D8">
            <w:pPr>
              <w:jc w:val="center"/>
              <w:rPr>
                <w:sz w:val="22"/>
              </w:rPr>
            </w:pPr>
          </w:p>
        </w:tc>
      </w:tr>
      <w:tr w:rsidR="00D945DC" w14:paraId="5BAFC5F7" w14:textId="77777777" w:rsidTr="004275BB">
        <w:trPr>
          <w:trHeight w:val="387"/>
        </w:trPr>
        <w:tc>
          <w:tcPr>
            <w:tcW w:w="529" w:type="dxa"/>
            <w:vMerge/>
          </w:tcPr>
          <w:p w14:paraId="53A14A21" w14:textId="77777777" w:rsidR="00D945DC" w:rsidRPr="000C42C0" w:rsidRDefault="00D945DC" w:rsidP="00E700D8">
            <w:pPr>
              <w:rPr>
                <w:b/>
                <w:bCs/>
                <w:sz w:val="22"/>
              </w:rPr>
            </w:pPr>
          </w:p>
        </w:tc>
        <w:tc>
          <w:tcPr>
            <w:tcW w:w="6539" w:type="dxa"/>
            <w:vMerge/>
          </w:tcPr>
          <w:p w14:paraId="6DA5C128" w14:textId="77777777" w:rsidR="00D945DC" w:rsidRPr="000C42C0" w:rsidRDefault="00D945DC" w:rsidP="00E700D8">
            <w:pPr>
              <w:rPr>
                <w:sz w:val="22"/>
              </w:rPr>
            </w:pPr>
          </w:p>
        </w:tc>
        <w:tc>
          <w:tcPr>
            <w:tcW w:w="277" w:type="dxa"/>
            <w:tcBorders>
              <w:top w:val="nil"/>
              <w:right w:val="nil"/>
            </w:tcBorders>
          </w:tcPr>
          <w:p w14:paraId="0AF00E53"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3662441E" w14:textId="77777777" w:rsidR="00D945DC" w:rsidRPr="000C42C0" w:rsidRDefault="00D945DC" w:rsidP="00E700D8">
            <w:pPr>
              <w:spacing w:before="0" w:after="0"/>
              <w:jc w:val="center"/>
              <w:rPr>
                <w:sz w:val="22"/>
              </w:rPr>
            </w:pPr>
            <w:r>
              <w:rPr>
                <w:sz w:val="22"/>
              </w:rPr>
              <w:t>Yes</w:t>
            </w:r>
          </w:p>
        </w:tc>
        <w:tc>
          <w:tcPr>
            <w:tcW w:w="277" w:type="dxa"/>
            <w:tcBorders>
              <w:top w:val="nil"/>
              <w:left w:val="nil"/>
              <w:bottom w:val="single" w:sz="4" w:space="0" w:color="auto"/>
              <w:right w:val="nil"/>
            </w:tcBorders>
          </w:tcPr>
          <w:p w14:paraId="72DC150D" w14:textId="77777777" w:rsidR="00D945DC" w:rsidRPr="000C42C0" w:rsidRDefault="00D945DC" w:rsidP="00E700D8">
            <w:pPr>
              <w:spacing w:before="0" w:after="0"/>
              <w:jc w:val="center"/>
              <w:rPr>
                <w:sz w:val="22"/>
              </w:rPr>
            </w:pPr>
          </w:p>
        </w:tc>
        <w:tc>
          <w:tcPr>
            <w:tcW w:w="595" w:type="dxa"/>
            <w:tcBorders>
              <w:top w:val="single" w:sz="18" w:space="0" w:color="auto"/>
              <w:left w:val="nil"/>
              <w:bottom w:val="single" w:sz="4" w:space="0" w:color="auto"/>
              <w:right w:val="nil"/>
            </w:tcBorders>
          </w:tcPr>
          <w:p w14:paraId="002091FB" w14:textId="77777777" w:rsidR="00D945DC" w:rsidRPr="000C42C0" w:rsidRDefault="00D945DC" w:rsidP="00E700D8">
            <w:pPr>
              <w:spacing w:before="0" w:after="0"/>
              <w:jc w:val="center"/>
              <w:rPr>
                <w:sz w:val="22"/>
              </w:rPr>
            </w:pPr>
            <w:r>
              <w:rPr>
                <w:sz w:val="22"/>
              </w:rPr>
              <w:t>No</w:t>
            </w:r>
          </w:p>
        </w:tc>
        <w:tc>
          <w:tcPr>
            <w:tcW w:w="277" w:type="dxa"/>
            <w:tcBorders>
              <w:top w:val="nil"/>
              <w:left w:val="nil"/>
              <w:bottom w:val="single" w:sz="4" w:space="0" w:color="auto"/>
              <w:right w:val="nil"/>
            </w:tcBorders>
          </w:tcPr>
          <w:p w14:paraId="7C8D0034" w14:textId="77777777" w:rsidR="00D945DC" w:rsidRPr="000C42C0" w:rsidRDefault="00D945DC" w:rsidP="00E700D8">
            <w:pPr>
              <w:spacing w:before="0" w:after="0"/>
              <w:jc w:val="center"/>
              <w:rPr>
                <w:sz w:val="22"/>
              </w:rPr>
            </w:pPr>
          </w:p>
        </w:tc>
        <w:tc>
          <w:tcPr>
            <w:tcW w:w="583" w:type="dxa"/>
            <w:tcBorders>
              <w:top w:val="single" w:sz="18" w:space="0" w:color="auto"/>
              <w:left w:val="nil"/>
              <w:bottom w:val="single" w:sz="4" w:space="0" w:color="auto"/>
              <w:right w:val="nil"/>
            </w:tcBorders>
          </w:tcPr>
          <w:p w14:paraId="484DC9AC" w14:textId="77777777" w:rsidR="00D945DC" w:rsidRPr="000C42C0" w:rsidRDefault="00D945DC" w:rsidP="00E700D8">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6B3E9A3B" w14:textId="77777777" w:rsidR="00D945DC" w:rsidRPr="000C42C0" w:rsidRDefault="00D945DC" w:rsidP="00E700D8">
            <w:pPr>
              <w:spacing w:before="0" w:after="0"/>
              <w:jc w:val="center"/>
              <w:rPr>
                <w:sz w:val="22"/>
              </w:rPr>
            </w:pPr>
          </w:p>
        </w:tc>
      </w:tr>
      <w:tr w:rsidR="00D945DC" w14:paraId="1EDFAFF5" w14:textId="77777777" w:rsidTr="556CBD7D">
        <w:trPr>
          <w:trHeight w:val="1008"/>
        </w:trPr>
        <w:tc>
          <w:tcPr>
            <w:tcW w:w="10072" w:type="dxa"/>
            <w:gridSpan w:val="9"/>
          </w:tcPr>
          <w:p w14:paraId="7819225C" w14:textId="77777777" w:rsidR="00D945DC" w:rsidRDefault="00D945DC" w:rsidP="00E700D8">
            <w:pPr>
              <w:rPr>
                <w:sz w:val="22"/>
              </w:rPr>
            </w:pPr>
            <w:r w:rsidRPr="000C42C0">
              <w:rPr>
                <w:b/>
                <w:bCs/>
                <w:sz w:val="22"/>
              </w:rPr>
              <w:t>Describe Basis for Conclusion:</w:t>
            </w:r>
            <w:r w:rsidRPr="000C42C0">
              <w:rPr>
                <w:sz w:val="22"/>
              </w:rPr>
              <w:t xml:space="preserve"> </w:t>
            </w:r>
          </w:p>
          <w:p w14:paraId="219A9031" w14:textId="77777777" w:rsidR="00971421" w:rsidRDefault="00971421" w:rsidP="00E700D8">
            <w:pPr>
              <w:rPr>
                <w:sz w:val="22"/>
              </w:rPr>
            </w:pPr>
          </w:p>
          <w:p w14:paraId="014A6A61" w14:textId="77777777" w:rsidR="00971421" w:rsidRPr="000C42C0" w:rsidRDefault="00971421" w:rsidP="00E700D8">
            <w:pPr>
              <w:rPr>
                <w:sz w:val="22"/>
              </w:rPr>
            </w:pPr>
          </w:p>
        </w:tc>
      </w:tr>
      <w:tr w:rsidR="00D945DC" w14:paraId="4B56E2D9" w14:textId="77777777" w:rsidTr="004275BB">
        <w:trPr>
          <w:trHeight w:val="576"/>
        </w:trPr>
        <w:tc>
          <w:tcPr>
            <w:tcW w:w="529" w:type="dxa"/>
            <w:vMerge w:val="restart"/>
          </w:tcPr>
          <w:p w14:paraId="066DFDA2" w14:textId="77777777" w:rsidR="00D945DC" w:rsidRPr="000C42C0" w:rsidRDefault="00D945DC" w:rsidP="00E700D8">
            <w:pPr>
              <w:rPr>
                <w:b/>
                <w:bCs/>
                <w:sz w:val="22"/>
              </w:rPr>
            </w:pPr>
            <w:r>
              <w:rPr>
                <w:b/>
                <w:bCs/>
                <w:sz w:val="22"/>
              </w:rPr>
              <w:t>3</w:t>
            </w:r>
          </w:p>
        </w:tc>
        <w:tc>
          <w:tcPr>
            <w:tcW w:w="6539" w:type="dxa"/>
            <w:vMerge w:val="restart"/>
            <w:tcBorders>
              <w:right w:val="single" w:sz="4" w:space="0" w:color="auto"/>
            </w:tcBorders>
          </w:tcPr>
          <w:p w14:paraId="44A7F499" w14:textId="77777777" w:rsidR="00D945DC" w:rsidRPr="006313EE" w:rsidRDefault="00D945DC" w:rsidP="00E700D8">
            <w:pPr>
              <w:rPr>
                <w:sz w:val="22"/>
              </w:rPr>
            </w:pPr>
            <w:r w:rsidRPr="006313EE">
              <w:rPr>
                <w:sz w:val="22"/>
              </w:rPr>
              <w:t>Does the Grantee comply with the requirements governing the reporting on receipt and use of program income?</w:t>
            </w:r>
          </w:p>
          <w:p w14:paraId="7A5F7160" w14:textId="6489AF35" w:rsidR="00D945DC" w:rsidRPr="006313EE" w:rsidRDefault="00D945DC" w:rsidP="556CBD7D">
            <w:pPr>
              <w:rPr>
                <w:b/>
                <w:bCs/>
                <w:sz w:val="22"/>
                <w:szCs w:val="22"/>
              </w:rPr>
            </w:pPr>
            <w:r w:rsidRPr="556CBD7D">
              <w:rPr>
                <w:b/>
                <w:bCs/>
                <w:sz w:val="22"/>
                <w:szCs w:val="22"/>
              </w:rPr>
              <w:t>2 CFR 200.302(b)(2</w:t>
            </w:r>
            <w:proofErr w:type="gramStart"/>
            <w:r w:rsidRPr="556CBD7D">
              <w:rPr>
                <w:b/>
                <w:bCs/>
                <w:sz w:val="22"/>
                <w:szCs w:val="22"/>
              </w:rPr>
              <w:t xml:space="preserve">); </w:t>
            </w:r>
            <w:r w:rsidR="4831C546" w:rsidRPr="556CBD7D">
              <w:rPr>
                <w:b/>
                <w:bCs/>
                <w:sz w:val="22"/>
                <w:szCs w:val="22"/>
              </w:rPr>
              <w:t xml:space="preserve"> 24</w:t>
            </w:r>
            <w:proofErr w:type="gramEnd"/>
            <w:r w:rsidR="4831C546" w:rsidRPr="556CBD7D">
              <w:rPr>
                <w:b/>
                <w:bCs/>
                <w:sz w:val="22"/>
                <w:szCs w:val="22"/>
              </w:rPr>
              <w:t xml:space="preserve"> CFR 570.489(e)</w:t>
            </w:r>
            <w:r w:rsidR="00DE6C42">
              <w:rPr>
                <w:b/>
                <w:bCs/>
                <w:sz w:val="22"/>
                <w:szCs w:val="22"/>
              </w:rPr>
              <w:t>; HCD Program Income Policy</w:t>
            </w:r>
          </w:p>
        </w:tc>
        <w:tc>
          <w:tcPr>
            <w:tcW w:w="277" w:type="dxa"/>
            <w:tcBorders>
              <w:bottom w:val="nil"/>
              <w:right w:val="single" w:sz="18" w:space="0" w:color="auto"/>
            </w:tcBorders>
          </w:tcPr>
          <w:p w14:paraId="3A8D65AA"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D81F2EA"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5D50D1C6" w14:textId="77777777" w:rsidR="00D945DC" w:rsidRPr="000C42C0" w:rsidRDefault="00D945DC" w:rsidP="00E700D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008C7FCF"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290FEABD" w14:textId="77777777" w:rsidR="00D945DC" w:rsidRPr="000C42C0" w:rsidRDefault="00D945DC" w:rsidP="00E700D8">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62AD1386" w14:textId="77777777" w:rsidR="00D945DC" w:rsidRPr="000C42C0" w:rsidRDefault="00D945DC" w:rsidP="00E700D8">
            <w:pPr>
              <w:jc w:val="center"/>
              <w:rPr>
                <w:sz w:val="22"/>
              </w:rPr>
            </w:pPr>
          </w:p>
        </w:tc>
        <w:tc>
          <w:tcPr>
            <w:tcW w:w="399" w:type="dxa"/>
            <w:tcBorders>
              <w:top w:val="single" w:sz="4" w:space="0" w:color="auto"/>
              <w:left w:val="single" w:sz="18" w:space="0" w:color="auto"/>
              <w:bottom w:val="nil"/>
              <w:right w:val="single" w:sz="4" w:space="0" w:color="auto"/>
            </w:tcBorders>
          </w:tcPr>
          <w:p w14:paraId="24D2F03C" w14:textId="77777777" w:rsidR="00D945DC" w:rsidRPr="000C42C0" w:rsidRDefault="00D945DC" w:rsidP="00E700D8">
            <w:pPr>
              <w:jc w:val="center"/>
              <w:rPr>
                <w:sz w:val="22"/>
              </w:rPr>
            </w:pPr>
          </w:p>
        </w:tc>
      </w:tr>
      <w:tr w:rsidR="00D945DC" w14:paraId="4482470C" w14:textId="77777777" w:rsidTr="004275BB">
        <w:trPr>
          <w:trHeight w:val="387"/>
        </w:trPr>
        <w:tc>
          <w:tcPr>
            <w:tcW w:w="529" w:type="dxa"/>
            <w:vMerge/>
          </w:tcPr>
          <w:p w14:paraId="5F496962" w14:textId="77777777" w:rsidR="00D945DC" w:rsidRPr="000C42C0" w:rsidRDefault="00D945DC" w:rsidP="00E700D8">
            <w:pPr>
              <w:rPr>
                <w:b/>
                <w:bCs/>
                <w:sz w:val="22"/>
              </w:rPr>
            </w:pPr>
          </w:p>
        </w:tc>
        <w:tc>
          <w:tcPr>
            <w:tcW w:w="6539" w:type="dxa"/>
            <w:vMerge/>
          </w:tcPr>
          <w:p w14:paraId="1E5CCA8B" w14:textId="77777777" w:rsidR="00D945DC" w:rsidRPr="000C42C0" w:rsidRDefault="00D945DC" w:rsidP="00E700D8">
            <w:pPr>
              <w:rPr>
                <w:sz w:val="22"/>
              </w:rPr>
            </w:pPr>
          </w:p>
        </w:tc>
        <w:tc>
          <w:tcPr>
            <w:tcW w:w="277" w:type="dxa"/>
            <w:tcBorders>
              <w:top w:val="nil"/>
              <w:right w:val="nil"/>
            </w:tcBorders>
          </w:tcPr>
          <w:p w14:paraId="68D2E639"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7DD70D97" w14:textId="77777777" w:rsidR="00D945DC" w:rsidRPr="000C42C0" w:rsidRDefault="00D945DC" w:rsidP="00E700D8">
            <w:pPr>
              <w:spacing w:before="0" w:after="0"/>
              <w:jc w:val="center"/>
              <w:rPr>
                <w:sz w:val="22"/>
              </w:rPr>
            </w:pPr>
            <w:r>
              <w:rPr>
                <w:sz w:val="22"/>
              </w:rPr>
              <w:t>Yes</w:t>
            </w:r>
          </w:p>
        </w:tc>
        <w:tc>
          <w:tcPr>
            <w:tcW w:w="277" w:type="dxa"/>
            <w:tcBorders>
              <w:top w:val="nil"/>
              <w:left w:val="nil"/>
              <w:bottom w:val="single" w:sz="4" w:space="0" w:color="auto"/>
              <w:right w:val="nil"/>
            </w:tcBorders>
          </w:tcPr>
          <w:p w14:paraId="3E3167D8" w14:textId="77777777" w:rsidR="00D945DC" w:rsidRPr="000C42C0" w:rsidRDefault="00D945DC" w:rsidP="00E700D8">
            <w:pPr>
              <w:spacing w:before="0" w:after="0"/>
              <w:jc w:val="center"/>
              <w:rPr>
                <w:sz w:val="22"/>
              </w:rPr>
            </w:pPr>
          </w:p>
        </w:tc>
        <w:tc>
          <w:tcPr>
            <w:tcW w:w="595" w:type="dxa"/>
            <w:tcBorders>
              <w:top w:val="single" w:sz="18" w:space="0" w:color="auto"/>
              <w:left w:val="nil"/>
              <w:bottom w:val="single" w:sz="4" w:space="0" w:color="auto"/>
              <w:right w:val="nil"/>
            </w:tcBorders>
          </w:tcPr>
          <w:p w14:paraId="0869AB67" w14:textId="77777777" w:rsidR="00D945DC" w:rsidRPr="000C42C0" w:rsidRDefault="00D945DC" w:rsidP="00E700D8">
            <w:pPr>
              <w:spacing w:before="0" w:after="0"/>
              <w:jc w:val="center"/>
              <w:rPr>
                <w:sz w:val="22"/>
              </w:rPr>
            </w:pPr>
            <w:r>
              <w:rPr>
                <w:sz w:val="22"/>
              </w:rPr>
              <w:t>No</w:t>
            </w:r>
          </w:p>
        </w:tc>
        <w:tc>
          <w:tcPr>
            <w:tcW w:w="277" w:type="dxa"/>
            <w:tcBorders>
              <w:top w:val="nil"/>
              <w:left w:val="nil"/>
              <w:bottom w:val="single" w:sz="4" w:space="0" w:color="auto"/>
              <w:right w:val="nil"/>
            </w:tcBorders>
          </w:tcPr>
          <w:p w14:paraId="58E15167" w14:textId="77777777" w:rsidR="00D945DC" w:rsidRPr="000C42C0" w:rsidRDefault="00D945DC" w:rsidP="00E700D8">
            <w:pPr>
              <w:spacing w:before="0" w:after="0"/>
              <w:jc w:val="center"/>
              <w:rPr>
                <w:sz w:val="22"/>
              </w:rPr>
            </w:pPr>
          </w:p>
        </w:tc>
        <w:tc>
          <w:tcPr>
            <w:tcW w:w="583" w:type="dxa"/>
            <w:tcBorders>
              <w:top w:val="single" w:sz="18" w:space="0" w:color="auto"/>
              <w:left w:val="nil"/>
              <w:bottom w:val="single" w:sz="4" w:space="0" w:color="auto"/>
              <w:right w:val="nil"/>
            </w:tcBorders>
          </w:tcPr>
          <w:p w14:paraId="56FCC517" w14:textId="77777777" w:rsidR="00D945DC" w:rsidRPr="000C42C0" w:rsidRDefault="00D945DC" w:rsidP="00E700D8">
            <w:pPr>
              <w:spacing w:before="0" w:after="0"/>
              <w:jc w:val="center"/>
              <w:rPr>
                <w:sz w:val="22"/>
              </w:rPr>
            </w:pPr>
            <w:r w:rsidRPr="000C42C0">
              <w:rPr>
                <w:sz w:val="22"/>
              </w:rPr>
              <w:t>N</w:t>
            </w:r>
            <w:r>
              <w:rPr>
                <w:sz w:val="22"/>
              </w:rPr>
              <w:t>/A</w:t>
            </w:r>
          </w:p>
        </w:tc>
        <w:tc>
          <w:tcPr>
            <w:tcW w:w="399" w:type="dxa"/>
            <w:tcBorders>
              <w:top w:val="nil"/>
              <w:left w:val="nil"/>
              <w:bottom w:val="single" w:sz="4" w:space="0" w:color="auto"/>
              <w:right w:val="single" w:sz="4" w:space="0" w:color="auto"/>
            </w:tcBorders>
          </w:tcPr>
          <w:p w14:paraId="3A21FA0B" w14:textId="77777777" w:rsidR="00D945DC" w:rsidRPr="000C42C0" w:rsidRDefault="00D945DC" w:rsidP="00E700D8">
            <w:pPr>
              <w:spacing w:before="0" w:after="0"/>
              <w:jc w:val="center"/>
              <w:rPr>
                <w:sz w:val="22"/>
              </w:rPr>
            </w:pPr>
          </w:p>
        </w:tc>
      </w:tr>
      <w:tr w:rsidR="00D945DC" w14:paraId="0BA03BA5" w14:textId="77777777" w:rsidTr="556CBD7D">
        <w:trPr>
          <w:trHeight w:val="1008"/>
        </w:trPr>
        <w:tc>
          <w:tcPr>
            <w:tcW w:w="10072" w:type="dxa"/>
            <w:gridSpan w:val="9"/>
          </w:tcPr>
          <w:p w14:paraId="54EC6309"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bl>
    <w:p w14:paraId="1D1CE795" w14:textId="77777777" w:rsidR="00D945DC" w:rsidRDefault="00D945DC" w:rsidP="00D945DC">
      <w:pPr>
        <w:spacing w:before="0" w:after="0"/>
      </w:pPr>
    </w:p>
    <w:p w14:paraId="78ED1345" w14:textId="77777777" w:rsidR="00D945DC" w:rsidRDefault="00D945DC" w:rsidP="00A06D83">
      <w:pPr>
        <w:pStyle w:val="Heading2"/>
      </w:pPr>
      <w:r w:rsidRPr="0042746E">
        <w:t>Period of Performance</w:t>
      </w:r>
    </w:p>
    <w:p w14:paraId="55E3EFC7" w14:textId="717D7127" w:rsidR="007D5C07" w:rsidRPr="00E15C70" w:rsidRDefault="007D5C07" w:rsidP="007D5C07">
      <w:pPr>
        <w:spacing w:after="240"/>
        <w:rPr>
          <w:rStyle w:val="normaltextrun"/>
          <w:rFonts w:cs="Arial"/>
          <w:color w:val="000000"/>
          <w:shd w:val="clear" w:color="auto" w:fill="FFFFFF"/>
        </w:rPr>
      </w:pPr>
      <w:r w:rsidRPr="00E15C70">
        <w:rPr>
          <w:rStyle w:val="normaltextrun"/>
          <w:rFonts w:cs="Arial"/>
          <w:b/>
          <w:bCs/>
          <w:color w:val="000000"/>
          <w:u w:val="single"/>
          <w:shd w:val="clear" w:color="auto" w:fill="FFFFFF"/>
        </w:rPr>
        <w:t xml:space="preserve">Review Documents: </w:t>
      </w:r>
      <w:r w:rsidRPr="00E15C70">
        <w:rPr>
          <w:rStyle w:val="normaltextrun"/>
          <w:rFonts w:cs="Arial"/>
          <w:color w:val="000000"/>
          <w:shd w:val="clear" w:color="auto" w:fill="FFFFFF"/>
        </w:rPr>
        <w:t xml:space="preserve">The reviewer should request the documents listed below or equivalent documentation.  </w:t>
      </w:r>
      <w:r>
        <w:rPr>
          <w:rStyle w:val="normaltextrun"/>
          <w:rFonts w:cs="Arial"/>
          <w:color w:val="000000"/>
          <w:shd w:val="clear" w:color="auto" w:fill="FFFFFF"/>
        </w:rPr>
        <w:t xml:space="preserve"> </w:t>
      </w:r>
      <w:r w:rsidR="000D65B3">
        <w:rPr>
          <w:rStyle w:val="normaltextrun"/>
          <w:rFonts w:cs="Arial"/>
          <w:color w:val="000000"/>
          <w:shd w:val="clear" w:color="auto" w:fill="FFFFFF"/>
        </w:rPr>
        <w:t xml:space="preserve"> </w:t>
      </w:r>
    </w:p>
    <w:p w14:paraId="43FC9E89" w14:textId="3BDCF52E" w:rsidR="000D65B3" w:rsidRDefault="000D65B3" w:rsidP="00FB37DE">
      <w:pPr>
        <w:pStyle w:val="ListParagraph"/>
        <w:numPr>
          <w:ilvl w:val="0"/>
          <w:numId w:val="5"/>
        </w:numPr>
        <w:spacing w:before="0" w:after="0"/>
        <w:rPr>
          <w:rStyle w:val="normaltextrun"/>
          <w:rFonts w:cs="Arial"/>
          <w:color w:val="000000"/>
          <w:shd w:val="clear" w:color="auto" w:fill="FFFFFF"/>
        </w:rPr>
      </w:pPr>
      <w:r>
        <w:rPr>
          <w:rStyle w:val="normaltextrun"/>
          <w:rFonts w:cs="Arial"/>
          <w:color w:val="000000"/>
          <w:shd w:val="clear" w:color="auto" w:fill="FFFFFF"/>
        </w:rPr>
        <w:t>Standard Agreement – review for period of performance</w:t>
      </w:r>
      <w:r w:rsidR="00B13F9E">
        <w:rPr>
          <w:rStyle w:val="normaltextrun"/>
          <w:rFonts w:cs="Arial"/>
          <w:color w:val="000000"/>
          <w:shd w:val="clear" w:color="auto" w:fill="FFFFFF"/>
        </w:rPr>
        <w:t xml:space="preserve"> (including any modifications</w:t>
      </w:r>
      <w:r w:rsidR="007B2276">
        <w:rPr>
          <w:rStyle w:val="normaltextrun"/>
          <w:rFonts w:cs="Arial"/>
          <w:color w:val="000000"/>
          <w:shd w:val="clear" w:color="auto" w:fill="FFFFFF"/>
        </w:rPr>
        <w:t>)</w:t>
      </w:r>
      <w:r>
        <w:rPr>
          <w:rStyle w:val="normaltextrun"/>
          <w:rFonts w:cs="Arial"/>
          <w:color w:val="000000"/>
          <w:shd w:val="clear" w:color="auto" w:fill="FFFFFF"/>
        </w:rPr>
        <w:t>, national objective,</w:t>
      </w:r>
      <w:r w:rsidR="00B13F9E">
        <w:rPr>
          <w:rStyle w:val="normaltextrun"/>
          <w:rFonts w:cs="Arial"/>
          <w:color w:val="000000"/>
          <w:shd w:val="clear" w:color="auto" w:fill="FFFFFF"/>
        </w:rPr>
        <w:t xml:space="preserve"> </w:t>
      </w:r>
      <w:r w:rsidR="007B2276">
        <w:rPr>
          <w:rStyle w:val="normaltextrun"/>
          <w:rFonts w:cs="Arial"/>
          <w:color w:val="000000"/>
          <w:shd w:val="clear" w:color="auto" w:fill="FFFFFF"/>
        </w:rPr>
        <w:t xml:space="preserve">and </w:t>
      </w:r>
      <w:r>
        <w:rPr>
          <w:rStyle w:val="normaltextrun"/>
          <w:rFonts w:cs="Arial"/>
          <w:color w:val="000000"/>
          <w:shd w:val="clear" w:color="auto" w:fill="FFFFFF"/>
        </w:rPr>
        <w:t xml:space="preserve">eligible </w:t>
      </w:r>
      <w:proofErr w:type="gramStart"/>
      <w:r>
        <w:rPr>
          <w:rStyle w:val="normaltextrun"/>
          <w:rFonts w:cs="Arial"/>
          <w:color w:val="000000"/>
          <w:shd w:val="clear" w:color="auto" w:fill="FFFFFF"/>
        </w:rPr>
        <w:t>activities</w:t>
      </w:r>
      <w:proofErr w:type="gramEnd"/>
    </w:p>
    <w:p w14:paraId="3E4FBD7E" w14:textId="0667075B" w:rsidR="004275BB" w:rsidRPr="00FA7AF3" w:rsidRDefault="0086398B" w:rsidP="00FA7AF3">
      <w:pPr>
        <w:pStyle w:val="ListParagraph"/>
        <w:numPr>
          <w:ilvl w:val="0"/>
          <w:numId w:val="5"/>
        </w:numPr>
        <w:spacing w:before="0" w:after="0"/>
        <w:rPr>
          <w:rFonts w:cs="Arial"/>
          <w:color w:val="000000"/>
          <w:shd w:val="clear" w:color="auto" w:fill="FFFFFF"/>
        </w:rPr>
      </w:pPr>
      <w:r>
        <w:rPr>
          <w:rStyle w:val="normaltextrun"/>
          <w:rFonts w:cs="Arial"/>
          <w:color w:val="000000"/>
          <w:shd w:val="clear" w:color="auto" w:fill="FFFFFF"/>
        </w:rPr>
        <w:t>Subrecipient Agreement, if applicable</w:t>
      </w:r>
    </w:p>
    <w:tbl>
      <w:tblPr>
        <w:tblStyle w:val="TableGrid"/>
        <w:tblW w:w="10072" w:type="dxa"/>
        <w:tblLook w:val="04A0" w:firstRow="1" w:lastRow="0" w:firstColumn="1" w:lastColumn="0" w:noHBand="0" w:noVBand="1"/>
      </w:tblPr>
      <w:tblGrid>
        <w:gridCol w:w="530"/>
        <w:gridCol w:w="6610"/>
        <w:gridCol w:w="270"/>
        <w:gridCol w:w="596"/>
        <w:gridCol w:w="245"/>
        <w:gridCol w:w="596"/>
        <w:gridCol w:w="241"/>
        <w:gridCol w:w="583"/>
        <w:gridCol w:w="401"/>
      </w:tblGrid>
      <w:tr w:rsidR="00D945DC" w14:paraId="11B415DF" w14:textId="77777777" w:rsidTr="009C7C86">
        <w:trPr>
          <w:trHeight w:val="576"/>
        </w:trPr>
        <w:tc>
          <w:tcPr>
            <w:tcW w:w="530" w:type="dxa"/>
            <w:vMerge w:val="restart"/>
          </w:tcPr>
          <w:p w14:paraId="3A093D98" w14:textId="77777777" w:rsidR="00D945DC" w:rsidRPr="000C42C0" w:rsidRDefault="00D945DC" w:rsidP="00E700D8">
            <w:pPr>
              <w:rPr>
                <w:b/>
                <w:bCs/>
                <w:sz w:val="22"/>
              </w:rPr>
            </w:pPr>
            <w:r>
              <w:rPr>
                <w:b/>
                <w:bCs/>
                <w:sz w:val="22"/>
              </w:rPr>
              <w:lastRenderedPageBreak/>
              <w:t>1</w:t>
            </w:r>
          </w:p>
        </w:tc>
        <w:tc>
          <w:tcPr>
            <w:tcW w:w="6610" w:type="dxa"/>
            <w:vMerge w:val="restart"/>
            <w:tcBorders>
              <w:right w:val="single" w:sz="4" w:space="0" w:color="auto"/>
            </w:tcBorders>
          </w:tcPr>
          <w:p w14:paraId="0F8CD00E" w14:textId="6A60B035" w:rsidR="00D945DC" w:rsidRPr="00EA77F8" w:rsidRDefault="00D945DC" w:rsidP="00E700D8">
            <w:pPr>
              <w:rPr>
                <w:sz w:val="22"/>
              </w:rPr>
            </w:pPr>
            <w:r w:rsidRPr="00EA77F8">
              <w:rPr>
                <w:sz w:val="22"/>
              </w:rPr>
              <w:t xml:space="preserve">Has the Grantee charged to the HCD grant only allowable costs </w:t>
            </w:r>
            <w:r w:rsidR="006C1708">
              <w:rPr>
                <w:sz w:val="22"/>
              </w:rPr>
              <w:t xml:space="preserve">(as described in the Standard Agreement and amendments) </w:t>
            </w:r>
            <w:r w:rsidRPr="00EA77F8">
              <w:rPr>
                <w:sz w:val="22"/>
              </w:rPr>
              <w:t>incurred during the period of performance and authorized pre-award costs?</w:t>
            </w:r>
          </w:p>
          <w:p w14:paraId="281668C7" w14:textId="23759766" w:rsidR="00D945DC" w:rsidRPr="00EA77F8" w:rsidRDefault="003D2093" w:rsidP="556CBD7D">
            <w:pPr>
              <w:rPr>
                <w:b/>
                <w:bCs/>
                <w:sz w:val="22"/>
                <w:szCs w:val="22"/>
              </w:rPr>
            </w:pPr>
            <w:r>
              <w:rPr>
                <w:b/>
                <w:bCs/>
                <w:sz w:val="22"/>
                <w:szCs w:val="22"/>
              </w:rPr>
              <w:t>24 CFR 570.</w:t>
            </w:r>
            <w:r w:rsidR="006C1708">
              <w:rPr>
                <w:b/>
                <w:bCs/>
                <w:sz w:val="22"/>
                <w:szCs w:val="22"/>
              </w:rPr>
              <w:t>482</w:t>
            </w:r>
            <w:r>
              <w:rPr>
                <w:b/>
                <w:bCs/>
                <w:sz w:val="22"/>
                <w:szCs w:val="22"/>
              </w:rPr>
              <w:t>; 2 CFR 200</w:t>
            </w:r>
            <w:r w:rsidR="005F36A5">
              <w:rPr>
                <w:b/>
                <w:bCs/>
                <w:sz w:val="22"/>
                <w:szCs w:val="22"/>
              </w:rPr>
              <w:t xml:space="preserve"> Subpart E</w:t>
            </w:r>
          </w:p>
        </w:tc>
        <w:tc>
          <w:tcPr>
            <w:tcW w:w="270" w:type="dxa"/>
            <w:tcBorders>
              <w:bottom w:val="nil"/>
              <w:right w:val="single" w:sz="18" w:space="0" w:color="auto"/>
            </w:tcBorders>
          </w:tcPr>
          <w:p w14:paraId="7EBE5CE7"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67FEF61D" w14:textId="77777777" w:rsidR="00D945DC" w:rsidRPr="000C42C0" w:rsidRDefault="00D945DC" w:rsidP="00E700D8">
            <w:pPr>
              <w:jc w:val="center"/>
              <w:rPr>
                <w:sz w:val="22"/>
              </w:rPr>
            </w:pPr>
          </w:p>
        </w:tc>
        <w:tc>
          <w:tcPr>
            <w:tcW w:w="245" w:type="dxa"/>
            <w:tcBorders>
              <w:top w:val="single" w:sz="4" w:space="0" w:color="auto"/>
              <w:left w:val="single" w:sz="18" w:space="0" w:color="auto"/>
              <w:bottom w:val="nil"/>
              <w:right w:val="single" w:sz="18" w:space="0" w:color="auto"/>
            </w:tcBorders>
          </w:tcPr>
          <w:p w14:paraId="3B349B77" w14:textId="77777777" w:rsidR="00D945DC" w:rsidRPr="000C42C0" w:rsidRDefault="00D945DC" w:rsidP="00E700D8">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6C3CF167" w14:textId="77777777" w:rsidR="00D945DC" w:rsidRPr="000C42C0" w:rsidRDefault="00D945DC" w:rsidP="00E700D8">
            <w:pPr>
              <w:jc w:val="center"/>
              <w:rPr>
                <w:sz w:val="22"/>
              </w:rPr>
            </w:pPr>
          </w:p>
        </w:tc>
        <w:tc>
          <w:tcPr>
            <w:tcW w:w="241" w:type="dxa"/>
            <w:tcBorders>
              <w:top w:val="single" w:sz="4" w:space="0" w:color="auto"/>
              <w:left w:val="single" w:sz="18" w:space="0" w:color="auto"/>
              <w:bottom w:val="nil"/>
              <w:right w:val="nil"/>
            </w:tcBorders>
          </w:tcPr>
          <w:p w14:paraId="79060010" w14:textId="77777777" w:rsidR="00D945DC" w:rsidRPr="000C42C0" w:rsidRDefault="00D945DC" w:rsidP="00E700D8">
            <w:pPr>
              <w:jc w:val="center"/>
              <w:rPr>
                <w:sz w:val="22"/>
              </w:rPr>
            </w:pPr>
          </w:p>
        </w:tc>
        <w:tc>
          <w:tcPr>
            <w:tcW w:w="583" w:type="dxa"/>
            <w:tcBorders>
              <w:top w:val="single" w:sz="4" w:space="0" w:color="auto"/>
              <w:left w:val="nil"/>
              <w:bottom w:val="nil"/>
              <w:right w:val="nil"/>
            </w:tcBorders>
            <w:vAlign w:val="center"/>
          </w:tcPr>
          <w:p w14:paraId="763D6B8E" w14:textId="77777777" w:rsidR="00D945DC" w:rsidRPr="000C42C0" w:rsidRDefault="00D945DC" w:rsidP="00E700D8">
            <w:pPr>
              <w:jc w:val="center"/>
              <w:rPr>
                <w:sz w:val="22"/>
              </w:rPr>
            </w:pPr>
          </w:p>
        </w:tc>
        <w:tc>
          <w:tcPr>
            <w:tcW w:w="401" w:type="dxa"/>
            <w:tcBorders>
              <w:top w:val="single" w:sz="4" w:space="0" w:color="auto"/>
              <w:left w:val="nil"/>
              <w:bottom w:val="nil"/>
              <w:right w:val="single" w:sz="4" w:space="0" w:color="auto"/>
            </w:tcBorders>
          </w:tcPr>
          <w:p w14:paraId="2D542FA2" w14:textId="77777777" w:rsidR="00D945DC" w:rsidRPr="000C42C0" w:rsidRDefault="00D945DC" w:rsidP="00E700D8">
            <w:pPr>
              <w:jc w:val="center"/>
              <w:rPr>
                <w:sz w:val="22"/>
              </w:rPr>
            </w:pPr>
          </w:p>
        </w:tc>
      </w:tr>
      <w:tr w:rsidR="00D945DC" w14:paraId="72E120FD" w14:textId="77777777" w:rsidTr="009C7C86">
        <w:trPr>
          <w:trHeight w:val="387"/>
        </w:trPr>
        <w:tc>
          <w:tcPr>
            <w:tcW w:w="530" w:type="dxa"/>
            <w:vMerge/>
          </w:tcPr>
          <w:p w14:paraId="44B7D272" w14:textId="77777777" w:rsidR="00D945DC" w:rsidRPr="000C42C0" w:rsidRDefault="00D945DC" w:rsidP="00E700D8">
            <w:pPr>
              <w:rPr>
                <w:b/>
                <w:bCs/>
                <w:sz w:val="22"/>
              </w:rPr>
            </w:pPr>
          </w:p>
        </w:tc>
        <w:tc>
          <w:tcPr>
            <w:tcW w:w="6610" w:type="dxa"/>
            <w:vMerge/>
          </w:tcPr>
          <w:p w14:paraId="5B112F5C" w14:textId="77777777" w:rsidR="00D945DC" w:rsidRPr="000C42C0" w:rsidRDefault="00D945DC" w:rsidP="00E700D8">
            <w:pPr>
              <w:rPr>
                <w:sz w:val="22"/>
              </w:rPr>
            </w:pPr>
          </w:p>
        </w:tc>
        <w:tc>
          <w:tcPr>
            <w:tcW w:w="270" w:type="dxa"/>
            <w:tcBorders>
              <w:top w:val="nil"/>
              <w:right w:val="nil"/>
            </w:tcBorders>
          </w:tcPr>
          <w:p w14:paraId="3D52D55B"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2DCFE458" w14:textId="77777777" w:rsidR="00D945DC" w:rsidRPr="000C42C0" w:rsidRDefault="00D945DC" w:rsidP="00E700D8">
            <w:pPr>
              <w:spacing w:before="0" w:after="0"/>
              <w:jc w:val="center"/>
              <w:rPr>
                <w:sz w:val="22"/>
              </w:rPr>
            </w:pPr>
            <w:r>
              <w:rPr>
                <w:sz w:val="22"/>
              </w:rPr>
              <w:t>Yes</w:t>
            </w:r>
          </w:p>
        </w:tc>
        <w:tc>
          <w:tcPr>
            <w:tcW w:w="245" w:type="dxa"/>
            <w:tcBorders>
              <w:top w:val="nil"/>
              <w:left w:val="nil"/>
              <w:bottom w:val="single" w:sz="4" w:space="0" w:color="auto"/>
              <w:right w:val="nil"/>
            </w:tcBorders>
          </w:tcPr>
          <w:p w14:paraId="1B77C71B" w14:textId="77777777" w:rsidR="00D945DC" w:rsidRPr="000C42C0" w:rsidRDefault="00D945DC" w:rsidP="00E700D8">
            <w:pPr>
              <w:spacing w:before="0" w:after="0"/>
              <w:jc w:val="center"/>
              <w:rPr>
                <w:sz w:val="22"/>
              </w:rPr>
            </w:pPr>
          </w:p>
        </w:tc>
        <w:tc>
          <w:tcPr>
            <w:tcW w:w="596" w:type="dxa"/>
            <w:tcBorders>
              <w:top w:val="single" w:sz="18" w:space="0" w:color="auto"/>
              <w:left w:val="nil"/>
              <w:bottom w:val="single" w:sz="4" w:space="0" w:color="auto"/>
              <w:right w:val="nil"/>
            </w:tcBorders>
          </w:tcPr>
          <w:p w14:paraId="5D1E270E" w14:textId="77777777" w:rsidR="00D945DC" w:rsidRPr="000C42C0" w:rsidRDefault="00D945DC" w:rsidP="00E700D8">
            <w:pPr>
              <w:spacing w:before="0" w:after="0"/>
              <w:jc w:val="center"/>
              <w:rPr>
                <w:sz w:val="22"/>
              </w:rPr>
            </w:pPr>
            <w:r>
              <w:rPr>
                <w:sz w:val="22"/>
              </w:rPr>
              <w:t>No</w:t>
            </w:r>
          </w:p>
        </w:tc>
        <w:tc>
          <w:tcPr>
            <w:tcW w:w="241" w:type="dxa"/>
            <w:tcBorders>
              <w:top w:val="nil"/>
              <w:left w:val="nil"/>
              <w:bottom w:val="single" w:sz="4" w:space="0" w:color="auto"/>
              <w:right w:val="nil"/>
            </w:tcBorders>
          </w:tcPr>
          <w:p w14:paraId="68CD3287" w14:textId="77777777" w:rsidR="00D945DC" w:rsidRPr="000C42C0" w:rsidRDefault="00D945DC" w:rsidP="00E700D8">
            <w:pPr>
              <w:spacing w:before="0" w:after="0"/>
              <w:jc w:val="center"/>
              <w:rPr>
                <w:sz w:val="22"/>
              </w:rPr>
            </w:pPr>
          </w:p>
        </w:tc>
        <w:tc>
          <w:tcPr>
            <w:tcW w:w="583" w:type="dxa"/>
            <w:tcBorders>
              <w:top w:val="nil"/>
              <w:left w:val="nil"/>
              <w:bottom w:val="single" w:sz="4" w:space="0" w:color="auto"/>
              <w:right w:val="nil"/>
            </w:tcBorders>
          </w:tcPr>
          <w:p w14:paraId="23185B35" w14:textId="2D70E245" w:rsidR="00D945DC" w:rsidRPr="000C42C0" w:rsidRDefault="00D945DC" w:rsidP="00E700D8">
            <w:pPr>
              <w:spacing w:before="0" w:after="0"/>
              <w:jc w:val="center"/>
              <w:rPr>
                <w:sz w:val="22"/>
              </w:rPr>
            </w:pPr>
          </w:p>
        </w:tc>
        <w:tc>
          <w:tcPr>
            <w:tcW w:w="401" w:type="dxa"/>
            <w:tcBorders>
              <w:top w:val="nil"/>
              <w:left w:val="nil"/>
              <w:bottom w:val="single" w:sz="4" w:space="0" w:color="auto"/>
              <w:right w:val="single" w:sz="4" w:space="0" w:color="auto"/>
            </w:tcBorders>
          </w:tcPr>
          <w:p w14:paraId="786FC4E3" w14:textId="77777777" w:rsidR="00D945DC" w:rsidRPr="000C42C0" w:rsidRDefault="00D945DC" w:rsidP="00E700D8">
            <w:pPr>
              <w:spacing w:before="0" w:after="0"/>
              <w:jc w:val="center"/>
              <w:rPr>
                <w:sz w:val="22"/>
              </w:rPr>
            </w:pPr>
          </w:p>
        </w:tc>
      </w:tr>
      <w:tr w:rsidR="00D945DC" w14:paraId="4F2D74A2" w14:textId="77777777" w:rsidTr="556CBD7D">
        <w:trPr>
          <w:trHeight w:val="1008"/>
        </w:trPr>
        <w:tc>
          <w:tcPr>
            <w:tcW w:w="10072" w:type="dxa"/>
            <w:gridSpan w:val="9"/>
          </w:tcPr>
          <w:p w14:paraId="41BB72BC"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bl>
    <w:p w14:paraId="1DE038A1" w14:textId="77777777" w:rsidR="00D945DC" w:rsidRDefault="00D945DC" w:rsidP="00D945DC">
      <w:pPr>
        <w:spacing w:before="0" w:after="0"/>
      </w:pPr>
    </w:p>
    <w:p w14:paraId="38679073" w14:textId="77777777" w:rsidR="00D945DC" w:rsidRDefault="00D945DC" w:rsidP="004E4173">
      <w:pPr>
        <w:pStyle w:val="Heading2"/>
      </w:pPr>
      <w:r w:rsidRPr="00EA77F8">
        <w:t>Record Retention and Access</w:t>
      </w:r>
    </w:p>
    <w:p w14:paraId="65FBF927" w14:textId="06AB69DF" w:rsidR="00FB37DE" w:rsidRPr="00FB37DE" w:rsidRDefault="00FB37DE" w:rsidP="004E4173">
      <w:pPr>
        <w:spacing w:after="240"/>
        <w:rPr>
          <w:rStyle w:val="normaltextrun"/>
          <w:rFonts w:cs="Arial"/>
          <w:color w:val="000000"/>
          <w:shd w:val="clear" w:color="auto" w:fill="FFFFFF"/>
        </w:rPr>
      </w:pPr>
      <w:r w:rsidRPr="00FB37DE">
        <w:rPr>
          <w:rStyle w:val="normaltextrun"/>
          <w:rFonts w:cs="Arial"/>
          <w:b/>
          <w:bCs/>
          <w:color w:val="000000"/>
          <w:u w:val="single"/>
          <w:shd w:val="clear" w:color="auto" w:fill="FFFFFF"/>
        </w:rPr>
        <w:t xml:space="preserve">Review Documents: </w:t>
      </w:r>
      <w:r w:rsidRPr="00FB37DE">
        <w:rPr>
          <w:rStyle w:val="normaltextrun"/>
          <w:rFonts w:cs="Arial"/>
          <w:color w:val="000000"/>
          <w:shd w:val="clear" w:color="auto" w:fill="FFFFFF"/>
        </w:rPr>
        <w:t xml:space="preserve">The reviewer </w:t>
      </w:r>
      <w:r w:rsidR="005A0FC5">
        <w:rPr>
          <w:rStyle w:val="normaltextrun"/>
          <w:rFonts w:cs="Arial"/>
          <w:color w:val="000000"/>
          <w:shd w:val="clear" w:color="auto" w:fill="FFFFFF"/>
        </w:rPr>
        <w:t xml:space="preserve">should request a sample of documents from all Grants made by HCD that are currently </w:t>
      </w:r>
      <w:r w:rsidR="00595B3A">
        <w:rPr>
          <w:rStyle w:val="normaltextrun"/>
          <w:rFonts w:cs="Arial"/>
          <w:color w:val="000000"/>
          <w:shd w:val="clear" w:color="auto" w:fill="FFFFFF"/>
        </w:rPr>
        <w:t>open with HUD</w:t>
      </w:r>
      <w:r w:rsidR="005A0FC5">
        <w:rPr>
          <w:rStyle w:val="normaltextrun"/>
          <w:rFonts w:cs="Arial"/>
          <w:color w:val="000000"/>
          <w:shd w:val="clear" w:color="auto" w:fill="FFFFFF"/>
        </w:rPr>
        <w:t xml:space="preserve">.  </w:t>
      </w:r>
    </w:p>
    <w:tbl>
      <w:tblPr>
        <w:tblStyle w:val="TableGrid"/>
        <w:tblW w:w="10072" w:type="dxa"/>
        <w:tblLook w:val="04A0" w:firstRow="1" w:lastRow="0" w:firstColumn="1" w:lastColumn="0" w:noHBand="0" w:noVBand="1"/>
      </w:tblPr>
      <w:tblGrid>
        <w:gridCol w:w="527"/>
        <w:gridCol w:w="6541"/>
        <w:gridCol w:w="277"/>
        <w:gridCol w:w="596"/>
        <w:gridCol w:w="277"/>
        <w:gridCol w:w="595"/>
        <w:gridCol w:w="277"/>
        <w:gridCol w:w="583"/>
        <w:gridCol w:w="399"/>
      </w:tblGrid>
      <w:tr w:rsidR="00D945DC" w14:paraId="50D34ED5" w14:textId="77777777" w:rsidTr="009C7C86">
        <w:trPr>
          <w:trHeight w:val="576"/>
        </w:trPr>
        <w:tc>
          <w:tcPr>
            <w:tcW w:w="527" w:type="dxa"/>
            <w:vMerge w:val="restart"/>
          </w:tcPr>
          <w:p w14:paraId="781D6A69" w14:textId="77777777" w:rsidR="00D945DC" w:rsidRPr="000C42C0" w:rsidRDefault="00D945DC" w:rsidP="00E700D8">
            <w:pPr>
              <w:rPr>
                <w:b/>
                <w:bCs/>
                <w:sz w:val="22"/>
              </w:rPr>
            </w:pPr>
            <w:r>
              <w:rPr>
                <w:b/>
                <w:bCs/>
                <w:sz w:val="22"/>
              </w:rPr>
              <w:t>1</w:t>
            </w:r>
          </w:p>
        </w:tc>
        <w:tc>
          <w:tcPr>
            <w:tcW w:w="6541" w:type="dxa"/>
            <w:vMerge w:val="restart"/>
            <w:tcBorders>
              <w:right w:val="single" w:sz="4" w:space="0" w:color="auto"/>
            </w:tcBorders>
          </w:tcPr>
          <w:p w14:paraId="29EA1109" w14:textId="77777777" w:rsidR="00AE02AD" w:rsidRDefault="00FB55C3" w:rsidP="556CBD7D">
            <w:pPr>
              <w:rPr>
                <w:sz w:val="22"/>
                <w:szCs w:val="22"/>
              </w:rPr>
            </w:pPr>
            <w:r>
              <w:rPr>
                <w:sz w:val="22"/>
                <w:szCs w:val="22"/>
              </w:rPr>
              <w:t>D</w:t>
            </w:r>
            <w:r w:rsidR="00D945DC" w:rsidRPr="556CBD7D">
              <w:rPr>
                <w:sz w:val="22"/>
                <w:szCs w:val="22"/>
              </w:rPr>
              <w:t xml:space="preserve">oes the Grantee comply with the record retention and access requirements of </w:t>
            </w:r>
            <w:r>
              <w:rPr>
                <w:sz w:val="22"/>
                <w:szCs w:val="22"/>
              </w:rPr>
              <w:t>24</w:t>
            </w:r>
            <w:r w:rsidR="002A0817">
              <w:rPr>
                <w:sz w:val="22"/>
                <w:szCs w:val="22"/>
              </w:rPr>
              <w:t xml:space="preserve"> CFR 570.489(d) as outlined in the Standard Agreement</w:t>
            </w:r>
            <w:r w:rsidR="00D945DC" w:rsidRPr="556CBD7D">
              <w:rPr>
                <w:sz w:val="22"/>
                <w:szCs w:val="22"/>
              </w:rPr>
              <w:t>?</w:t>
            </w:r>
            <w:r w:rsidR="002A0817">
              <w:rPr>
                <w:sz w:val="22"/>
                <w:szCs w:val="22"/>
              </w:rPr>
              <w:t xml:space="preserve"> </w:t>
            </w:r>
          </w:p>
          <w:p w14:paraId="1B8827CC" w14:textId="38F4FF11" w:rsidR="00D945DC" w:rsidRPr="00EA77F8" w:rsidRDefault="002A0817" w:rsidP="556CBD7D">
            <w:pPr>
              <w:rPr>
                <w:sz w:val="22"/>
                <w:szCs w:val="22"/>
              </w:rPr>
            </w:pPr>
            <w:r>
              <w:rPr>
                <w:sz w:val="22"/>
                <w:szCs w:val="22"/>
              </w:rPr>
              <w:t xml:space="preserve">NOTE: Record retention for the State CDBG Program is 3 years after HCD has closed the </w:t>
            </w:r>
            <w:r w:rsidR="000F09F8">
              <w:rPr>
                <w:sz w:val="22"/>
                <w:szCs w:val="22"/>
              </w:rPr>
              <w:t xml:space="preserve">program year (annual allocation) with HUD </w:t>
            </w:r>
            <w:r w:rsidR="00AE02AD">
              <w:rPr>
                <w:sz w:val="22"/>
                <w:szCs w:val="22"/>
              </w:rPr>
              <w:t xml:space="preserve">from </w:t>
            </w:r>
            <w:r w:rsidR="000F09F8">
              <w:rPr>
                <w:sz w:val="22"/>
                <w:szCs w:val="22"/>
              </w:rPr>
              <w:t xml:space="preserve">which </w:t>
            </w:r>
            <w:r w:rsidR="00AE02AD">
              <w:rPr>
                <w:sz w:val="22"/>
                <w:szCs w:val="22"/>
              </w:rPr>
              <w:t xml:space="preserve">the </w:t>
            </w:r>
            <w:r w:rsidR="000F09F8">
              <w:rPr>
                <w:sz w:val="22"/>
                <w:szCs w:val="22"/>
              </w:rPr>
              <w:t>funds were award</w:t>
            </w:r>
            <w:r w:rsidR="00AE02AD">
              <w:rPr>
                <w:sz w:val="22"/>
                <w:szCs w:val="22"/>
              </w:rPr>
              <w:t>ed</w:t>
            </w:r>
            <w:r w:rsidR="000F09F8">
              <w:rPr>
                <w:sz w:val="22"/>
                <w:szCs w:val="22"/>
              </w:rPr>
              <w:t>.</w:t>
            </w:r>
          </w:p>
          <w:p w14:paraId="516B7514" w14:textId="501C50CF" w:rsidR="00D945DC" w:rsidRPr="00EA77F8" w:rsidRDefault="2E7686DA" w:rsidP="556CBD7D">
            <w:pPr>
              <w:rPr>
                <w:b/>
                <w:bCs/>
                <w:sz w:val="22"/>
                <w:szCs w:val="22"/>
              </w:rPr>
            </w:pPr>
            <w:r w:rsidRPr="556CBD7D">
              <w:rPr>
                <w:b/>
                <w:bCs/>
                <w:sz w:val="22"/>
                <w:szCs w:val="22"/>
              </w:rPr>
              <w:t>24 CFR 570.490(d)</w:t>
            </w:r>
          </w:p>
        </w:tc>
        <w:tc>
          <w:tcPr>
            <w:tcW w:w="277" w:type="dxa"/>
            <w:tcBorders>
              <w:bottom w:val="nil"/>
              <w:right w:val="single" w:sz="18" w:space="0" w:color="auto"/>
            </w:tcBorders>
          </w:tcPr>
          <w:p w14:paraId="22777468" w14:textId="77777777" w:rsidR="00D945DC" w:rsidRPr="000C42C0" w:rsidRDefault="00D945DC" w:rsidP="00E700D8">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BB98216"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single" w:sz="18" w:space="0" w:color="auto"/>
            </w:tcBorders>
          </w:tcPr>
          <w:p w14:paraId="76C06AB1" w14:textId="77777777" w:rsidR="00D945DC" w:rsidRPr="000C42C0" w:rsidRDefault="00D945DC" w:rsidP="00E700D8">
            <w:pPr>
              <w:jc w:val="center"/>
              <w:rPr>
                <w:sz w:val="22"/>
              </w:rPr>
            </w:pPr>
          </w:p>
        </w:tc>
        <w:tc>
          <w:tcPr>
            <w:tcW w:w="595" w:type="dxa"/>
            <w:tcBorders>
              <w:top w:val="single" w:sz="18" w:space="0" w:color="auto"/>
              <w:left w:val="single" w:sz="18" w:space="0" w:color="auto"/>
              <w:bottom w:val="single" w:sz="18" w:space="0" w:color="auto"/>
              <w:right w:val="single" w:sz="18" w:space="0" w:color="auto"/>
            </w:tcBorders>
            <w:vAlign w:val="center"/>
          </w:tcPr>
          <w:p w14:paraId="4ECA0D4C" w14:textId="77777777" w:rsidR="00D945DC" w:rsidRPr="000C42C0" w:rsidRDefault="00D945DC" w:rsidP="00E700D8">
            <w:pPr>
              <w:jc w:val="center"/>
              <w:rPr>
                <w:sz w:val="22"/>
              </w:rPr>
            </w:pPr>
          </w:p>
        </w:tc>
        <w:tc>
          <w:tcPr>
            <w:tcW w:w="277" w:type="dxa"/>
            <w:tcBorders>
              <w:top w:val="single" w:sz="4" w:space="0" w:color="auto"/>
              <w:left w:val="single" w:sz="18" w:space="0" w:color="auto"/>
              <w:bottom w:val="nil"/>
              <w:right w:val="nil"/>
            </w:tcBorders>
          </w:tcPr>
          <w:p w14:paraId="386D0655" w14:textId="77777777" w:rsidR="00D945DC" w:rsidRPr="000C42C0" w:rsidRDefault="00D945DC" w:rsidP="00E700D8">
            <w:pPr>
              <w:jc w:val="center"/>
              <w:rPr>
                <w:sz w:val="22"/>
              </w:rPr>
            </w:pPr>
          </w:p>
        </w:tc>
        <w:tc>
          <w:tcPr>
            <w:tcW w:w="583" w:type="dxa"/>
            <w:tcBorders>
              <w:top w:val="single" w:sz="4" w:space="0" w:color="auto"/>
              <w:left w:val="nil"/>
              <w:bottom w:val="nil"/>
              <w:right w:val="nil"/>
            </w:tcBorders>
            <w:vAlign w:val="center"/>
          </w:tcPr>
          <w:p w14:paraId="4998D008" w14:textId="77777777" w:rsidR="00D945DC" w:rsidRPr="000C42C0" w:rsidRDefault="00D945DC" w:rsidP="00E700D8">
            <w:pPr>
              <w:jc w:val="center"/>
              <w:rPr>
                <w:sz w:val="22"/>
              </w:rPr>
            </w:pPr>
          </w:p>
        </w:tc>
        <w:tc>
          <w:tcPr>
            <w:tcW w:w="399" w:type="dxa"/>
            <w:tcBorders>
              <w:top w:val="single" w:sz="4" w:space="0" w:color="auto"/>
              <w:left w:val="nil"/>
              <w:bottom w:val="nil"/>
              <w:right w:val="single" w:sz="4" w:space="0" w:color="auto"/>
            </w:tcBorders>
          </w:tcPr>
          <w:p w14:paraId="0671A4FE" w14:textId="77777777" w:rsidR="00D945DC" w:rsidRPr="000C42C0" w:rsidRDefault="00D945DC" w:rsidP="00E700D8">
            <w:pPr>
              <w:jc w:val="center"/>
              <w:rPr>
                <w:sz w:val="22"/>
              </w:rPr>
            </w:pPr>
          </w:p>
        </w:tc>
      </w:tr>
      <w:tr w:rsidR="00D945DC" w14:paraId="40BF28DB" w14:textId="77777777" w:rsidTr="009C7C86">
        <w:trPr>
          <w:trHeight w:val="387"/>
        </w:trPr>
        <w:tc>
          <w:tcPr>
            <w:tcW w:w="527" w:type="dxa"/>
            <w:vMerge/>
          </w:tcPr>
          <w:p w14:paraId="558421D0" w14:textId="77777777" w:rsidR="00D945DC" w:rsidRPr="000C42C0" w:rsidRDefault="00D945DC" w:rsidP="00E700D8">
            <w:pPr>
              <w:rPr>
                <w:b/>
                <w:bCs/>
                <w:sz w:val="22"/>
              </w:rPr>
            </w:pPr>
          </w:p>
        </w:tc>
        <w:tc>
          <w:tcPr>
            <w:tcW w:w="6541" w:type="dxa"/>
            <w:vMerge/>
          </w:tcPr>
          <w:p w14:paraId="4911F9A2" w14:textId="77777777" w:rsidR="00D945DC" w:rsidRPr="000C42C0" w:rsidRDefault="00D945DC" w:rsidP="00E700D8">
            <w:pPr>
              <w:rPr>
                <w:sz w:val="22"/>
              </w:rPr>
            </w:pPr>
          </w:p>
        </w:tc>
        <w:tc>
          <w:tcPr>
            <w:tcW w:w="277" w:type="dxa"/>
            <w:tcBorders>
              <w:top w:val="nil"/>
              <w:right w:val="nil"/>
            </w:tcBorders>
          </w:tcPr>
          <w:p w14:paraId="51A2AA38" w14:textId="77777777" w:rsidR="00D945DC" w:rsidRPr="000C42C0" w:rsidRDefault="00D945DC" w:rsidP="00E700D8">
            <w:pPr>
              <w:spacing w:before="0" w:after="0"/>
              <w:rPr>
                <w:sz w:val="22"/>
              </w:rPr>
            </w:pPr>
          </w:p>
        </w:tc>
        <w:tc>
          <w:tcPr>
            <w:tcW w:w="596" w:type="dxa"/>
            <w:tcBorders>
              <w:top w:val="single" w:sz="18" w:space="0" w:color="auto"/>
              <w:left w:val="nil"/>
              <w:right w:val="nil"/>
            </w:tcBorders>
          </w:tcPr>
          <w:p w14:paraId="68691589" w14:textId="77777777" w:rsidR="00D945DC" w:rsidRPr="000C42C0" w:rsidRDefault="00D945DC" w:rsidP="00E700D8">
            <w:pPr>
              <w:spacing w:before="0" w:after="0"/>
              <w:jc w:val="center"/>
              <w:rPr>
                <w:sz w:val="22"/>
              </w:rPr>
            </w:pPr>
            <w:r>
              <w:rPr>
                <w:sz w:val="22"/>
              </w:rPr>
              <w:t>Yes</w:t>
            </w:r>
          </w:p>
        </w:tc>
        <w:tc>
          <w:tcPr>
            <w:tcW w:w="277" w:type="dxa"/>
            <w:tcBorders>
              <w:top w:val="nil"/>
              <w:left w:val="nil"/>
              <w:bottom w:val="single" w:sz="4" w:space="0" w:color="auto"/>
              <w:right w:val="nil"/>
            </w:tcBorders>
          </w:tcPr>
          <w:p w14:paraId="226C17E4" w14:textId="77777777" w:rsidR="00D945DC" w:rsidRPr="000C42C0" w:rsidRDefault="00D945DC" w:rsidP="00E700D8">
            <w:pPr>
              <w:spacing w:before="0" w:after="0"/>
              <w:jc w:val="center"/>
              <w:rPr>
                <w:sz w:val="22"/>
              </w:rPr>
            </w:pPr>
          </w:p>
        </w:tc>
        <w:tc>
          <w:tcPr>
            <w:tcW w:w="595" w:type="dxa"/>
            <w:tcBorders>
              <w:top w:val="single" w:sz="18" w:space="0" w:color="auto"/>
              <w:left w:val="nil"/>
              <w:bottom w:val="single" w:sz="4" w:space="0" w:color="auto"/>
              <w:right w:val="nil"/>
            </w:tcBorders>
          </w:tcPr>
          <w:p w14:paraId="27DD479E" w14:textId="77777777" w:rsidR="00D945DC" w:rsidRPr="000C42C0" w:rsidRDefault="00D945DC" w:rsidP="00E700D8">
            <w:pPr>
              <w:spacing w:before="0" w:after="0"/>
              <w:jc w:val="center"/>
              <w:rPr>
                <w:sz w:val="22"/>
              </w:rPr>
            </w:pPr>
            <w:r>
              <w:rPr>
                <w:sz w:val="22"/>
              </w:rPr>
              <w:t>No</w:t>
            </w:r>
          </w:p>
        </w:tc>
        <w:tc>
          <w:tcPr>
            <w:tcW w:w="277" w:type="dxa"/>
            <w:tcBorders>
              <w:top w:val="nil"/>
              <w:left w:val="nil"/>
              <w:bottom w:val="single" w:sz="4" w:space="0" w:color="auto"/>
              <w:right w:val="nil"/>
            </w:tcBorders>
          </w:tcPr>
          <w:p w14:paraId="6F113E4E" w14:textId="77777777" w:rsidR="00D945DC" w:rsidRPr="000C42C0" w:rsidRDefault="00D945DC" w:rsidP="00E700D8">
            <w:pPr>
              <w:spacing w:before="0" w:after="0"/>
              <w:jc w:val="center"/>
              <w:rPr>
                <w:sz w:val="22"/>
              </w:rPr>
            </w:pPr>
          </w:p>
        </w:tc>
        <w:tc>
          <w:tcPr>
            <w:tcW w:w="583" w:type="dxa"/>
            <w:tcBorders>
              <w:top w:val="nil"/>
              <w:left w:val="nil"/>
              <w:bottom w:val="single" w:sz="4" w:space="0" w:color="auto"/>
              <w:right w:val="nil"/>
            </w:tcBorders>
          </w:tcPr>
          <w:p w14:paraId="0390223D" w14:textId="0E1096AB" w:rsidR="00D945DC" w:rsidRPr="000C42C0" w:rsidRDefault="00D945DC" w:rsidP="00E700D8">
            <w:pPr>
              <w:spacing w:before="0" w:after="0"/>
              <w:jc w:val="center"/>
              <w:rPr>
                <w:sz w:val="22"/>
              </w:rPr>
            </w:pPr>
          </w:p>
        </w:tc>
        <w:tc>
          <w:tcPr>
            <w:tcW w:w="399" w:type="dxa"/>
            <w:tcBorders>
              <w:top w:val="nil"/>
              <w:left w:val="nil"/>
              <w:bottom w:val="single" w:sz="4" w:space="0" w:color="auto"/>
              <w:right w:val="single" w:sz="4" w:space="0" w:color="auto"/>
            </w:tcBorders>
          </w:tcPr>
          <w:p w14:paraId="4B7E20DA" w14:textId="77777777" w:rsidR="00D945DC" w:rsidRPr="000C42C0" w:rsidRDefault="00D945DC" w:rsidP="00E700D8">
            <w:pPr>
              <w:spacing w:before="0" w:after="0"/>
              <w:jc w:val="center"/>
              <w:rPr>
                <w:sz w:val="22"/>
              </w:rPr>
            </w:pPr>
          </w:p>
        </w:tc>
      </w:tr>
      <w:tr w:rsidR="00D945DC" w14:paraId="10FE5E5E" w14:textId="77777777" w:rsidTr="556CBD7D">
        <w:trPr>
          <w:trHeight w:val="1008"/>
        </w:trPr>
        <w:tc>
          <w:tcPr>
            <w:tcW w:w="10072" w:type="dxa"/>
            <w:gridSpan w:val="9"/>
          </w:tcPr>
          <w:p w14:paraId="008F355A"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bl>
    <w:p w14:paraId="0976F71F" w14:textId="77777777" w:rsidR="00D945DC" w:rsidRDefault="00D945DC" w:rsidP="00D945DC">
      <w:pPr>
        <w:spacing w:before="0" w:after="0"/>
      </w:pPr>
    </w:p>
    <w:p w14:paraId="2961DC51" w14:textId="77777777" w:rsidR="00AC0D8E" w:rsidRDefault="00AC0D8E" w:rsidP="00D945DC">
      <w:pPr>
        <w:spacing w:before="0" w:after="0"/>
      </w:pPr>
    </w:p>
    <w:p w14:paraId="33F31D5E" w14:textId="77777777" w:rsidR="00D945DC" w:rsidRDefault="00D945DC" w:rsidP="00A06D83">
      <w:pPr>
        <w:pStyle w:val="Heading2"/>
      </w:pPr>
      <w:r w:rsidRPr="00EA77F8">
        <w:t>Audit Requirements</w:t>
      </w:r>
    </w:p>
    <w:p w14:paraId="10BA6AB8" w14:textId="77777777" w:rsidR="00D945DC" w:rsidRDefault="00D945DC" w:rsidP="009A0BE7">
      <w:pPr>
        <w:jc w:val="both"/>
      </w:pPr>
      <w:r w:rsidRPr="00EA77F8">
        <w:rPr>
          <w:b/>
          <w:bCs/>
        </w:rPr>
        <w:t>Instructions:</w:t>
      </w:r>
      <w:r>
        <w:t xml:space="preserve"> A Grantee or subrecipient that expends $750,000 or more in Federal awards during the entity’s fiscal year must have a single or program-specific audit conducted for that year in accordance with the provisions of Subpart F, Audit Requirements. Grantees that provide Federal awards to subrecipients are referred to as “pass-through entities.” A subrecipient must also have a single or program-specific audit if it meets the $750,000 expenditure threshold. Pass-through entities (including HCD) are required by 2 CFR 200.331 to ensure compliance with Subpart F. </w:t>
      </w:r>
    </w:p>
    <w:p w14:paraId="69AF75E1" w14:textId="77777777" w:rsidR="007D0716" w:rsidRDefault="00D945DC" w:rsidP="009A0BE7">
      <w:pPr>
        <w:jc w:val="both"/>
      </w:pPr>
      <w:r>
        <w:lastRenderedPageBreak/>
        <w:t>A Grantee or subrecipient that expends less than $750,000 in Federal awards during the entity's fiscal year is exempt from audit requirements for that year, except as noted in 2 CFR 200.503.</w:t>
      </w:r>
    </w:p>
    <w:p w14:paraId="5A9CBC38" w14:textId="0DD4D548" w:rsidR="00D945DC" w:rsidRDefault="00D945DC" w:rsidP="009A0BE7">
      <w:pPr>
        <w:jc w:val="both"/>
      </w:pPr>
      <w:r>
        <w:t xml:space="preserve">This section of questions is designed to assist the reviewer in determining whether the Grantee/subrecipient </w:t>
      </w:r>
      <w:proofErr w:type="gramStart"/>
      <w:r>
        <w:t>is in compliance with</w:t>
      </w:r>
      <w:proofErr w:type="gramEnd"/>
      <w:r>
        <w:t xml:space="preserve"> the required elements of an audits management system.</w:t>
      </w:r>
    </w:p>
    <w:p w14:paraId="66023C32" w14:textId="77777777" w:rsidR="00CA2383" w:rsidRDefault="00CA2383" w:rsidP="0098306B">
      <w:pPr>
        <w:spacing w:after="240"/>
        <w:rPr>
          <w:rStyle w:val="normaltextrun"/>
          <w:rFonts w:cs="Arial"/>
          <w:b/>
          <w:bCs/>
          <w:color w:val="000000"/>
          <w:u w:val="single"/>
          <w:shd w:val="clear" w:color="auto" w:fill="FFFFFF"/>
        </w:rPr>
      </w:pPr>
    </w:p>
    <w:p w14:paraId="1677A758" w14:textId="4BDFDBDB" w:rsidR="0098306B" w:rsidRPr="00833761" w:rsidRDefault="0098306B" w:rsidP="0098306B">
      <w:pPr>
        <w:spacing w:after="240"/>
        <w:rPr>
          <w:b/>
          <w:bCs/>
          <w:u w:val="single"/>
        </w:rPr>
      </w:pPr>
      <w:r w:rsidRPr="00833761">
        <w:rPr>
          <w:rStyle w:val="normaltextrun"/>
          <w:rFonts w:cs="Arial"/>
          <w:b/>
          <w:bCs/>
          <w:color w:val="000000"/>
          <w:u w:val="single"/>
          <w:shd w:val="clear" w:color="auto" w:fill="FFFFFF"/>
        </w:rPr>
        <w:t>Review Documents:</w:t>
      </w:r>
    </w:p>
    <w:p w14:paraId="375B8246" w14:textId="77777777" w:rsidR="0086398B" w:rsidRPr="00FB37DE" w:rsidRDefault="0086398B" w:rsidP="0086398B">
      <w:pPr>
        <w:pStyle w:val="ListParagraph"/>
        <w:numPr>
          <w:ilvl w:val="0"/>
          <w:numId w:val="5"/>
        </w:numPr>
        <w:spacing w:before="0" w:after="0"/>
        <w:rPr>
          <w:rStyle w:val="normaltextrun"/>
          <w:rFonts w:cs="Arial"/>
          <w:color w:val="000000"/>
          <w:shd w:val="clear" w:color="auto" w:fill="FFFFFF"/>
        </w:rPr>
      </w:pPr>
      <w:r>
        <w:rPr>
          <w:rStyle w:val="normaltextrun"/>
          <w:rFonts w:cs="Arial"/>
          <w:color w:val="000000"/>
          <w:shd w:val="clear" w:color="auto" w:fill="FFFFFF"/>
        </w:rPr>
        <w:t>Subrecipient Agreement, if applicable</w:t>
      </w:r>
    </w:p>
    <w:tbl>
      <w:tblPr>
        <w:tblStyle w:val="TableGrid"/>
        <w:tblW w:w="10072" w:type="dxa"/>
        <w:tblLook w:val="04A0" w:firstRow="1" w:lastRow="0" w:firstColumn="1" w:lastColumn="0" w:noHBand="0" w:noVBand="1"/>
      </w:tblPr>
      <w:tblGrid>
        <w:gridCol w:w="525"/>
        <w:gridCol w:w="6334"/>
        <w:gridCol w:w="275"/>
        <w:gridCol w:w="146"/>
        <w:gridCol w:w="596"/>
        <w:gridCol w:w="275"/>
        <w:gridCol w:w="146"/>
        <w:gridCol w:w="498"/>
        <w:gridCol w:w="275"/>
        <w:gridCol w:w="152"/>
        <w:gridCol w:w="431"/>
        <w:gridCol w:w="419"/>
      </w:tblGrid>
      <w:tr w:rsidR="00D945DC" w14:paraId="3916D69E" w14:textId="77777777" w:rsidTr="00CA2383">
        <w:trPr>
          <w:trHeight w:val="576"/>
        </w:trPr>
        <w:tc>
          <w:tcPr>
            <w:tcW w:w="525" w:type="dxa"/>
            <w:vMerge w:val="restart"/>
          </w:tcPr>
          <w:p w14:paraId="49ED8859" w14:textId="77777777" w:rsidR="00D945DC" w:rsidRPr="000C42C0" w:rsidRDefault="00D945DC" w:rsidP="00E700D8">
            <w:pPr>
              <w:rPr>
                <w:b/>
                <w:bCs/>
                <w:sz w:val="22"/>
              </w:rPr>
            </w:pPr>
            <w:r>
              <w:rPr>
                <w:b/>
                <w:bCs/>
                <w:sz w:val="22"/>
              </w:rPr>
              <w:t>1</w:t>
            </w:r>
          </w:p>
        </w:tc>
        <w:tc>
          <w:tcPr>
            <w:tcW w:w="6334" w:type="dxa"/>
            <w:vMerge w:val="restart"/>
            <w:tcBorders>
              <w:right w:val="single" w:sz="4" w:space="0" w:color="auto"/>
            </w:tcBorders>
          </w:tcPr>
          <w:p w14:paraId="1311FB0A" w14:textId="77777777" w:rsidR="00C97C84" w:rsidRDefault="00D945DC" w:rsidP="00E700D8">
            <w:pPr>
              <w:rPr>
                <w:sz w:val="22"/>
              </w:rPr>
            </w:pPr>
            <w:r w:rsidRPr="00577009">
              <w:rPr>
                <w:sz w:val="22"/>
              </w:rPr>
              <w:t xml:space="preserve">Does the Grantee (or any of its subrecipients) meet the annual expenditure threshold ($750,000) </w:t>
            </w:r>
            <w:r w:rsidR="00C97C84">
              <w:rPr>
                <w:sz w:val="22"/>
              </w:rPr>
              <w:t>requiring</w:t>
            </w:r>
            <w:r w:rsidRPr="00577009">
              <w:rPr>
                <w:sz w:val="22"/>
              </w:rPr>
              <w:t xml:space="preserve"> a single </w:t>
            </w:r>
            <w:r w:rsidR="00C97C84">
              <w:rPr>
                <w:sz w:val="22"/>
              </w:rPr>
              <w:t xml:space="preserve">annual audit </w:t>
            </w:r>
            <w:r w:rsidRPr="00577009">
              <w:rPr>
                <w:sz w:val="22"/>
              </w:rPr>
              <w:t xml:space="preserve">or program-specific audit conducted? </w:t>
            </w:r>
            <w:r w:rsidR="00C97C84">
              <w:rPr>
                <w:sz w:val="22"/>
              </w:rPr>
              <w:t xml:space="preserve"> </w:t>
            </w:r>
          </w:p>
          <w:p w14:paraId="389491F4" w14:textId="007E9475" w:rsidR="00D945DC" w:rsidRPr="000E243D" w:rsidRDefault="00D945DC" w:rsidP="00E700D8">
            <w:pPr>
              <w:rPr>
                <w:b/>
                <w:bCs/>
                <w:sz w:val="22"/>
              </w:rPr>
            </w:pPr>
            <w:r w:rsidRPr="00F43BA0">
              <w:rPr>
                <w:sz w:val="22"/>
              </w:rPr>
              <w:t xml:space="preserve">If “no,” skip </w:t>
            </w:r>
            <w:r w:rsidR="00C97C84">
              <w:rPr>
                <w:sz w:val="22"/>
              </w:rPr>
              <w:t>to Section I: Summary.</w:t>
            </w:r>
          </w:p>
        </w:tc>
        <w:tc>
          <w:tcPr>
            <w:tcW w:w="275" w:type="dxa"/>
            <w:tcBorders>
              <w:bottom w:val="nil"/>
              <w:right w:val="single" w:sz="18" w:space="0" w:color="auto"/>
            </w:tcBorders>
          </w:tcPr>
          <w:p w14:paraId="36B00C64"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1AD82E80"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727C93A1"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30386AFF"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nil"/>
            </w:tcBorders>
          </w:tcPr>
          <w:p w14:paraId="7F6D7480" w14:textId="77777777" w:rsidR="00D945DC" w:rsidRPr="000C42C0" w:rsidRDefault="00D945DC" w:rsidP="00E700D8">
            <w:pPr>
              <w:jc w:val="center"/>
              <w:rPr>
                <w:sz w:val="22"/>
              </w:rPr>
            </w:pPr>
          </w:p>
        </w:tc>
        <w:tc>
          <w:tcPr>
            <w:tcW w:w="583" w:type="dxa"/>
            <w:gridSpan w:val="2"/>
            <w:tcBorders>
              <w:top w:val="single" w:sz="4" w:space="0" w:color="auto"/>
              <w:left w:val="nil"/>
              <w:bottom w:val="nil"/>
              <w:right w:val="nil"/>
            </w:tcBorders>
            <w:vAlign w:val="center"/>
          </w:tcPr>
          <w:p w14:paraId="251B57B9" w14:textId="77777777" w:rsidR="00D945DC" w:rsidRPr="000C42C0" w:rsidRDefault="00D945DC" w:rsidP="00E700D8">
            <w:pPr>
              <w:jc w:val="center"/>
              <w:rPr>
                <w:sz w:val="22"/>
              </w:rPr>
            </w:pPr>
          </w:p>
        </w:tc>
        <w:tc>
          <w:tcPr>
            <w:tcW w:w="419" w:type="dxa"/>
            <w:tcBorders>
              <w:top w:val="single" w:sz="4" w:space="0" w:color="auto"/>
              <w:left w:val="nil"/>
              <w:bottom w:val="nil"/>
              <w:right w:val="single" w:sz="4" w:space="0" w:color="auto"/>
            </w:tcBorders>
          </w:tcPr>
          <w:p w14:paraId="25012C8D" w14:textId="77777777" w:rsidR="00D945DC" w:rsidRPr="000C42C0" w:rsidRDefault="00D945DC" w:rsidP="00E700D8">
            <w:pPr>
              <w:jc w:val="center"/>
              <w:rPr>
                <w:sz w:val="22"/>
              </w:rPr>
            </w:pPr>
          </w:p>
        </w:tc>
      </w:tr>
      <w:tr w:rsidR="00D945DC" w14:paraId="673944BD" w14:textId="77777777" w:rsidTr="00CA2383">
        <w:trPr>
          <w:trHeight w:val="387"/>
        </w:trPr>
        <w:tc>
          <w:tcPr>
            <w:tcW w:w="525" w:type="dxa"/>
            <w:vMerge/>
          </w:tcPr>
          <w:p w14:paraId="3C344A7C" w14:textId="77777777" w:rsidR="00D945DC" w:rsidRPr="000C42C0" w:rsidRDefault="00D945DC" w:rsidP="00E700D8">
            <w:pPr>
              <w:rPr>
                <w:b/>
                <w:bCs/>
                <w:sz w:val="22"/>
              </w:rPr>
            </w:pPr>
          </w:p>
        </w:tc>
        <w:tc>
          <w:tcPr>
            <w:tcW w:w="6334" w:type="dxa"/>
            <w:vMerge/>
          </w:tcPr>
          <w:p w14:paraId="3D1A3DC8" w14:textId="77777777" w:rsidR="00D945DC" w:rsidRPr="000C42C0" w:rsidRDefault="00D945DC" w:rsidP="00E700D8">
            <w:pPr>
              <w:rPr>
                <w:sz w:val="22"/>
              </w:rPr>
            </w:pPr>
          </w:p>
        </w:tc>
        <w:tc>
          <w:tcPr>
            <w:tcW w:w="275" w:type="dxa"/>
            <w:tcBorders>
              <w:top w:val="nil"/>
              <w:right w:val="nil"/>
            </w:tcBorders>
          </w:tcPr>
          <w:p w14:paraId="32C0E71E"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2D6F2BFD"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1CF74455"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550525ED"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418CE604" w14:textId="77777777" w:rsidR="00D945DC" w:rsidRPr="000C42C0" w:rsidRDefault="00D945DC" w:rsidP="00E700D8">
            <w:pPr>
              <w:spacing w:before="0" w:after="0"/>
              <w:jc w:val="center"/>
              <w:rPr>
                <w:sz w:val="22"/>
              </w:rPr>
            </w:pPr>
          </w:p>
        </w:tc>
        <w:tc>
          <w:tcPr>
            <w:tcW w:w="583" w:type="dxa"/>
            <w:gridSpan w:val="2"/>
            <w:tcBorders>
              <w:top w:val="nil"/>
              <w:left w:val="nil"/>
              <w:bottom w:val="single" w:sz="4" w:space="0" w:color="auto"/>
              <w:right w:val="nil"/>
            </w:tcBorders>
          </w:tcPr>
          <w:p w14:paraId="5560F707" w14:textId="33D85A65" w:rsidR="00D945DC" w:rsidRPr="000C42C0" w:rsidRDefault="00D945DC" w:rsidP="00E700D8">
            <w:pPr>
              <w:spacing w:before="0" w:after="0"/>
              <w:jc w:val="center"/>
              <w:rPr>
                <w:sz w:val="22"/>
              </w:rPr>
            </w:pPr>
          </w:p>
        </w:tc>
        <w:tc>
          <w:tcPr>
            <w:tcW w:w="419" w:type="dxa"/>
            <w:tcBorders>
              <w:top w:val="nil"/>
              <w:left w:val="nil"/>
              <w:bottom w:val="single" w:sz="4" w:space="0" w:color="auto"/>
              <w:right w:val="single" w:sz="4" w:space="0" w:color="auto"/>
            </w:tcBorders>
          </w:tcPr>
          <w:p w14:paraId="03F19DA4" w14:textId="77777777" w:rsidR="00D945DC" w:rsidRPr="000C42C0" w:rsidRDefault="00D945DC" w:rsidP="00E700D8">
            <w:pPr>
              <w:spacing w:before="0" w:after="0"/>
              <w:jc w:val="center"/>
              <w:rPr>
                <w:sz w:val="22"/>
              </w:rPr>
            </w:pPr>
          </w:p>
        </w:tc>
      </w:tr>
      <w:tr w:rsidR="00D945DC" w14:paraId="26D84861" w14:textId="77777777" w:rsidTr="23EFC145">
        <w:trPr>
          <w:trHeight w:val="1008"/>
        </w:trPr>
        <w:tc>
          <w:tcPr>
            <w:tcW w:w="10072" w:type="dxa"/>
            <w:gridSpan w:val="12"/>
          </w:tcPr>
          <w:p w14:paraId="1B0EEE4A"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524666" w14:paraId="3CBB0FC4" w14:textId="77777777" w:rsidTr="00CA2383">
        <w:trPr>
          <w:trHeight w:val="648"/>
        </w:trPr>
        <w:tc>
          <w:tcPr>
            <w:tcW w:w="525" w:type="dxa"/>
            <w:vMerge w:val="restart"/>
          </w:tcPr>
          <w:p w14:paraId="7FA8E8CD" w14:textId="59D0A5E6" w:rsidR="00524666" w:rsidRPr="000C42C0" w:rsidRDefault="00524666" w:rsidP="00524666">
            <w:pPr>
              <w:rPr>
                <w:b/>
                <w:bCs/>
                <w:sz w:val="22"/>
              </w:rPr>
            </w:pPr>
            <w:r>
              <w:rPr>
                <w:b/>
                <w:bCs/>
                <w:sz w:val="22"/>
              </w:rPr>
              <w:t>2a</w:t>
            </w:r>
          </w:p>
        </w:tc>
        <w:tc>
          <w:tcPr>
            <w:tcW w:w="6334" w:type="dxa"/>
            <w:vMerge w:val="restart"/>
          </w:tcPr>
          <w:p w14:paraId="1BF3FF12" w14:textId="77777777" w:rsidR="00524666" w:rsidRPr="00577009" w:rsidRDefault="00524666" w:rsidP="00524666">
            <w:pPr>
              <w:rPr>
                <w:sz w:val="22"/>
                <w:szCs w:val="22"/>
              </w:rPr>
            </w:pPr>
            <w:r w:rsidRPr="23EFC145">
              <w:rPr>
                <w:sz w:val="22"/>
                <w:szCs w:val="22"/>
              </w:rPr>
              <w:t>Did the Grantee and/or Subrecipient procure or arrange for the audit services in accordance with the procurement standards at 2 CFR 200.317 – 200.326?</w:t>
            </w:r>
          </w:p>
          <w:p w14:paraId="7A8D08DD" w14:textId="77777777" w:rsidR="00524666" w:rsidRDefault="00524666" w:rsidP="00524666">
            <w:pPr>
              <w:rPr>
                <w:b/>
                <w:bCs/>
              </w:rPr>
            </w:pPr>
            <w:r w:rsidRPr="556CBD7D">
              <w:rPr>
                <w:b/>
                <w:bCs/>
                <w:sz w:val="22"/>
                <w:szCs w:val="22"/>
              </w:rPr>
              <w:t xml:space="preserve">2 CFR 200.508(a) and 2 CFR 200.509; 24 CFR </w:t>
            </w:r>
            <w:proofErr w:type="gramStart"/>
            <w:r w:rsidRPr="556CBD7D">
              <w:rPr>
                <w:b/>
                <w:bCs/>
                <w:sz w:val="22"/>
                <w:szCs w:val="22"/>
              </w:rPr>
              <w:t>570.489(n);</w:t>
            </w:r>
            <w:proofErr w:type="gramEnd"/>
          </w:p>
          <w:p w14:paraId="0DF802DA" w14:textId="77777777" w:rsidR="00524666" w:rsidRPr="000C42C0" w:rsidRDefault="00524666" w:rsidP="00524666">
            <w:pPr>
              <w:rPr>
                <w:b/>
                <w:bCs/>
                <w:sz w:val="22"/>
              </w:rPr>
            </w:pPr>
          </w:p>
        </w:tc>
        <w:tc>
          <w:tcPr>
            <w:tcW w:w="421" w:type="dxa"/>
            <w:gridSpan w:val="2"/>
            <w:tcBorders>
              <w:bottom w:val="nil"/>
              <w:right w:val="single" w:sz="18" w:space="0" w:color="auto"/>
            </w:tcBorders>
          </w:tcPr>
          <w:p w14:paraId="5A18A8D7" w14:textId="77777777" w:rsidR="00524666" w:rsidRPr="000C42C0" w:rsidRDefault="00524666" w:rsidP="00524666">
            <w:pPr>
              <w:rPr>
                <w:b/>
                <w:bCs/>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F122AB7" w14:textId="77777777" w:rsidR="00524666" w:rsidRPr="000C42C0" w:rsidRDefault="00524666" w:rsidP="00524666">
            <w:pPr>
              <w:rPr>
                <w:b/>
                <w:bCs/>
                <w:sz w:val="22"/>
              </w:rPr>
            </w:pPr>
          </w:p>
        </w:tc>
        <w:tc>
          <w:tcPr>
            <w:tcW w:w="421" w:type="dxa"/>
            <w:gridSpan w:val="2"/>
            <w:tcBorders>
              <w:top w:val="single" w:sz="4" w:space="0" w:color="auto"/>
              <w:left w:val="single" w:sz="18" w:space="0" w:color="auto"/>
              <w:bottom w:val="nil"/>
              <w:right w:val="single" w:sz="18" w:space="0" w:color="auto"/>
            </w:tcBorders>
          </w:tcPr>
          <w:p w14:paraId="76FDB19A" w14:textId="77777777" w:rsidR="00524666" w:rsidRPr="000C42C0" w:rsidRDefault="00524666" w:rsidP="00524666">
            <w:pPr>
              <w:rPr>
                <w:b/>
                <w:bCs/>
                <w:sz w:val="22"/>
              </w:rPr>
            </w:pPr>
          </w:p>
        </w:tc>
        <w:tc>
          <w:tcPr>
            <w:tcW w:w="498" w:type="dxa"/>
            <w:tcBorders>
              <w:top w:val="single" w:sz="18" w:space="0" w:color="auto"/>
              <w:left w:val="single" w:sz="18" w:space="0" w:color="auto"/>
              <w:bottom w:val="single" w:sz="18" w:space="0" w:color="auto"/>
              <w:right w:val="single" w:sz="18" w:space="0" w:color="auto"/>
            </w:tcBorders>
            <w:vAlign w:val="center"/>
          </w:tcPr>
          <w:p w14:paraId="7D935C59" w14:textId="77777777" w:rsidR="00524666" w:rsidRPr="000C42C0" w:rsidRDefault="00524666" w:rsidP="00524666">
            <w:pPr>
              <w:rPr>
                <w:b/>
                <w:bCs/>
                <w:sz w:val="22"/>
              </w:rPr>
            </w:pPr>
          </w:p>
        </w:tc>
        <w:tc>
          <w:tcPr>
            <w:tcW w:w="427" w:type="dxa"/>
            <w:gridSpan w:val="2"/>
            <w:tcBorders>
              <w:top w:val="single" w:sz="4" w:space="0" w:color="auto"/>
              <w:left w:val="single" w:sz="18" w:space="0" w:color="auto"/>
              <w:bottom w:val="nil"/>
              <w:right w:val="nil"/>
            </w:tcBorders>
          </w:tcPr>
          <w:p w14:paraId="194AC8D5" w14:textId="77777777" w:rsidR="00524666" w:rsidRPr="000C42C0" w:rsidRDefault="00524666" w:rsidP="00524666">
            <w:pPr>
              <w:rPr>
                <w:b/>
                <w:bCs/>
                <w:sz w:val="22"/>
              </w:rPr>
            </w:pPr>
          </w:p>
        </w:tc>
        <w:tc>
          <w:tcPr>
            <w:tcW w:w="431" w:type="dxa"/>
            <w:tcBorders>
              <w:top w:val="single" w:sz="4" w:space="0" w:color="auto"/>
              <w:left w:val="nil"/>
              <w:bottom w:val="nil"/>
              <w:right w:val="nil"/>
            </w:tcBorders>
            <w:vAlign w:val="center"/>
          </w:tcPr>
          <w:p w14:paraId="650748A7" w14:textId="77777777" w:rsidR="00524666" w:rsidRPr="000C42C0" w:rsidRDefault="00524666" w:rsidP="00524666">
            <w:pPr>
              <w:rPr>
                <w:b/>
                <w:bCs/>
                <w:sz w:val="22"/>
              </w:rPr>
            </w:pPr>
          </w:p>
        </w:tc>
        <w:tc>
          <w:tcPr>
            <w:tcW w:w="419" w:type="dxa"/>
            <w:tcBorders>
              <w:top w:val="single" w:sz="4" w:space="0" w:color="auto"/>
              <w:left w:val="nil"/>
              <w:bottom w:val="nil"/>
              <w:right w:val="single" w:sz="4" w:space="0" w:color="auto"/>
            </w:tcBorders>
          </w:tcPr>
          <w:p w14:paraId="17CA08AA" w14:textId="09429346" w:rsidR="00524666" w:rsidRPr="000C42C0" w:rsidRDefault="00524666" w:rsidP="00524666">
            <w:pPr>
              <w:rPr>
                <w:b/>
                <w:bCs/>
                <w:sz w:val="22"/>
              </w:rPr>
            </w:pPr>
          </w:p>
        </w:tc>
      </w:tr>
      <w:tr w:rsidR="00524666" w14:paraId="5BCC50A6" w14:textId="77777777" w:rsidTr="00CA2383">
        <w:trPr>
          <w:trHeight w:val="766"/>
        </w:trPr>
        <w:tc>
          <w:tcPr>
            <w:tcW w:w="525" w:type="dxa"/>
            <w:vMerge/>
          </w:tcPr>
          <w:p w14:paraId="1AAA1D3D" w14:textId="77777777" w:rsidR="00524666" w:rsidRDefault="00524666" w:rsidP="00524666">
            <w:pPr>
              <w:rPr>
                <w:b/>
                <w:bCs/>
                <w:sz w:val="22"/>
              </w:rPr>
            </w:pPr>
          </w:p>
        </w:tc>
        <w:tc>
          <w:tcPr>
            <w:tcW w:w="6334" w:type="dxa"/>
            <w:vMerge/>
          </w:tcPr>
          <w:p w14:paraId="0B306177" w14:textId="77777777" w:rsidR="00524666" w:rsidRPr="23EFC145" w:rsidRDefault="00524666" w:rsidP="00524666">
            <w:pPr>
              <w:rPr>
                <w:sz w:val="22"/>
              </w:rPr>
            </w:pPr>
          </w:p>
        </w:tc>
        <w:tc>
          <w:tcPr>
            <w:tcW w:w="421" w:type="dxa"/>
            <w:gridSpan w:val="2"/>
            <w:tcBorders>
              <w:top w:val="nil"/>
              <w:right w:val="nil"/>
            </w:tcBorders>
          </w:tcPr>
          <w:p w14:paraId="5A4DB63E" w14:textId="77777777" w:rsidR="00524666" w:rsidRPr="000C42C0" w:rsidRDefault="00524666" w:rsidP="00524666">
            <w:pPr>
              <w:rPr>
                <w:b/>
                <w:bCs/>
                <w:sz w:val="22"/>
              </w:rPr>
            </w:pPr>
          </w:p>
        </w:tc>
        <w:tc>
          <w:tcPr>
            <w:tcW w:w="596" w:type="dxa"/>
            <w:tcBorders>
              <w:top w:val="single" w:sz="18" w:space="0" w:color="auto"/>
              <w:left w:val="nil"/>
              <w:right w:val="nil"/>
            </w:tcBorders>
          </w:tcPr>
          <w:p w14:paraId="725552B2" w14:textId="12B37394" w:rsidR="00524666" w:rsidRPr="000C42C0" w:rsidRDefault="00524666" w:rsidP="00524666">
            <w:pPr>
              <w:rPr>
                <w:b/>
                <w:bCs/>
                <w:sz w:val="22"/>
              </w:rPr>
            </w:pPr>
            <w:r>
              <w:rPr>
                <w:sz w:val="22"/>
              </w:rPr>
              <w:t>Yes</w:t>
            </w:r>
          </w:p>
        </w:tc>
        <w:tc>
          <w:tcPr>
            <w:tcW w:w="421" w:type="dxa"/>
            <w:gridSpan w:val="2"/>
            <w:tcBorders>
              <w:top w:val="nil"/>
              <w:left w:val="nil"/>
              <w:bottom w:val="single" w:sz="4" w:space="0" w:color="auto"/>
              <w:right w:val="nil"/>
            </w:tcBorders>
          </w:tcPr>
          <w:p w14:paraId="4E525F43" w14:textId="77777777" w:rsidR="00524666" w:rsidRPr="000C42C0" w:rsidRDefault="00524666" w:rsidP="00524666">
            <w:pPr>
              <w:rPr>
                <w:b/>
                <w:bCs/>
                <w:sz w:val="22"/>
              </w:rPr>
            </w:pPr>
          </w:p>
        </w:tc>
        <w:tc>
          <w:tcPr>
            <w:tcW w:w="498" w:type="dxa"/>
            <w:tcBorders>
              <w:top w:val="single" w:sz="18" w:space="0" w:color="auto"/>
              <w:left w:val="nil"/>
              <w:bottom w:val="single" w:sz="4" w:space="0" w:color="auto"/>
              <w:right w:val="nil"/>
            </w:tcBorders>
          </w:tcPr>
          <w:p w14:paraId="491D7D0F" w14:textId="0965AFBD" w:rsidR="00524666" w:rsidRPr="000C42C0" w:rsidRDefault="00524666" w:rsidP="00524666">
            <w:pPr>
              <w:rPr>
                <w:b/>
                <w:bCs/>
                <w:sz w:val="22"/>
              </w:rPr>
            </w:pPr>
            <w:r>
              <w:rPr>
                <w:sz w:val="22"/>
              </w:rPr>
              <w:t>No</w:t>
            </w:r>
          </w:p>
        </w:tc>
        <w:tc>
          <w:tcPr>
            <w:tcW w:w="427" w:type="dxa"/>
            <w:gridSpan w:val="2"/>
            <w:tcBorders>
              <w:top w:val="nil"/>
              <w:left w:val="nil"/>
              <w:bottom w:val="single" w:sz="4" w:space="0" w:color="auto"/>
              <w:right w:val="nil"/>
            </w:tcBorders>
          </w:tcPr>
          <w:p w14:paraId="0B537BA0" w14:textId="77777777" w:rsidR="00524666" w:rsidRPr="000C42C0" w:rsidRDefault="00524666" w:rsidP="00524666">
            <w:pPr>
              <w:rPr>
                <w:b/>
                <w:bCs/>
                <w:sz w:val="22"/>
              </w:rPr>
            </w:pPr>
          </w:p>
        </w:tc>
        <w:tc>
          <w:tcPr>
            <w:tcW w:w="431" w:type="dxa"/>
            <w:tcBorders>
              <w:top w:val="nil"/>
              <w:left w:val="nil"/>
              <w:bottom w:val="single" w:sz="4" w:space="0" w:color="auto"/>
              <w:right w:val="nil"/>
            </w:tcBorders>
          </w:tcPr>
          <w:p w14:paraId="1CBA4E11" w14:textId="77777777" w:rsidR="00524666" w:rsidRPr="000C42C0" w:rsidRDefault="00524666" w:rsidP="00524666">
            <w:pPr>
              <w:rPr>
                <w:b/>
                <w:bCs/>
                <w:sz w:val="22"/>
              </w:rPr>
            </w:pPr>
          </w:p>
        </w:tc>
        <w:tc>
          <w:tcPr>
            <w:tcW w:w="419" w:type="dxa"/>
            <w:tcBorders>
              <w:top w:val="nil"/>
              <w:left w:val="nil"/>
              <w:bottom w:val="single" w:sz="4" w:space="0" w:color="auto"/>
              <w:right w:val="single" w:sz="4" w:space="0" w:color="auto"/>
            </w:tcBorders>
          </w:tcPr>
          <w:p w14:paraId="5A17BD76" w14:textId="0D719AD6" w:rsidR="00524666" w:rsidRPr="000C42C0" w:rsidRDefault="00524666" w:rsidP="00524666">
            <w:pPr>
              <w:rPr>
                <w:b/>
                <w:bCs/>
                <w:sz w:val="22"/>
              </w:rPr>
            </w:pPr>
          </w:p>
        </w:tc>
      </w:tr>
      <w:tr w:rsidR="00D945DC" w14:paraId="0775CB1C" w14:textId="77777777" w:rsidTr="23EFC145">
        <w:trPr>
          <w:trHeight w:val="1008"/>
        </w:trPr>
        <w:tc>
          <w:tcPr>
            <w:tcW w:w="10072" w:type="dxa"/>
            <w:gridSpan w:val="12"/>
          </w:tcPr>
          <w:p w14:paraId="6DF0DFE3" w14:textId="77777777" w:rsidR="00D945DC" w:rsidRDefault="00D945DC" w:rsidP="00E700D8">
            <w:pPr>
              <w:rPr>
                <w:sz w:val="22"/>
              </w:rPr>
            </w:pPr>
            <w:r w:rsidRPr="000C42C0">
              <w:rPr>
                <w:b/>
                <w:bCs/>
                <w:sz w:val="22"/>
              </w:rPr>
              <w:t>Describe Basis for Conclusion:</w:t>
            </w:r>
            <w:r w:rsidRPr="000C42C0">
              <w:rPr>
                <w:sz w:val="22"/>
              </w:rPr>
              <w:t xml:space="preserve"> </w:t>
            </w:r>
          </w:p>
          <w:p w14:paraId="1E7EF47B" w14:textId="77777777" w:rsidR="00524666" w:rsidRPr="000C42C0" w:rsidRDefault="00524666" w:rsidP="00E700D8">
            <w:pPr>
              <w:rPr>
                <w:sz w:val="22"/>
              </w:rPr>
            </w:pPr>
          </w:p>
        </w:tc>
      </w:tr>
      <w:tr w:rsidR="00D945DC" w14:paraId="568357F5" w14:textId="77777777" w:rsidTr="00CA2383">
        <w:trPr>
          <w:trHeight w:val="576"/>
        </w:trPr>
        <w:tc>
          <w:tcPr>
            <w:tcW w:w="525" w:type="dxa"/>
            <w:vMerge w:val="restart"/>
          </w:tcPr>
          <w:p w14:paraId="4CFD9C08" w14:textId="77777777" w:rsidR="00D945DC" w:rsidRPr="000C42C0" w:rsidRDefault="00D945DC" w:rsidP="00E700D8">
            <w:pPr>
              <w:rPr>
                <w:b/>
                <w:bCs/>
                <w:sz w:val="22"/>
              </w:rPr>
            </w:pPr>
            <w:r>
              <w:rPr>
                <w:b/>
                <w:bCs/>
                <w:sz w:val="22"/>
              </w:rPr>
              <w:t>2b</w:t>
            </w:r>
          </w:p>
        </w:tc>
        <w:tc>
          <w:tcPr>
            <w:tcW w:w="6334" w:type="dxa"/>
            <w:vMerge w:val="restart"/>
            <w:tcBorders>
              <w:right w:val="single" w:sz="4" w:space="0" w:color="auto"/>
            </w:tcBorders>
          </w:tcPr>
          <w:p w14:paraId="3857B4DA" w14:textId="77777777" w:rsidR="00D945DC" w:rsidRPr="00577009" w:rsidRDefault="00D945DC" w:rsidP="00E700D8">
            <w:pPr>
              <w:rPr>
                <w:sz w:val="22"/>
              </w:rPr>
            </w:pPr>
            <w:r w:rsidRPr="00577009">
              <w:rPr>
                <w:sz w:val="22"/>
              </w:rPr>
              <w:t>Did the request for proposal for audit services clearly state the objectives and scope of the audit and request a copy of the audit organization’s peer review report which the auditor is required to provide under Generally Accepted Government Auditing Standards (GAGAS)?</w:t>
            </w:r>
          </w:p>
          <w:p w14:paraId="17C1CFC9" w14:textId="77777777" w:rsidR="00D945DC" w:rsidRPr="009C0A8A" w:rsidRDefault="00D945DC" w:rsidP="00E700D8">
            <w:pPr>
              <w:rPr>
                <w:b/>
                <w:bCs/>
                <w:sz w:val="22"/>
              </w:rPr>
            </w:pPr>
            <w:r w:rsidRPr="009C0A8A">
              <w:rPr>
                <w:b/>
                <w:bCs/>
                <w:sz w:val="22"/>
              </w:rPr>
              <w:t>2 CFR 200.509(a); CDBG: 24 CFR 570.489(n)</w:t>
            </w:r>
          </w:p>
        </w:tc>
        <w:tc>
          <w:tcPr>
            <w:tcW w:w="275" w:type="dxa"/>
            <w:tcBorders>
              <w:bottom w:val="nil"/>
              <w:right w:val="single" w:sz="18" w:space="0" w:color="auto"/>
            </w:tcBorders>
          </w:tcPr>
          <w:p w14:paraId="014D1B87"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0625C4CA"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71FB3C71"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4E4AB631"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nil"/>
            </w:tcBorders>
          </w:tcPr>
          <w:p w14:paraId="233C490C" w14:textId="77777777" w:rsidR="00D945DC" w:rsidRPr="000C42C0" w:rsidRDefault="00D945DC" w:rsidP="00E700D8">
            <w:pPr>
              <w:jc w:val="center"/>
              <w:rPr>
                <w:sz w:val="22"/>
              </w:rPr>
            </w:pPr>
          </w:p>
        </w:tc>
        <w:tc>
          <w:tcPr>
            <w:tcW w:w="583" w:type="dxa"/>
            <w:gridSpan w:val="2"/>
            <w:tcBorders>
              <w:top w:val="single" w:sz="4" w:space="0" w:color="auto"/>
              <w:left w:val="nil"/>
              <w:bottom w:val="nil"/>
              <w:right w:val="nil"/>
            </w:tcBorders>
            <w:vAlign w:val="center"/>
          </w:tcPr>
          <w:p w14:paraId="5ACB23A1" w14:textId="77777777" w:rsidR="00D945DC" w:rsidRPr="000C42C0" w:rsidRDefault="00D945DC" w:rsidP="00E700D8">
            <w:pPr>
              <w:jc w:val="center"/>
              <w:rPr>
                <w:sz w:val="22"/>
              </w:rPr>
            </w:pPr>
          </w:p>
        </w:tc>
        <w:tc>
          <w:tcPr>
            <w:tcW w:w="419" w:type="dxa"/>
            <w:tcBorders>
              <w:top w:val="single" w:sz="4" w:space="0" w:color="auto"/>
              <w:left w:val="nil"/>
              <w:bottom w:val="nil"/>
              <w:right w:val="single" w:sz="4" w:space="0" w:color="auto"/>
            </w:tcBorders>
          </w:tcPr>
          <w:p w14:paraId="3E22C243" w14:textId="77777777" w:rsidR="00D945DC" w:rsidRPr="000C42C0" w:rsidRDefault="00D945DC" w:rsidP="00E700D8">
            <w:pPr>
              <w:jc w:val="center"/>
              <w:rPr>
                <w:sz w:val="22"/>
              </w:rPr>
            </w:pPr>
          </w:p>
        </w:tc>
      </w:tr>
      <w:tr w:rsidR="00D945DC" w14:paraId="2294BA32" w14:textId="77777777" w:rsidTr="00CA2383">
        <w:trPr>
          <w:trHeight w:val="387"/>
        </w:trPr>
        <w:tc>
          <w:tcPr>
            <w:tcW w:w="525" w:type="dxa"/>
            <w:vMerge/>
          </w:tcPr>
          <w:p w14:paraId="07D2471F" w14:textId="77777777" w:rsidR="00D945DC" w:rsidRPr="000C42C0" w:rsidRDefault="00D945DC" w:rsidP="00E700D8">
            <w:pPr>
              <w:rPr>
                <w:b/>
                <w:bCs/>
                <w:sz w:val="22"/>
              </w:rPr>
            </w:pPr>
          </w:p>
        </w:tc>
        <w:tc>
          <w:tcPr>
            <w:tcW w:w="6334" w:type="dxa"/>
            <w:vMerge/>
          </w:tcPr>
          <w:p w14:paraId="28FF2011" w14:textId="77777777" w:rsidR="00D945DC" w:rsidRPr="000C42C0" w:rsidRDefault="00D945DC" w:rsidP="00E700D8">
            <w:pPr>
              <w:rPr>
                <w:sz w:val="22"/>
              </w:rPr>
            </w:pPr>
          </w:p>
        </w:tc>
        <w:tc>
          <w:tcPr>
            <w:tcW w:w="275" w:type="dxa"/>
            <w:tcBorders>
              <w:top w:val="nil"/>
              <w:right w:val="nil"/>
            </w:tcBorders>
          </w:tcPr>
          <w:p w14:paraId="5E7E01AB"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2312E0A1"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26403C5C"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09584DEC"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1BB20890" w14:textId="77777777" w:rsidR="00D945DC" w:rsidRPr="000C42C0" w:rsidRDefault="00D945DC" w:rsidP="00E700D8">
            <w:pPr>
              <w:spacing w:before="0" w:after="0"/>
              <w:jc w:val="center"/>
              <w:rPr>
                <w:sz w:val="22"/>
              </w:rPr>
            </w:pPr>
          </w:p>
        </w:tc>
        <w:tc>
          <w:tcPr>
            <w:tcW w:w="583" w:type="dxa"/>
            <w:gridSpan w:val="2"/>
            <w:tcBorders>
              <w:top w:val="nil"/>
              <w:left w:val="nil"/>
              <w:bottom w:val="single" w:sz="4" w:space="0" w:color="auto"/>
              <w:right w:val="nil"/>
            </w:tcBorders>
          </w:tcPr>
          <w:p w14:paraId="17FF4E23" w14:textId="4BD598A3" w:rsidR="00D945DC" w:rsidRPr="000C42C0" w:rsidRDefault="00F566B1" w:rsidP="00E700D8">
            <w:pPr>
              <w:spacing w:before="0" w:after="0"/>
              <w:jc w:val="center"/>
              <w:rPr>
                <w:sz w:val="22"/>
              </w:rPr>
            </w:pPr>
            <w:r>
              <w:rPr>
                <w:sz w:val="22"/>
              </w:rPr>
              <w:t xml:space="preserve"> </w:t>
            </w:r>
          </w:p>
        </w:tc>
        <w:tc>
          <w:tcPr>
            <w:tcW w:w="419" w:type="dxa"/>
            <w:tcBorders>
              <w:top w:val="nil"/>
              <w:left w:val="nil"/>
              <w:bottom w:val="single" w:sz="4" w:space="0" w:color="auto"/>
              <w:right w:val="single" w:sz="4" w:space="0" w:color="auto"/>
            </w:tcBorders>
          </w:tcPr>
          <w:p w14:paraId="386555AE" w14:textId="77777777" w:rsidR="00D945DC" w:rsidRPr="000C42C0" w:rsidRDefault="00D945DC" w:rsidP="00E700D8">
            <w:pPr>
              <w:spacing w:before="0" w:after="0"/>
              <w:jc w:val="center"/>
              <w:rPr>
                <w:sz w:val="22"/>
              </w:rPr>
            </w:pPr>
          </w:p>
        </w:tc>
      </w:tr>
      <w:tr w:rsidR="00D945DC" w14:paraId="2E99510E" w14:textId="77777777" w:rsidTr="23EFC145">
        <w:trPr>
          <w:trHeight w:val="1008"/>
        </w:trPr>
        <w:tc>
          <w:tcPr>
            <w:tcW w:w="10072" w:type="dxa"/>
            <w:gridSpan w:val="12"/>
          </w:tcPr>
          <w:p w14:paraId="7A64680C" w14:textId="77777777" w:rsidR="00D945DC" w:rsidRDefault="00D945DC" w:rsidP="00E700D8">
            <w:pPr>
              <w:rPr>
                <w:sz w:val="22"/>
              </w:rPr>
            </w:pPr>
            <w:r w:rsidRPr="000C42C0">
              <w:rPr>
                <w:b/>
                <w:bCs/>
                <w:sz w:val="22"/>
              </w:rPr>
              <w:t>Describe Basis for Conclusion:</w:t>
            </w:r>
            <w:r w:rsidRPr="000C42C0">
              <w:rPr>
                <w:sz w:val="22"/>
              </w:rPr>
              <w:t xml:space="preserve"> </w:t>
            </w:r>
          </w:p>
          <w:p w14:paraId="3EB7DCAB" w14:textId="77777777" w:rsidR="00524666" w:rsidRPr="000C42C0" w:rsidRDefault="00524666" w:rsidP="00E700D8">
            <w:pPr>
              <w:rPr>
                <w:sz w:val="22"/>
              </w:rPr>
            </w:pPr>
          </w:p>
        </w:tc>
      </w:tr>
      <w:tr w:rsidR="00D945DC" w14:paraId="03D1554C" w14:textId="77777777" w:rsidTr="00CA2383">
        <w:trPr>
          <w:trHeight w:val="576"/>
        </w:trPr>
        <w:tc>
          <w:tcPr>
            <w:tcW w:w="525" w:type="dxa"/>
            <w:vMerge w:val="restart"/>
          </w:tcPr>
          <w:p w14:paraId="4AC7641F" w14:textId="77777777" w:rsidR="00D945DC" w:rsidRPr="000C42C0" w:rsidRDefault="00D945DC" w:rsidP="00E700D8">
            <w:pPr>
              <w:rPr>
                <w:b/>
                <w:bCs/>
                <w:sz w:val="22"/>
              </w:rPr>
            </w:pPr>
            <w:r>
              <w:rPr>
                <w:b/>
                <w:bCs/>
                <w:sz w:val="22"/>
              </w:rPr>
              <w:lastRenderedPageBreak/>
              <w:t>2c</w:t>
            </w:r>
          </w:p>
        </w:tc>
        <w:tc>
          <w:tcPr>
            <w:tcW w:w="6334" w:type="dxa"/>
            <w:vMerge w:val="restart"/>
            <w:tcBorders>
              <w:right w:val="single" w:sz="4" w:space="0" w:color="auto"/>
            </w:tcBorders>
          </w:tcPr>
          <w:p w14:paraId="5E58D187" w14:textId="77777777" w:rsidR="00D945DC" w:rsidRPr="00C07AD3" w:rsidRDefault="00D945DC" w:rsidP="00E700D8">
            <w:pPr>
              <w:rPr>
                <w:sz w:val="22"/>
              </w:rPr>
            </w:pPr>
            <w:r w:rsidRPr="00C07AD3">
              <w:rPr>
                <w:sz w:val="22"/>
              </w:rPr>
              <w:t>Did the factors to be considered in evaluating the proposal for audit services include the responsiveness to the request for proposal, relevant experience, availability of staff with professional qualifications and technical abilities, the results of peer and external quality control reviews, and price?</w:t>
            </w:r>
          </w:p>
          <w:p w14:paraId="106B00D6" w14:textId="77777777" w:rsidR="00D945DC" w:rsidRPr="00C07AD3" w:rsidRDefault="00D945DC" w:rsidP="00E700D8">
            <w:pPr>
              <w:rPr>
                <w:b/>
                <w:bCs/>
                <w:sz w:val="22"/>
              </w:rPr>
            </w:pPr>
            <w:r w:rsidRPr="00C07AD3">
              <w:rPr>
                <w:b/>
                <w:bCs/>
                <w:sz w:val="22"/>
              </w:rPr>
              <w:t>2 CFR 200.509(a); 24 CFR 570.489(n)</w:t>
            </w:r>
          </w:p>
        </w:tc>
        <w:tc>
          <w:tcPr>
            <w:tcW w:w="275" w:type="dxa"/>
            <w:tcBorders>
              <w:bottom w:val="nil"/>
              <w:right w:val="single" w:sz="18" w:space="0" w:color="auto"/>
            </w:tcBorders>
          </w:tcPr>
          <w:p w14:paraId="740BCE95"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040116DB"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38D67240"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15E9DEEA"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nil"/>
            </w:tcBorders>
          </w:tcPr>
          <w:p w14:paraId="48196C6E" w14:textId="77777777" w:rsidR="00D945DC" w:rsidRPr="000C42C0" w:rsidRDefault="00D945DC" w:rsidP="00E700D8">
            <w:pPr>
              <w:jc w:val="center"/>
              <w:rPr>
                <w:sz w:val="22"/>
              </w:rPr>
            </w:pPr>
          </w:p>
        </w:tc>
        <w:tc>
          <w:tcPr>
            <w:tcW w:w="583" w:type="dxa"/>
            <w:gridSpan w:val="2"/>
            <w:tcBorders>
              <w:top w:val="single" w:sz="4" w:space="0" w:color="auto"/>
              <w:left w:val="nil"/>
              <w:bottom w:val="nil"/>
              <w:right w:val="nil"/>
            </w:tcBorders>
            <w:vAlign w:val="center"/>
          </w:tcPr>
          <w:p w14:paraId="1261A55C" w14:textId="77777777" w:rsidR="00D945DC" w:rsidRPr="000C42C0" w:rsidRDefault="00D945DC" w:rsidP="00E700D8">
            <w:pPr>
              <w:jc w:val="center"/>
              <w:rPr>
                <w:sz w:val="22"/>
              </w:rPr>
            </w:pPr>
          </w:p>
        </w:tc>
        <w:tc>
          <w:tcPr>
            <w:tcW w:w="419" w:type="dxa"/>
            <w:tcBorders>
              <w:top w:val="single" w:sz="4" w:space="0" w:color="auto"/>
              <w:left w:val="nil"/>
              <w:bottom w:val="nil"/>
              <w:right w:val="single" w:sz="4" w:space="0" w:color="auto"/>
            </w:tcBorders>
          </w:tcPr>
          <w:p w14:paraId="47117564" w14:textId="77777777" w:rsidR="00D945DC" w:rsidRPr="000C42C0" w:rsidRDefault="00D945DC" w:rsidP="00E700D8">
            <w:pPr>
              <w:jc w:val="center"/>
              <w:rPr>
                <w:sz w:val="22"/>
              </w:rPr>
            </w:pPr>
          </w:p>
        </w:tc>
      </w:tr>
      <w:tr w:rsidR="00D945DC" w14:paraId="113D2E62" w14:textId="77777777" w:rsidTr="00CA2383">
        <w:trPr>
          <w:trHeight w:val="387"/>
        </w:trPr>
        <w:tc>
          <w:tcPr>
            <w:tcW w:w="525" w:type="dxa"/>
            <w:vMerge/>
          </w:tcPr>
          <w:p w14:paraId="10C20187" w14:textId="77777777" w:rsidR="00D945DC" w:rsidRPr="000C42C0" w:rsidRDefault="00D945DC" w:rsidP="00E700D8">
            <w:pPr>
              <w:rPr>
                <w:b/>
                <w:bCs/>
                <w:sz w:val="22"/>
              </w:rPr>
            </w:pPr>
          </w:p>
        </w:tc>
        <w:tc>
          <w:tcPr>
            <w:tcW w:w="6334" w:type="dxa"/>
            <w:vMerge/>
          </w:tcPr>
          <w:p w14:paraId="7DC1655E" w14:textId="77777777" w:rsidR="00D945DC" w:rsidRPr="000C42C0" w:rsidRDefault="00D945DC" w:rsidP="00E700D8">
            <w:pPr>
              <w:rPr>
                <w:sz w:val="22"/>
              </w:rPr>
            </w:pPr>
          </w:p>
        </w:tc>
        <w:tc>
          <w:tcPr>
            <w:tcW w:w="275" w:type="dxa"/>
            <w:tcBorders>
              <w:top w:val="nil"/>
              <w:right w:val="nil"/>
            </w:tcBorders>
          </w:tcPr>
          <w:p w14:paraId="7F5AB25E"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5579BDA7"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3A6D9319"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18B10159"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598D6FF3" w14:textId="77777777" w:rsidR="00D945DC" w:rsidRPr="000C42C0" w:rsidRDefault="00D945DC" w:rsidP="00E700D8">
            <w:pPr>
              <w:spacing w:before="0" w:after="0"/>
              <w:jc w:val="center"/>
              <w:rPr>
                <w:sz w:val="22"/>
              </w:rPr>
            </w:pPr>
          </w:p>
        </w:tc>
        <w:tc>
          <w:tcPr>
            <w:tcW w:w="583" w:type="dxa"/>
            <w:gridSpan w:val="2"/>
            <w:tcBorders>
              <w:top w:val="nil"/>
              <w:left w:val="nil"/>
              <w:bottom w:val="single" w:sz="4" w:space="0" w:color="auto"/>
              <w:right w:val="nil"/>
            </w:tcBorders>
          </w:tcPr>
          <w:p w14:paraId="220C9518" w14:textId="6057CF92" w:rsidR="00D945DC" w:rsidRPr="000C42C0" w:rsidRDefault="00BC188B" w:rsidP="00E700D8">
            <w:pPr>
              <w:spacing w:before="0" w:after="0"/>
              <w:jc w:val="center"/>
              <w:rPr>
                <w:sz w:val="22"/>
              </w:rPr>
            </w:pPr>
            <w:r>
              <w:rPr>
                <w:sz w:val="22"/>
              </w:rPr>
              <w:t xml:space="preserve"> </w:t>
            </w:r>
          </w:p>
        </w:tc>
        <w:tc>
          <w:tcPr>
            <w:tcW w:w="419" w:type="dxa"/>
            <w:tcBorders>
              <w:top w:val="nil"/>
              <w:left w:val="nil"/>
              <w:bottom w:val="single" w:sz="4" w:space="0" w:color="auto"/>
              <w:right w:val="single" w:sz="4" w:space="0" w:color="auto"/>
            </w:tcBorders>
          </w:tcPr>
          <w:p w14:paraId="57C08F10" w14:textId="77777777" w:rsidR="00D945DC" w:rsidRPr="000C42C0" w:rsidRDefault="00D945DC" w:rsidP="00E700D8">
            <w:pPr>
              <w:spacing w:before="0" w:after="0"/>
              <w:jc w:val="center"/>
              <w:rPr>
                <w:sz w:val="22"/>
              </w:rPr>
            </w:pPr>
          </w:p>
        </w:tc>
      </w:tr>
      <w:tr w:rsidR="00D945DC" w14:paraId="0D32093B" w14:textId="77777777" w:rsidTr="23EFC145">
        <w:trPr>
          <w:trHeight w:val="1008"/>
        </w:trPr>
        <w:tc>
          <w:tcPr>
            <w:tcW w:w="10072" w:type="dxa"/>
            <w:gridSpan w:val="12"/>
          </w:tcPr>
          <w:p w14:paraId="746DBE5D" w14:textId="77777777" w:rsidR="00D945DC" w:rsidRDefault="00D945DC" w:rsidP="00E700D8">
            <w:pPr>
              <w:rPr>
                <w:sz w:val="22"/>
              </w:rPr>
            </w:pPr>
            <w:r w:rsidRPr="000C42C0">
              <w:rPr>
                <w:b/>
                <w:bCs/>
                <w:sz w:val="22"/>
              </w:rPr>
              <w:t>Describe Basis for Conclusion:</w:t>
            </w:r>
            <w:r w:rsidRPr="000C42C0">
              <w:rPr>
                <w:sz w:val="22"/>
              </w:rPr>
              <w:t xml:space="preserve"> </w:t>
            </w:r>
          </w:p>
          <w:p w14:paraId="2278D898" w14:textId="77777777" w:rsidR="00524666" w:rsidRDefault="00524666" w:rsidP="00E700D8">
            <w:pPr>
              <w:rPr>
                <w:sz w:val="22"/>
              </w:rPr>
            </w:pPr>
          </w:p>
          <w:p w14:paraId="732929B5" w14:textId="77777777" w:rsidR="00524666" w:rsidRPr="000C42C0" w:rsidRDefault="00524666" w:rsidP="00E700D8">
            <w:pPr>
              <w:rPr>
                <w:sz w:val="22"/>
              </w:rPr>
            </w:pPr>
          </w:p>
        </w:tc>
      </w:tr>
      <w:tr w:rsidR="00D945DC" w14:paraId="2FF7F319" w14:textId="77777777" w:rsidTr="00CA2383">
        <w:trPr>
          <w:trHeight w:val="576"/>
        </w:trPr>
        <w:tc>
          <w:tcPr>
            <w:tcW w:w="525" w:type="dxa"/>
            <w:vMerge w:val="restart"/>
            <w:tcBorders>
              <w:top w:val="single" w:sz="4" w:space="0" w:color="auto"/>
            </w:tcBorders>
          </w:tcPr>
          <w:p w14:paraId="5398D54E" w14:textId="77777777" w:rsidR="00D945DC" w:rsidRPr="000C42C0" w:rsidRDefault="00D945DC" w:rsidP="00E700D8">
            <w:pPr>
              <w:rPr>
                <w:b/>
                <w:bCs/>
                <w:sz w:val="22"/>
              </w:rPr>
            </w:pPr>
            <w:r>
              <w:rPr>
                <w:b/>
                <w:bCs/>
                <w:sz w:val="22"/>
              </w:rPr>
              <w:t>2d</w:t>
            </w:r>
          </w:p>
        </w:tc>
        <w:tc>
          <w:tcPr>
            <w:tcW w:w="6334" w:type="dxa"/>
            <w:vMerge w:val="restart"/>
            <w:tcBorders>
              <w:top w:val="single" w:sz="4" w:space="0" w:color="auto"/>
              <w:right w:val="single" w:sz="4" w:space="0" w:color="auto"/>
            </w:tcBorders>
          </w:tcPr>
          <w:p w14:paraId="293BE602" w14:textId="74FAB55A" w:rsidR="00D945DC" w:rsidRPr="00BF6534" w:rsidRDefault="00D945DC" w:rsidP="23EFC145">
            <w:pPr>
              <w:rPr>
                <w:sz w:val="22"/>
                <w:szCs w:val="22"/>
              </w:rPr>
            </w:pPr>
            <w:r w:rsidRPr="23EFC145">
              <w:rPr>
                <w:sz w:val="22"/>
                <w:szCs w:val="22"/>
              </w:rPr>
              <w:t>Did the Grantee</w:t>
            </w:r>
            <w:r w:rsidR="2D84A129" w:rsidRPr="23EFC145">
              <w:rPr>
                <w:sz w:val="22"/>
                <w:szCs w:val="22"/>
              </w:rPr>
              <w:t>/S</w:t>
            </w:r>
            <w:r w:rsidRPr="23EFC145">
              <w:rPr>
                <w:sz w:val="22"/>
                <w:szCs w:val="22"/>
              </w:rPr>
              <w:t>ubrecipient</w:t>
            </w:r>
            <w:r w:rsidR="2D84A129" w:rsidRPr="23EFC145">
              <w:rPr>
                <w:sz w:val="22"/>
                <w:szCs w:val="22"/>
              </w:rPr>
              <w:t xml:space="preserve"> </w:t>
            </w:r>
            <w:r w:rsidRPr="23EFC145">
              <w:rPr>
                <w:sz w:val="22"/>
                <w:szCs w:val="22"/>
              </w:rPr>
              <w:t>make positive efforts to utilize small businesses, minority-owned firms, and women’s business enterprises, in procuring audit services</w:t>
            </w:r>
            <w:r w:rsidR="004755FD">
              <w:rPr>
                <w:sz w:val="22"/>
                <w:szCs w:val="22"/>
              </w:rPr>
              <w:t>,</w:t>
            </w:r>
            <w:r w:rsidRPr="23EFC145">
              <w:rPr>
                <w:sz w:val="22"/>
                <w:szCs w:val="22"/>
              </w:rPr>
              <w:t xml:space="preserve"> as stated in</w:t>
            </w:r>
            <w:r w:rsidR="00A60E61">
              <w:rPr>
                <w:sz w:val="22"/>
                <w:szCs w:val="22"/>
              </w:rPr>
              <w:t xml:space="preserve">2 CFR </w:t>
            </w:r>
            <w:r w:rsidRPr="23EFC145">
              <w:rPr>
                <w:sz w:val="22"/>
                <w:szCs w:val="22"/>
              </w:rPr>
              <w:t>200.321</w:t>
            </w:r>
            <w:r w:rsidR="00692A84">
              <w:rPr>
                <w:sz w:val="22"/>
                <w:szCs w:val="22"/>
              </w:rPr>
              <w:t>.</w:t>
            </w:r>
            <w:r w:rsidRPr="23EFC145">
              <w:rPr>
                <w:sz w:val="22"/>
                <w:szCs w:val="22"/>
              </w:rPr>
              <w:t>?</w:t>
            </w:r>
          </w:p>
          <w:p w14:paraId="79F397F1" w14:textId="77777777" w:rsidR="00D945DC" w:rsidRPr="00BF6534" w:rsidRDefault="00D945DC" w:rsidP="00E700D8">
            <w:pPr>
              <w:rPr>
                <w:b/>
                <w:bCs/>
                <w:sz w:val="22"/>
              </w:rPr>
            </w:pPr>
            <w:r w:rsidRPr="00BF6534">
              <w:rPr>
                <w:b/>
                <w:bCs/>
                <w:sz w:val="22"/>
              </w:rPr>
              <w:t>2 CFR 200.509(a); 24 CFR 570.489(n)</w:t>
            </w:r>
          </w:p>
        </w:tc>
        <w:tc>
          <w:tcPr>
            <w:tcW w:w="275" w:type="dxa"/>
            <w:tcBorders>
              <w:top w:val="single" w:sz="4" w:space="0" w:color="auto"/>
              <w:bottom w:val="nil"/>
              <w:right w:val="single" w:sz="18" w:space="0" w:color="auto"/>
            </w:tcBorders>
          </w:tcPr>
          <w:p w14:paraId="1118E1C1" w14:textId="77777777" w:rsidR="00D945DC" w:rsidRPr="000C42C0" w:rsidRDefault="00D945DC" w:rsidP="00E700D8">
            <w:pPr>
              <w:rPr>
                <w:sz w:val="22"/>
              </w:rPr>
            </w:pPr>
          </w:p>
        </w:tc>
        <w:tc>
          <w:tcPr>
            <w:tcW w:w="742" w:type="dxa"/>
            <w:gridSpan w:val="2"/>
            <w:tcBorders>
              <w:top w:val="single" w:sz="12" w:space="0" w:color="auto"/>
              <w:left w:val="single" w:sz="18" w:space="0" w:color="auto"/>
              <w:bottom w:val="single" w:sz="18" w:space="0" w:color="auto"/>
              <w:right w:val="single" w:sz="18" w:space="0" w:color="auto"/>
            </w:tcBorders>
            <w:vAlign w:val="center"/>
          </w:tcPr>
          <w:p w14:paraId="02995D7E"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50A45CFA" w14:textId="77777777" w:rsidR="00D945DC" w:rsidRPr="000C42C0" w:rsidRDefault="00D945DC" w:rsidP="00E700D8">
            <w:pPr>
              <w:jc w:val="center"/>
              <w:rPr>
                <w:sz w:val="22"/>
              </w:rPr>
            </w:pPr>
          </w:p>
        </w:tc>
        <w:tc>
          <w:tcPr>
            <w:tcW w:w="644" w:type="dxa"/>
            <w:gridSpan w:val="2"/>
            <w:tcBorders>
              <w:top w:val="single" w:sz="12" w:space="0" w:color="auto"/>
              <w:left w:val="single" w:sz="18" w:space="0" w:color="auto"/>
              <w:bottom w:val="single" w:sz="18" w:space="0" w:color="auto"/>
              <w:right w:val="single" w:sz="18" w:space="0" w:color="auto"/>
            </w:tcBorders>
            <w:vAlign w:val="center"/>
          </w:tcPr>
          <w:p w14:paraId="4C8FB11F"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nil"/>
            </w:tcBorders>
          </w:tcPr>
          <w:p w14:paraId="3F8ADBFC" w14:textId="77777777" w:rsidR="00D945DC" w:rsidRPr="000C42C0" w:rsidRDefault="00D945DC" w:rsidP="00E700D8">
            <w:pPr>
              <w:jc w:val="center"/>
              <w:rPr>
                <w:sz w:val="22"/>
              </w:rPr>
            </w:pPr>
          </w:p>
        </w:tc>
        <w:tc>
          <w:tcPr>
            <w:tcW w:w="583" w:type="dxa"/>
            <w:gridSpan w:val="2"/>
            <w:tcBorders>
              <w:top w:val="single" w:sz="4" w:space="0" w:color="auto"/>
              <w:left w:val="nil"/>
              <w:bottom w:val="nil"/>
              <w:right w:val="nil"/>
            </w:tcBorders>
            <w:vAlign w:val="center"/>
          </w:tcPr>
          <w:p w14:paraId="4D2637B3" w14:textId="77777777" w:rsidR="00D945DC" w:rsidRPr="000C42C0" w:rsidRDefault="00D945DC" w:rsidP="00E700D8">
            <w:pPr>
              <w:jc w:val="center"/>
              <w:rPr>
                <w:sz w:val="22"/>
              </w:rPr>
            </w:pPr>
          </w:p>
        </w:tc>
        <w:tc>
          <w:tcPr>
            <w:tcW w:w="419" w:type="dxa"/>
            <w:tcBorders>
              <w:top w:val="single" w:sz="4" w:space="0" w:color="auto"/>
              <w:left w:val="nil"/>
              <w:bottom w:val="nil"/>
              <w:right w:val="single" w:sz="4" w:space="0" w:color="auto"/>
            </w:tcBorders>
          </w:tcPr>
          <w:p w14:paraId="4E33B01C" w14:textId="77777777" w:rsidR="00D945DC" w:rsidRPr="000C42C0" w:rsidRDefault="00D945DC" w:rsidP="00E700D8">
            <w:pPr>
              <w:jc w:val="center"/>
              <w:rPr>
                <w:sz w:val="22"/>
              </w:rPr>
            </w:pPr>
          </w:p>
        </w:tc>
      </w:tr>
      <w:tr w:rsidR="00D945DC" w14:paraId="69C08B39" w14:textId="77777777" w:rsidTr="00CA2383">
        <w:trPr>
          <w:trHeight w:val="387"/>
        </w:trPr>
        <w:tc>
          <w:tcPr>
            <w:tcW w:w="525" w:type="dxa"/>
            <w:vMerge/>
          </w:tcPr>
          <w:p w14:paraId="5635C027" w14:textId="77777777" w:rsidR="00D945DC" w:rsidRPr="000C42C0" w:rsidRDefault="00D945DC" w:rsidP="00E700D8">
            <w:pPr>
              <w:rPr>
                <w:b/>
                <w:bCs/>
                <w:sz w:val="22"/>
              </w:rPr>
            </w:pPr>
          </w:p>
        </w:tc>
        <w:tc>
          <w:tcPr>
            <w:tcW w:w="6334" w:type="dxa"/>
            <w:vMerge/>
          </w:tcPr>
          <w:p w14:paraId="6719693D" w14:textId="77777777" w:rsidR="00D945DC" w:rsidRPr="000C42C0" w:rsidRDefault="00D945DC" w:rsidP="00E700D8">
            <w:pPr>
              <w:rPr>
                <w:sz w:val="22"/>
              </w:rPr>
            </w:pPr>
          </w:p>
        </w:tc>
        <w:tc>
          <w:tcPr>
            <w:tcW w:w="275" w:type="dxa"/>
            <w:tcBorders>
              <w:top w:val="nil"/>
              <w:right w:val="nil"/>
            </w:tcBorders>
          </w:tcPr>
          <w:p w14:paraId="54E73787"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454A253D"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48835DEA"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72B6C228"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684364CD" w14:textId="77777777" w:rsidR="00D945DC" w:rsidRPr="000C42C0" w:rsidRDefault="00D945DC" w:rsidP="00E700D8">
            <w:pPr>
              <w:spacing w:before="0" w:after="0"/>
              <w:jc w:val="center"/>
              <w:rPr>
                <w:sz w:val="22"/>
              </w:rPr>
            </w:pPr>
          </w:p>
        </w:tc>
        <w:tc>
          <w:tcPr>
            <w:tcW w:w="583" w:type="dxa"/>
            <w:gridSpan w:val="2"/>
            <w:tcBorders>
              <w:top w:val="nil"/>
              <w:left w:val="nil"/>
              <w:bottom w:val="single" w:sz="4" w:space="0" w:color="auto"/>
              <w:right w:val="nil"/>
            </w:tcBorders>
          </w:tcPr>
          <w:p w14:paraId="7C7EF871" w14:textId="07E7A585" w:rsidR="00D945DC" w:rsidRPr="000C42C0" w:rsidRDefault="00BC188B" w:rsidP="00E700D8">
            <w:pPr>
              <w:spacing w:before="0" w:after="0"/>
              <w:jc w:val="center"/>
              <w:rPr>
                <w:sz w:val="22"/>
              </w:rPr>
            </w:pPr>
            <w:r>
              <w:rPr>
                <w:sz w:val="22"/>
              </w:rPr>
              <w:t xml:space="preserve"> </w:t>
            </w:r>
          </w:p>
        </w:tc>
        <w:tc>
          <w:tcPr>
            <w:tcW w:w="419" w:type="dxa"/>
            <w:tcBorders>
              <w:top w:val="nil"/>
              <w:left w:val="nil"/>
              <w:bottom w:val="single" w:sz="4" w:space="0" w:color="auto"/>
              <w:right w:val="single" w:sz="4" w:space="0" w:color="auto"/>
            </w:tcBorders>
          </w:tcPr>
          <w:p w14:paraId="2E0DFD70" w14:textId="77777777" w:rsidR="00D945DC" w:rsidRPr="000C42C0" w:rsidRDefault="00D945DC" w:rsidP="00E700D8">
            <w:pPr>
              <w:spacing w:before="0" w:after="0"/>
              <w:jc w:val="center"/>
              <w:rPr>
                <w:sz w:val="22"/>
              </w:rPr>
            </w:pPr>
          </w:p>
        </w:tc>
      </w:tr>
      <w:tr w:rsidR="00D945DC" w14:paraId="08A41D50" w14:textId="77777777" w:rsidTr="23EFC145">
        <w:trPr>
          <w:trHeight w:val="1008"/>
        </w:trPr>
        <w:tc>
          <w:tcPr>
            <w:tcW w:w="10072" w:type="dxa"/>
            <w:gridSpan w:val="12"/>
          </w:tcPr>
          <w:p w14:paraId="1AAA0C3C"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6B3C0A5C" w14:textId="77777777" w:rsidTr="00CA2383">
        <w:trPr>
          <w:trHeight w:val="576"/>
        </w:trPr>
        <w:tc>
          <w:tcPr>
            <w:tcW w:w="525" w:type="dxa"/>
            <w:vMerge w:val="restart"/>
          </w:tcPr>
          <w:p w14:paraId="1B052C6E" w14:textId="77777777" w:rsidR="00D945DC" w:rsidRPr="000C42C0" w:rsidRDefault="00D945DC" w:rsidP="00E700D8">
            <w:pPr>
              <w:rPr>
                <w:b/>
                <w:bCs/>
                <w:sz w:val="22"/>
              </w:rPr>
            </w:pPr>
            <w:r>
              <w:rPr>
                <w:b/>
                <w:bCs/>
                <w:sz w:val="22"/>
              </w:rPr>
              <w:t>3</w:t>
            </w:r>
          </w:p>
        </w:tc>
        <w:tc>
          <w:tcPr>
            <w:tcW w:w="6334" w:type="dxa"/>
            <w:vMerge w:val="restart"/>
            <w:tcBorders>
              <w:right w:val="single" w:sz="4" w:space="0" w:color="auto"/>
            </w:tcBorders>
          </w:tcPr>
          <w:p w14:paraId="30862B70" w14:textId="3995153F" w:rsidR="00D945DC" w:rsidRPr="00BF6534" w:rsidRDefault="00D945DC" w:rsidP="00E700D8">
            <w:pPr>
              <w:rPr>
                <w:sz w:val="22"/>
              </w:rPr>
            </w:pPr>
            <w:r w:rsidRPr="00BF6534">
              <w:rPr>
                <w:sz w:val="22"/>
              </w:rPr>
              <w:t xml:space="preserve">Did the </w:t>
            </w:r>
            <w:r w:rsidR="008A1FDD" w:rsidRPr="00BF6534">
              <w:rPr>
                <w:sz w:val="22"/>
              </w:rPr>
              <w:t>Grantee</w:t>
            </w:r>
            <w:r w:rsidR="008A1FDD">
              <w:rPr>
                <w:sz w:val="22"/>
              </w:rPr>
              <w:t>/S</w:t>
            </w:r>
            <w:r w:rsidR="008A1FDD" w:rsidRPr="00BF6534">
              <w:rPr>
                <w:sz w:val="22"/>
              </w:rPr>
              <w:t>ubrecipient</w:t>
            </w:r>
            <w:r w:rsidR="008A1FDD">
              <w:rPr>
                <w:sz w:val="22"/>
              </w:rPr>
              <w:t xml:space="preserve"> </w:t>
            </w:r>
            <w:r w:rsidRPr="00BF6534">
              <w:rPr>
                <w:sz w:val="22"/>
              </w:rPr>
              <w:t>prepare financial statements, including the schedule of expenditures of Federal awards, required by 2 CFR 200.510?</w:t>
            </w:r>
          </w:p>
          <w:p w14:paraId="263D395C" w14:textId="77777777" w:rsidR="00D945DC" w:rsidRPr="00BF6534" w:rsidRDefault="00D945DC" w:rsidP="00E700D8">
            <w:pPr>
              <w:rPr>
                <w:b/>
                <w:bCs/>
                <w:sz w:val="22"/>
              </w:rPr>
            </w:pPr>
            <w:r w:rsidRPr="00BF6534">
              <w:rPr>
                <w:b/>
                <w:bCs/>
                <w:sz w:val="22"/>
              </w:rPr>
              <w:t>2 CFR 200.508(b); CDBG: 24 CFR 570.489(n)</w:t>
            </w:r>
          </w:p>
        </w:tc>
        <w:tc>
          <w:tcPr>
            <w:tcW w:w="275" w:type="dxa"/>
            <w:tcBorders>
              <w:bottom w:val="nil"/>
              <w:right w:val="single" w:sz="18" w:space="0" w:color="auto"/>
            </w:tcBorders>
          </w:tcPr>
          <w:p w14:paraId="15CE57D0"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280B94CA"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5F57D522"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47986BB1"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nil"/>
            </w:tcBorders>
          </w:tcPr>
          <w:p w14:paraId="3D68462F" w14:textId="77777777" w:rsidR="00D945DC" w:rsidRPr="000C42C0" w:rsidRDefault="00D945DC" w:rsidP="00E700D8">
            <w:pPr>
              <w:jc w:val="center"/>
              <w:rPr>
                <w:sz w:val="22"/>
              </w:rPr>
            </w:pPr>
          </w:p>
        </w:tc>
        <w:tc>
          <w:tcPr>
            <w:tcW w:w="583" w:type="dxa"/>
            <w:gridSpan w:val="2"/>
            <w:tcBorders>
              <w:top w:val="single" w:sz="4" w:space="0" w:color="auto"/>
              <w:left w:val="nil"/>
              <w:bottom w:val="nil"/>
              <w:right w:val="nil"/>
            </w:tcBorders>
            <w:vAlign w:val="center"/>
          </w:tcPr>
          <w:p w14:paraId="64594D97" w14:textId="77777777" w:rsidR="00D945DC" w:rsidRPr="000C42C0" w:rsidRDefault="00D945DC" w:rsidP="00E700D8">
            <w:pPr>
              <w:jc w:val="center"/>
              <w:rPr>
                <w:sz w:val="22"/>
              </w:rPr>
            </w:pPr>
          </w:p>
        </w:tc>
        <w:tc>
          <w:tcPr>
            <w:tcW w:w="419" w:type="dxa"/>
            <w:tcBorders>
              <w:top w:val="single" w:sz="4" w:space="0" w:color="auto"/>
              <w:left w:val="nil"/>
              <w:bottom w:val="nil"/>
              <w:right w:val="single" w:sz="4" w:space="0" w:color="auto"/>
            </w:tcBorders>
          </w:tcPr>
          <w:p w14:paraId="510295DC" w14:textId="77777777" w:rsidR="00D945DC" w:rsidRPr="000C42C0" w:rsidRDefault="00D945DC" w:rsidP="00E700D8">
            <w:pPr>
              <w:jc w:val="center"/>
              <w:rPr>
                <w:sz w:val="22"/>
              </w:rPr>
            </w:pPr>
          </w:p>
        </w:tc>
      </w:tr>
      <w:tr w:rsidR="00D945DC" w14:paraId="680C0D78" w14:textId="77777777" w:rsidTr="00CA2383">
        <w:trPr>
          <w:trHeight w:val="387"/>
        </w:trPr>
        <w:tc>
          <w:tcPr>
            <w:tcW w:w="525" w:type="dxa"/>
            <w:vMerge/>
          </w:tcPr>
          <w:p w14:paraId="79666BC5" w14:textId="77777777" w:rsidR="00D945DC" w:rsidRPr="000C42C0" w:rsidRDefault="00D945DC" w:rsidP="00E700D8">
            <w:pPr>
              <w:rPr>
                <w:b/>
                <w:bCs/>
                <w:sz w:val="22"/>
              </w:rPr>
            </w:pPr>
          </w:p>
        </w:tc>
        <w:tc>
          <w:tcPr>
            <w:tcW w:w="6334" w:type="dxa"/>
            <w:vMerge/>
          </w:tcPr>
          <w:p w14:paraId="69416A9C" w14:textId="77777777" w:rsidR="00D945DC" w:rsidRPr="000C42C0" w:rsidRDefault="00D945DC" w:rsidP="00E700D8">
            <w:pPr>
              <w:rPr>
                <w:sz w:val="22"/>
              </w:rPr>
            </w:pPr>
          </w:p>
        </w:tc>
        <w:tc>
          <w:tcPr>
            <w:tcW w:w="275" w:type="dxa"/>
            <w:tcBorders>
              <w:top w:val="nil"/>
              <w:right w:val="nil"/>
            </w:tcBorders>
          </w:tcPr>
          <w:p w14:paraId="0DA3E13B"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63043FE4"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3513F528"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59B0C583"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6D962574" w14:textId="77777777" w:rsidR="00D945DC" w:rsidRPr="000C42C0" w:rsidRDefault="00D945DC" w:rsidP="00E700D8">
            <w:pPr>
              <w:spacing w:before="0" w:after="0"/>
              <w:jc w:val="center"/>
              <w:rPr>
                <w:sz w:val="22"/>
              </w:rPr>
            </w:pPr>
          </w:p>
        </w:tc>
        <w:tc>
          <w:tcPr>
            <w:tcW w:w="583" w:type="dxa"/>
            <w:gridSpan w:val="2"/>
            <w:tcBorders>
              <w:top w:val="nil"/>
              <w:left w:val="nil"/>
              <w:bottom w:val="single" w:sz="4" w:space="0" w:color="auto"/>
              <w:right w:val="nil"/>
            </w:tcBorders>
          </w:tcPr>
          <w:p w14:paraId="3427BE70" w14:textId="155A2019" w:rsidR="00D945DC" w:rsidRPr="000C42C0" w:rsidRDefault="001B3B99" w:rsidP="00E700D8">
            <w:pPr>
              <w:spacing w:before="0" w:after="0"/>
              <w:jc w:val="center"/>
              <w:rPr>
                <w:sz w:val="22"/>
              </w:rPr>
            </w:pPr>
            <w:r>
              <w:rPr>
                <w:sz w:val="22"/>
              </w:rPr>
              <w:t xml:space="preserve"> </w:t>
            </w:r>
          </w:p>
        </w:tc>
        <w:tc>
          <w:tcPr>
            <w:tcW w:w="419" w:type="dxa"/>
            <w:tcBorders>
              <w:top w:val="nil"/>
              <w:left w:val="nil"/>
              <w:bottom w:val="single" w:sz="4" w:space="0" w:color="auto"/>
              <w:right w:val="single" w:sz="4" w:space="0" w:color="auto"/>
            </w:tcBorders>
          </w:tcPr>
          <w:p w14:paraId="73C1ACB8" w14:textId="77777777" w:rsidR="00D945DC" w:rsidRPr="000C42C0" w:rsidRDefault="00D945DC" w:rsidP="00E700D8">
            <w:pPr>
              <w:spacing w:before="0" w:after="0"/>
              <w:jc w:val="center"/>
              <w:rPr>
                <w:sz w:val="22"/>
              </w:rPr>
            </w:pPr>
          </w:p>
        </w:tc>
      </w:tr>
      <w:tr w:rsidR="00D945DC" w14:paraId="589B4955" w14:textId="77777777" w:rsidTr="23EFC145">
        <w:trPr>
          <w:trHeight w:val="1008"/>
        </w:trPr>
        <w:tc>
          <w:tcPr>
            <w:tcW w:w="10072" w:type="dxa"/>
            <w:gridSpan w:val="12"/>
          </w:tcPr>
          <w:p w14:paraId="316DB3E6"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670BCA0D" w14:textId="77777777" w:rsidTr="00CA2383">
        <w:trPr>
          <w:trHeight w:val="576"/>
        </w:trPr>
        <w:tc>
          <w:tcPr>
            <w:tcW w:w="525" w:type="dxa"/>
            <w:vMerge w:val="restart"/>
          </w:tcPr>
          <w:p w14:paraId="5859265B" w14:textId="77777777" w:rsidR="00D945DC" w:rsidRPr="000C42C0" w:rsidRDefault="00D945DC" w:rsidP="00E700D8">
            <w:pPr>
              <w:rPr>
                <w:b/>
                <w:bCs/>
                <w:sz w:val="22"/>
              </w:rPr>
            </w:pPr>
            <w:r>
              <w:rPr>
                <w:b/>
                <w:bCs/>
                <w:sz w:val="22"/>
              </w:rPr>
              <w:t>4</w:t>
            </w:r>
          </w:p>
        </w:tc>
        <w:tc>
          <w:tcPr>
            <w:tcW w:w="6334" w:type="dxa"/>
            <w:vMerge w:val="restart"/>
            <w:tcBorders>
              <w:right w:val="single" w:sz="4" w:space="0" w:color="auto"/>
            </w:tcBorders>
          </w:tcPr>
          <w:p w14:paraId="6F216126" w14:textId="565E885D" w:rsidR="00D945DC" w:rsidRPr="008A5ABC" w:rsidRDefault="00D945DC" w:rsidP="00E700D8">
            <w:pPr>
              <w:rPr>
                <w:sz w:val="22"/>
              </w:rPr>
            </w:pPr>
            <w:r w:rsidRPr="008A5ABC">
              <w:rPr>
                <w:sz w:val="22"/>
              </w:rPr>
              <w:t xml:space="preserve">Did the </w:t>
            </w:r>
            <w:r w:rsidR="008A1FDD" w:rsidRPr="00BF6534">
              <w:rPr>
                <w:sz w:val="22"/>
              </w:rPr>
              <w:t>Grantee</w:t>
            </w:r>
            <w:r w:rsidR="008A1FDD">
              <w:rPr>
                <w:sz w:val="22"/>
              </w:rPr>
              <w:t>/S</w:t>
            </w:r>
            <w:r w:rsidR="008A1FDD" w:rsidRPr="00BF6534">
              <w:rPr>
                <w:sz w:val="22"/>
              </w:rPr>
              <w:t>ubrecipient</w:t>
            </w:r>
            <w:r w:rsidR="008A1FDD">
              <w:rPr>
                <w:sz w:val="22"/>
              </w:rPr>
              <w:t xml:space="preserve"> </w:t>
            </w:r>
            <w:r w:rsidRPr="008A5ABC">
              <w:rPr>
                <w:sz w:val="22"/>
              </w:rPr>
              <w:t>promptly follow up and take corrective action on audit findings, including preparation of a summary schedule of prior audit findings and a corrective action plan in accordance with 2 CFR 200.511(b) and 2 CFR 200.511(c), respectively?</w:t>
            </w:r>
          </w:p>
          <w:p w14:paraId="6E98E4D0" w14:textId="77777777" w:rsidR="00D945DC" w:rsidRPr="008A5ABC" w:rsidRDefault="00D945DC" w:rsidP="00E700D8">
            <w:pPr>
              <w:rPr>
                <w:b/>
                <w:bCs/>
                <w:sz w:val="22"/>
              </w:rPr>
            </w:pPr>
            <w:r w:rsidRPr="008A5ABC">
              <w:rPr>
                <w:b/>
                <w:bCs/>
                <w:sz w:val="22"/>
              </w:rPr>
              <w:t>2 CFR 200.303(d) and 2 CFR 200.508(c); 24 CFR 570.489(n)</w:t>
            </w:r>
          </w:p>
        </w:tc>
        <w:tc>
          <w:tcPr>
            <w:tcW w:w="275" w:type="dxa"/>
            <w:tcBorders>
              <w:bottom w:val="nil"/>
              <w:right w:val="single" w:sz="18" w:space="0" w:color="auto"/>
            </w:tcBorders>
          </w:tcPr>
          <w:p w14:paraId="7A8F030F"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5B754E42"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3E4824E6"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70BC6D1C"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nil"/>
            </w:tcBorders>
          </w:tcPr>
          <w:p w14:paraId="07B2B80C" w14:textId="77777777" w:rsidR="00D945DC" w:rsidRPr="000C42C0" w:rsidRDefault="00D945DC" w:rsidP="00E700D8">
            <w:pPr>
              <w:jc w:val="center"/>
              <w:rPr>
                <w:sz w:val="22"/>
              </w:rPr>
            </w:pPr>
          </w:p>
        </w:tc>
        <w:tc>
          <w:tcPr>
            <w:tcW w:w="583" w:type="dxa"/>
            <w:gridSpan w:val="2"/>
            <w:tcBorders>
              <w:top w:val="single" w:sz="4" w:space="0" w:color="auto"/>
              <w:left w:val="nil"/>
              <w:bottom w:val="nil"/>
              <w:right w:val="nil"/>
            </w:tcBorders>
            <w:vAlign w:val="center"/>
          </w:tcPr>
          <w:p w14:paraId="6E4B54FC" w14:textId="77777777" w:rsidR="00D945DC" w:rsidRPr="000C42C0" w:rsidRDefault="00D945DC" w:rsidP="00E700D8">
            <w:pPr>
              <w:jc w:val="center"/>
              <w:rPr>
                <w:sz w:val="22"/>
              </w:rPr>
            </w:pPr>
          </w:p>
        </w:tc>
        <w:tc>
          <w:tcPr>
            <w:tcW w:w="419" w:type="dxa"/>
            <w:tcBorders>
              <w:top w:val="single" w:sz="4" w:space="0" w:color="auto"/>
              <w:left w:val="nil"/>
              <w:bottom w:val="nil"/>
              <w:right w:val="single" w:sz="4" w:space="0" w:color="auto"/>
            </w:tcBorders>
          </w:tcPr>
          <w:p w14:paraId="5B084354" w14:textId="77777777" w:rsidR="00D945DC" w:rsidRPr="000C42C0" w:rsidRDefault="00D945DC" w:rsidP="00E700D8">
            <w:pPr>
              <w:jc w:val="center"/>
              <w:rPr>
                <w:sz w:val="22"/>
              </w:rPr>
            </w:pPr>
          </w:p>
        </w:tc>
      </w:tr>
      <w:tr w:rsidR="00D945DC" w14:paraId="3CF3F488" w14:textId="77777777" w:rsidTr="00CA2383">
        <w:trPr>
          <w:trHeight w:val="387"/>
        </w:trPr>
        <w:tc>
          <w:tcPr>
            <w:tcW w:w="525" w:type="dxa"/>
            <w:vMerge/>
          </w:tcPr>
          <w:p w14:paraId="4A533B13" w14:textId="77777777" w:rsidR="00D945DC" w:rsidRPr="000C42C0" w:rsidRDefault="00D945DC" w:rsidP="00E700D8">
            <w:pPr>
              <w:rPr>
                <w:b/>
                <w:bCs/>
                <w:sz w:val="22"/>
              </w:rPr>
            </w:pPr>
          </w:p>
        </w:tc>
        <w:tc>
          <w:tcPr>
            <w:tcW w:w="6334" w:type="dxa"/>
            <w:vMerge/>
          </w:tcPr>
          <w:p w14:paraId="760E2662" w14:textId="77777777" w:rsidR="00D945DC" w:rsidRPr="000C42C0" w:rsidRDefault="00D945DC" w:rsidP="00E700D8">
            <w:pPr>
              <w:rPr>
                <w:sz w:val="22"/>
              </w:rPr>
            </w:pPr>
          </w:p>
        </w:tc>
        <w:tc>
          <w:tcPr>
            <w:tcW w:w="275" w:type="dxa"/>
            <w:tcBorders>
              <w:top w:val="nil"/>
              <w:right w:val="nil"/>
            </w:tcBorders>
          </w:tcPr>
          <w:p w14:paraId="17E37FAE"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0DA5F647"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32E5C0E2"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332575B2"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3F20EE1A" w14:textId="77777777" w:rsidR="00D945DC" w:rsidRPr="000C42C0" w:rsidRDefault="00D945DC" w:rsidP="00E700D8">
            <w:pPr>
              <w:spacing w:before="0" w:after="0"/>
              <w:jc w:val="center"/>
              <w:rPr>
                <w:sz w:val="22"/>
              </w:rPr>
            </w:pPr>
          </w:p>
        </w:tc>
        <w:tc>
          <w:tcPr>
            <w:tcW w:w="583" w:type="dxa"/>
            <w:gridSpan w:val="2"/>
            <w:tcBorders>
              <w:top w:val="nil"/>
              <w:left w:val="nil"/>
              <w:bottom w:val="single" w:sz="4" w:space="0" w:color="auto"/>
              <w:right w:val="nil"/>
            </w:tcBorders>
          </w:tcPr>
          <w:p w14:paraId="6D5B3D60" w14:textId="01DF3420" w:rsidR="00D945DC" w:rsidRPr="000C42C0" w:rsidRDefault="001B3B99" w:rsidP="00E700D8">
            <w:pPr>
              <w:spacing w:before="0" w:after="0"/>
              <w:jc w:val="center"/>
              <w:rPr>
                <w:sz w:val="22"/>
              </w:rPr>
            </w:pPr>
            <w:r>
              <w:rPr>
                <w:sz w:val="22"/>
              </w:rPr>
              <w:t xml:space="preserve"> </w:t>
            </w:r>
          </w:p>
        </w:tc>
        <w:tc>
          <w:tcPr>
            <w:tcW w:w="419" w:type="dxa"/>
            <w:tcBorders>
              <w:top w:val="nil"/>
              <w:left w:val="nil"/>
              <w:bottom w:val="single" w:sz="4" w:space="0" w:color="auto"/>
              <w:right w:val="single" w:sz="4" w:space="0" w:color="auto"/>
            </w:tcBorders>
          </w:tcPr>
          <w:p w14:paraId="604E7539" w14:textId="77777777" w:rsidR="00D945DC" w:rsidRPr="000C42C0" w:rsidRDefault="00D945DC" w:rsidP="00E700D8">
            <w:pPr>
              <w:spacing w:before="0" w:after="0"/>
              <w:jc w:val="center"/>
              <w:rPr>
                <w:sz w:val="22"/>
              </w:rPr>
            </w:pPr>
          </w:p>
        </w:tc>
      </w:tr>
      <w:tr w:rsidR="00D945DC" w14:paraId="6842DDED" w14:textId="77777777" w:rsidTr="23EFC145">
        <w:trPr>
          <w:trHeight w:val="1008"/>
        </w:trPr>
        <w:tc>
          <w:tcPr>
            <w:tcW w:w="10072" w:type="dxa"/>
            <w:gridSpan w:val="12"/>
          </w:tcPr>
          <w:p w14:paraId="75F8E3AA"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6FCEE25F" w14:textId="77777777" w:rsidTr="00CA2383">
        <w:trPr>
          <w:trHeight w:val="576"/>
        </w:trPr>
        <w:tc>
          <w:tcPr>
            <w:tcW w:w="525" w:type="dxa"/>
            <w:vMerge w:val="restart"/>
          </w:tcPr>
          <w:p w14:paraId="6848BFF6" w14:textId="77777777" w:rsidR="00D945DC" w:rsidRPr="000C42C0" w:rsidRDefault="00D945DC" w:rsidP="00E700D8">
            <w:pPr>
              <w:rPr>
                <w:b/>
                <w:bCs/>
                <w:sz w:val="22"/>
              </w:rPr>
            </w:pPr>
            <w:r>
              <w:rPr>
                <w:b/>
                <w:bCs/>
                <w:sz w:val="22"/>
              </w:rPr>
              <w:lastRenderedPageBreak/>
              <w:t>5</w:t>
            </w:r>
          </w:p>
        </w:tc>
        <w:tc>
          <w:tcPr>
            <w:tcW w:w="6334" w:type="dxa"/>
            <w:vMerge w:val="restart"/>
            <w:tcBorders>
              <w:right w:val="single" w:sz="4" w:space="0" w:color="auto"/>
            </w:tcBorders>
          </w:tcPr>
          <w:p w14:paraId="49F92BAA" w14:textId="0DF6BA34" w:rsidR="00D945DC" w:rsidRPr="008A5ABC" w:rsidRDefault="00D945DC" w:rsidP="00E700D8">
            <w:pPr>
              <w:rPr>
                <w:sz w:val="22"/>
              </w:rPr>
            </w:pPr>
            <w:r w:rsidRPr="008A5ABC">
              <w:rPr>
                <w:sz w:val="22"/>
              </w:rPr>
              <w:t xml:space="preserve">Did the </w:t>
            </w:r>
            <w:r w:rsidR="00F930EB" w:rsidRPr="00BF6534">
              <w:rPr>
                <w:sz w:val="22"/>
              </w:rPr>
              <w:t>Grantee</w:t>
            </w:r>
            <w:r w:rsidR="00F930EB">
              <w:rPr>
                <w:sz w:val="22"/>
              </w:rPr>
              <w:t>/S</w:t>
            </w:r>
            <w:r w:rsidR="00F930EB" w:rsidRPr="00BF6534">
              <w:rPr>
                <w:sz w:val="22"/>
              </w:rPr>
              <w:t>ubrecipient</w:t>
            </w:r>
            <w:r w:rsidR="00F930EB">
              <w:rPr>
                <w:sz w:val="22"/>
              </w:rPr>
              <w:t xml:space="preserve"> </w:t>
            </w:r>
            <w:r w:rsidRPr="008A5ABC">
              <w:rPr>
                <w:sz w:val="22"/>
              </w:rPr>
              <w:t>electronically submit to the Federal Audit Clearinghouse the data collection form described in 2 CFR 200.512(b) and reporting package described in 2 CFR 200.512(c) within the earlier of 30 calendar days after receipt of the auditor's report(s), or nine months after the end of the audit period?</w:t>
            </w:r>
          </w:p>
          <w:p w14:paraId="770CF6CA" w14:textId="77777777" w:rsidR="00D945DC" w:rsidRPr="008A5ABC" w:rsidRDefault="00D945DC" w:rsidP="00E700D8">
            <w:pPr>
              <w:rPr>
                <w:b/>
                <w:bCs/>
                <w:sz w:val="22"/>
              </w:rPr>
            </w:pPr>
            <w:r w:rsidRPr="008A5ABC">
              <w:rPr>
                <w:b/>
                <w:bCs/>
                <w:sz w:val="22"/>
              </w:rPr>
              <w:t>2 CFR 200.512(a) and (d); 24 CFR 570.489(n)</w:t>
            </w:r>
          </w:p>
        </w:tc>
        <w:tc>
          <w:tcPr>
            <w:tcW w:w="275" w:type="dxa"/>
            <w:tcBorders>
              <w:bottom w:val="nil"/>
              <w:right w:val="single" w:sz="18" w:space="0" w:color="auto"/>
            </w:tcBorders>
          </w:tcPr>
          <w:p w14:paraId="4764A203"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7AA82607"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1FC7CBB0"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4EDDDD34"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nil"/>
            </w:tcBorders>
          </w:tcPr>
          <w:p w14:paraId="307BEB8F" w14:textId="77777777" w:rsidR="00D945DC" w:rsidRPr="000C42C0" w:rsidRDefault="00D945DC" w:rsidP="00E700D8">
            <w:pPr>
              <w:jc w:val="center"/>
              <w:rPr>
                <w:sz w:val="22"/>
              </w:rPr>
            </w:pPr>
          </w:p>
        </w:tc>
        <w:tc>
          <w:tcPr>
            <w:tcW w:w="583" w:type="dxa"/>
            <w:gridSpan w:val="2"/>
            <w:tcBorders>
              <w:top w:val="single" w:sz="4" w:space="0" w:color="auto"/>
              <w:left w:val="nil"/>
              <w:bottom w:val="nil"/>
              <w:right w:val="nil"/>
            </w:tcBorders>
            <w:vAlign w:val="center"/>
          </w:tcPr>
          <w:p w14:paraId="1D08945C" w14:textId="77777777" w:rsidR="00D945DC" w:rsidRPr="000C42C0" w:rsidRDefault="00D945DC" w:rsidP="00E700D8">
            <w:pPr>
              <w:jc w:val="center"/>
              <w:rPr>
                <w:sz w:val="22"/>
              </w:rPr>
            </w:pPr>
          </w:p>
        </w:tc>
        <w:tc>
          <w:tcPr>
            <w:tcW w:w="419" w:type="dxa"/>
            <w:tcBorders>
              <w:top w:val="single" w:sz="4" w:space="0" w:color="auto"/>
              <w:left w:val="nil"/>
              <w:bottom w:val="nil"/>
              <w:right w:val="single" w:sz="4" w:space="0" w:color="auto"/>
            </w:tcBorders>
          </w:tcPr>
          <w:p w14:paraId="6D3044DE" w14:textId="77777777" w:rsidR="00D945DC" w:rsidRPr="000C42C0" w:rsidRDefault="00D945DC" w:rsidP="00E700D8">
            <w:pPr>
              <w:jc w:val="center"/>
              <w:rPr>
                <w:sz w:val="22"/>
              </w:rPr>
            </w:pPr>
          </w:p>
        </w:tc>
      </w:tr>
      <w:tr w:rsidR="00D945DC" w14:paraId="5D4A5B9A" w14:textId="77777777" w:rsidTr="00CA2383">
        <w:trPr>
          <w:trHeight w:val="387"/>
        </w:trPr>
        <w:tc>
          <w:tcPr>
            <w:tcW w:w="525" w:type="dxa"/>
            <w:vMerge/>
          </w:tcPr>
          <w:p w14:paraId="6ECF3BBD" w14:textId="77777777" w:rsidR="00D945DC" w:rsidRPr="000C42C0" w:rsidRDefault="00D945DC" w:rsidP="00E700D8">
            <w:pPr>
              <w:rPr>
                <w:b/>
                <w:bCs/>
                <w:sz w:val="22"/>
              </w:rPr>
            </w:pPr>
          </w:p>
        </w:tc>
        <w:tc>
          <w:tcPr>
            <w:tcW w:w="6334" w:type="dxa"/>
            <w:vMerge/>
          </w:tcPr>
          <w:p w14:paraId="1F33AAC9" w14:textId="77777777" w:rsidR="00D945DC" w:rsidRPr="000C42C0" w:rsidRDefault="00D945DC" w:rsidP="00E700D8">
            <w:pPr>
              <w:rPr>
                <w:sz w:val="22"/>
              </w:rPr>
            </w:pPr>
          </w:p>
        </w:tc>
        <w:tc>
          <w:tcPr>
            <w:tcW w:w="275" w:type="dxa"/>
            <w:tcBorders>
              <w:top w:val="nil"/>
              <w:right w:val="nil"/>
            </w:tcBorders>
          </w:tcPr>
          <w:p w14:paraId="1C2BB4DE"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53C665F0"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7D41985A"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587EB1AD"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0F7312CA" w14:textId="77777777" w:rsidR="00D945DC" w:rsidRPr="000C42C0" w:rsidRDefault="00D945DC" w:rsidP="00E700D8">
            <w:pPr>
              <w:spacing w:before="0" w:after="0"/>
              <w:jc w:val="center"/>
              <w:rPr>
                <w:sz w:val="22"/>
              </w:rPr>
            </w:pPr>
          </w:p>
        </w:tc>
        <w:tc>
          <w:tcPr>
            <w:tcW w:w="583" w:type="dxa"/>
            <w:gridSpan w:val="2"/>
            <w:tcBorders>
              <w:top w:val="nil"/>
              <w:left w:val="nil"/>
              <w:bottom w:val="single" w:sz="4" w:space="0" w:color="auto"/>
              <w:right w:val="nil"/>
            </w:tcBorders>
          </w:tcPr>
          <w:p w14:paraId="4CA49A29" w14:textId="7BAC073B" w:rsidR="00D945DC" w:rsidRPr="000C42C0" w:rsidRDefault="001B3B99" w:rsidP="00E700D8">
            <w:pPr>
              <w:spacing w:before="0" w:after="0"/>
              <w:jc w:val="center"/>
              <w:rPr>
                <w:sz w:val="22"/>
              </w:rPr>
            </w:pPr>
            <w:r>
              <w:rPr>
                <w:sz w:val="22"/>
              </w:rPr>
              <w:t xml:space="preserve"> </w:t>
            </w:r>
          </w:p>
        </w:tc>
        <w:tc>
          <w:tcPr>
            <w:tcW w:w="419" w:type="dxa"/>
            <w:tcBorders>
              <w:top w:val="nil"/>
              <w:left w:val="nil"/>
              <w:bottom w:val="single" w:sz="4" w:space="0" w:color="auto"/>
              <w:right w:val="single" w:sz="4" w:space="0" w:color="auto"/>
            </w:tcBorders>
          </w:tcPr>
          <w:p w14:paraId="61BAFB5F" w14:textId="77777777" w:rsidR="00D945DC" w:rsidRPr="000C42C0" w:rsidRDefault="00D945DC" w:rsidP="00E700D8">
            <w:pPr>
              <w:spacing w:before="0" w:after="0"/>
              <w:jc w:val="center"/>
              <w:rPr>
                <w:sz w:val="22"/>
              </w:rPr>
            </w:pPr>
          </w:p>
        </w:tc>
      </w:tr>
      <w:tr w:rsidR="00D945DC" w14:paraId="5A2F4C10" w14:textId="77777777" w:rsidTr="23EFC145">
        <w:trPr>
          <w:trHeight w:val="1008"/>
        </w:trPr>
        <w:tc>
          <w:tcPr>
            <w:tcW w:w="10072" w:type="dxa"/>
            <w:gridSpan w:val="12"/>
          </w:tcPr>
          <w:p w14:paraId="08A918F6"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421F1EFE" w14:textId="77777777" w:rsidTr="00CA2383">
        <w:trPr>
          <w:trHeight w:val="576"/>
        </w:trPr>
        <w:tc>
          <w:tcPr>
            <w:tcW w:w="525" w:type="dxa"/>
            <w:vMerge w:val="restart"/>
          </w:tcPr>
          <w:p w14:paraId="6385F294" w14:textId="77777777" w:rsidR="00D945DC" w:rsidRPr="000C42C0" w:rsidRDefault="00D945DC" w:rsidP="00E700D8">
            <w:pPr>
              <w:rPr>
                <w:b/>
                <w:bCs/>
                <w:sz w:val="22"/>
              </w:rPr>
            </w:pPr>
            <w:r>
              <w:rPr>
                <w:b/>
                <w:bCs/>
                <w:sz w:val="22"/>
              </w:rPr>
              <w:t>6a</w:t>
            </w:r>
          </w:p>
        </w:tc>
        <w:tc>
          <w:tcPr>
            <w:tcW w:w="6334" w:type="dxa"/>
            <w:vMerge w:val="restart"/>
            <w:tcBorders>
              <w:right w:val="single" w:sz="4" w:space="0" w:color="auto"/>
            </w:tcBorders>
          </w:tcPr>
          <w:p w14:paraId="24B7FFC5" w14:textId="5964CB71" w:rsidR="00D945DC" w:rsidRPr="008A5ABC" w:rsidRDefault="00D945DC" w:rsidP="00E700D8">
            <w:pPr>
              <w:rPr>
                <w:sz w:val="22"/>
              </w:rPr>
            </w:pPr>
            <w:r w:rsidRPr="008A5ABC">
              <w:rPr>
                <w:sz w:val="22"/>
              </w:rPr>
              <w:t>Did the Grantee inform subrecipients of the Subpart F audit requirements at the time of the subaward?</w:t>
            </w:r>
          </w:p>
          <w:p w14:paraId="41DBE08A" w14:textId="77777777" w:rsidR="00D945DC" w:rsidRPr="008A5ABC" w:rsidRDefault="00D945DC" w:rsidP="00E700D8">
            <w:pPr>
              <w:rPr>
                <w:b/>
                <w:bCs/>
                <w:sz w:val="22"/>
              </w:rPr>
            </w:pPr>
            <w:r w:rsidRPr="008A5ABC">
              <w:rPr>
                <w:b/>
                <w:bCs/>
                <w:sz w:val="22"/>
              </w:rPr>
              <w:t>2 CFR 200.331(a)(2); CDBG: 24 CFR 570.489(m)</w:t>
            </w:r>
          </w:p>
        </w:tc>
        <w:tc>
          <w:tcPr>
            <w:tcW w:w="275" w:type="dxa"/>
            <w:tcBorders>
              <w:bottom w:val="nil"/>
              <w:right w:val="single" w:sz="18" w:space="0" w:color="auto"/>
            </w:tcBorders>
          </w:tcPr>
          <w:p w14:paraId="2B41DBE9"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189E41F4"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0A54EBFC"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76EDDAD1"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1DF06D94" w14:textId="77777777" w:rsidR="00D945DC" w:rsidRPr="000C42C0" w:rsidRDefault="00D945DC" w:rsidP="00E700D8">
            <w:pPr>
              <w:jc w:val="cente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2BA87EBD" w14:textId="77777777" w:rsidR="00D945DC" w:rsidRPr="000C42C0" w:rsidRDefault="00D945DC" w:rsidP="00E700D8">
            <w:pPr>
              <w:jc w:val="center"/>
              <w:rPr>
                <w:sz w:val="22"/>
              </w:rPr>
            </w:pPr>
          </w:p>
        </w:tc>
        <w:tc>
          <w:tcPr>
            <w:tcW w:w="419" w:type="dxa"/>
            <w:tcBorders>
              <w:top w:val="single" w:sz="4" w:space="0" w:color="auto"/>
              <w:left w:val="single" w:sz="18" w:space="0" w:color="auto"/>
              <w:bottom w:val="nil"/>
              <w:right w:val="single" w:sz="4" w:space="0" w:color="auto"/>
            </w:tcBorders>
          </w:tcPr>
          <w:p w14:paraId="7A12E66F" w14:textId="77777777" w:rsidR="00D945DC" w:rsidRPr="000C42C0" w:rsidRDefault="00D945DC" w:rsidP="00E700D8">
            <w:pPr>
              <w:jc w:val="center"/>
              <w:rPr>
                <w:sz w:val="22"/>
              </w:rPr>
            </w:pPr>
          </w:p>
        </w:tc>
      </w:tr>
      <w:tr w:rsidR="00D945DC" w14:paraId="3692C83F" w14:textId="77777777" w:rsidTr="00CA2383">
        <w:trPr>
          <w:trHeight w:val="387"/>
        </w:trPr>
        <w:tc>
          <w:tcPr>
            <w:tcW w:w="525" w:type="dxa"/>
            <w:vMerge/>
          </w:tcPr>
          <w:p w14:paraId="3EF4DB0D" w14:textId="77777777" w:rsidR="00D945DC" w:rsidRPr="000C42C0" w:rsidRDefault="00D945DC" w:rsidP="00E700D8">
            <w:pPr>
              <w:rPr>
                <w:b/>
                <w:bCs/>
                <w:sz w:val="22"/>
              </w:rPr>
            </w:pPr>
          </w:p>
        </w:tc>
        <w:tc>
          <w:tcPr>
            <w:tcW w:w="6334" w:type="dxa"/>
            <w:vMerge/>
          </w:tcPr>
          <w:p w14:paraId="52846753" w14:textId="77777777" w:rsidR="00D945DC" w:rsidRPr="000C42C0" w:rsidRDefault="00D945DC" w:rsidP="00E700D8">
            <w:pPr>
              <w:rPr>
                <w:sz w:val="22"/>
              </w:rPr>
            </w:pPr>
          </w:p>
        </w:tc>
        <w:tc>
          <w:tcPr>
            <w:tcW w:w="275" w:type="dxa"/>
            <w:tcBorders>
              <w:top w:val="nil"/>
              <w:right w:val="nil"/>
            </w:tcBorders>
          </w:tcPr>
          <w:p w14:paraId="3C7CC0AE"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18F8B1C6"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17C8B540"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09DE1432"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27B981A1" w14:textId="77777777" w:rsidR="00D945DC" w:rsidRPr="000C42C0" w:rsidRDefault="00D945DC" w:rsidP="00E700D8">
            <w:pPr>
              <w:spacing w:before="0" w:after="0"/>
              <w:jc w:val="center"/>
              <w:rPr>
                <w:sz w:val="22"/>
              </w:rPr>
            </w:pPr>
          </w:p>
        </w:tc>
        <w:tc>
          <w:tcPr>
            <w:tcW w:w="583" w:type="dxa"/>
            <w:gridSpan w:val="2"/>
            <w:tcBorders>
              <w:top w:val="single" w:sz="18" w:space="0" w:color="auto"/>
              <w:left w:val="nil"/>
              <w:bottom w:val="single" w:sz="4" w:space="0" w:color="auto"/>
              <w:right w:val="nil"/>
            </w:tcBorders>
          </w:tcPr>
          <w:p w14:paraId="12AED190" w14:textId="77777777" w:rsidR="00D945DC" w:rsidRPr="000C42C0" w:rsidRDefault="00D945DC" w:rsidP="00E700D8">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57AA2D25" w14:textId="77777777" w:rsidR="00D945DC" w:rsidRPr="000C42C0" w:rsidRDefault="00D945DC" w:rsidP="00E700D8">
            <w:pPr>
              <w:spacing w:before="0" w:after="0"/>
              <w:jc w:val="center"/>
              <w:rPr>
                <w:sz w:val="22"/>
              </w:rPr>
            </w:pPr>
          </w:p>
        </w:tc>
      </w:tr>
      <w:tr w:rsidR="00D945DC" w14:paraId="2FD41EDD" w14:textId="77777777" w:rsidTr="23EFC145">
        <w:trPr>
          <w:trHeight w:val="1008"/>
        </w:trPr>
        <w:tc>
          <w:tcPr>
            <w:tcW w:w="10072" w:type="dxa"/>
            <w:gridSpan w:val="12"/>
          </w:tcPr>
          <w:p w14:paraId="0C005A03" w14:textId="77777777" w:rsidR="00D945DC" w:rsidRDefault="00D945DC" w:rsidP="00E700D8">
            <w:pPr>
              <w:rPr>
                <w:sz w:val="22"/>
              </w:rPr>
            </w:pPr>
            <w:r w:rsidRPr="000C42C0">
              <w:rPr>
                <w:b/>
                <w:bCs/>
                <w:sz w:val="22"/>
              </w:rPr>
              <w:t>Describe Basis for Conclusion:</w:t>
            </w:r>
            <w:r w:rsidRPr="000C42C0">
              <w:rPr>
                <w:sz w:val="22"/>
              </w:rPr>
              <w:t xml:space="preserve"> </w:t>
            </w:r>
          </w:p>
          <w:p w14:paraId="35EA33FF" w14:textId="77777777" w:rsidR="00CA2383" w:rsidRDefault="00CA2383" w:rsidP="00E700D8">
            <w:pPr>
              <w:rPr>
                <w:sz w:val="22"/>
              </w:rPr>
            </w:pPr>
          </w:p>
          <w:p w14:paraId="3818F0A1" w14:textId="77777777" w:rsidR="00CA2383" w:rsidRPr="000C42C0" w:rsidRDefault="00CA2383" w:rsidP="00E700D8">
            <w:pPr>
              <w:rPr>
                <w:sz w:val="22"/>
              </w:rPr>
            </w:pPr>
          </w:p>
        </w:tc>
      </w:tr>
      <w:tr w:rsidR="00D945DC" w14:paraId="4D57E029" w14:textId="77777777" w:rsidTr="00CA2383">
        <w:trPr>
          <w:trHeight w:val="576"/>
        </w:trPr>
        <w:tc>
          <w:tcPr>
            <w:tcW w:w="525" w:type="dxa"/>
            <w:vMerge w:val="restart"/>
          </w:tcPr>
          <w:p w14:paraId="77B0DDF9" w14:textId="77777777" w:rsidR="00D945DC" w:rsidRPr="000C42C0" w:rsidRDefault="00D945DC" w:rsidP="00E700D8">
            <w:pPr>
              <w:rPr>
                <w:b/>
                <w:bCs/>
                <w:sz w:val="22"/>
              </w:rPr>
            </w:pPr>
            <w:r>
              <w:rPr>
                <w:b/>
                <w:bCs/>
                <w:sz w:val="22"/>
              </w:rPr>
              <w:t>6b</w:t>
            </w:r>
          </w:p>
        </w:tc>
        <w:tc>
          <w:tcPr>
            <w:tcW w:w="6334" w:type="dxa"/>
            <w:vMerge w:val="restart"/>
            <w:tcBorders>
              <w:right w:val="single" w:sz="4" w:space="0" w:color="auto"/>
            </w:tcBorders>
          </w:tcPr>
          <w:p w14:paraId="7295B232" w14:textId="0BE659C7" w:rsidR="000113C5" w:rsidRDefault="00D945DC" w:rsidP="23EFC145">
            <w:pPr>
              <w:rPr>
                <w:sz w:val="22"/>
                <w:szCs w:val="22"/>
              </w:rPr>
            </w:pPr>
            <w:r w:rsidRPr="23EFC145">
              <w:rPr>
                <w:sz w:val="22"/>
                <w:szCs w:val="22"/>
              </w:rPr>
              <w:t xml:space="preserve">Has the Grantee verified that </w:t>
            </w:r>
            <w:r w:rsidR="00677ACD">
              <w:rPr>
                <w:sz w:val="22"/>
                <w:szCs w:val="22"/>
              </w:rPr>
              <w:t>each</w:t>
            </w:r>
            <w:r w:rsidR="00677ACD" w:rsidRPr="23EFC145">
              <w:rPr>
                <w:sz w:val="22"/>
                <w:szCs w:val="22"/>
              </w:rPr>
              <w:t xml:space="preserve"> </w:t>
            </w:r>
            <w:r w:rsidRPr="23EFC145">
              <w:rPr>
                <w:sz w:val="22"/>
                <w:szCs w:val="22"/>
              </w:rPr>
              <w:t xml:space="preserve">subrecipient </w:t>
            </w:r>
            <w:r w:rsidR="002230BD">
              <w:rPr>
                <w:sz w:val="22"/>
                <w:szCs w:val="22"/>
              </w:rPr>
              <w:t xml:space="preserve">has been </w:t>
            </w:r>
            <w:r w:rsidRPr="23EFC145">
              <w:rPr>
                <w:sz w:val="22"/>
                <w:szCs w:val="22"/>
              </w:rPr>
              <w:t xml:space="preserve">audited </w:t>
            </w:r>
            <w:r w:rsidR="00677ACD">
              <w:rPr>
                <w:sz w:val="22"/>
                <w:szCs w:val="22"/>
              </w:rPr>
              <w:t xml:space="preserve">in </w:t>
            </w:r>
            <w:r w:rsidR="002230BD">
              <w:rPr>
                <w:sz w:val="22"/>
                <w:szCs w:val="22"/>
              </w:rPr>
              <w:t>each</w:t>
            </w:r>
            <w:r w:rsidR="00677ACD">
              <w:rPr>
                <w:sz w:val="22"/>
                <w:szCs w:val="22"/>
              </w:rPr>
              <w:t xml:space="preserve"> fiscal year </w:t>
            </w:r>
            <w:r w:rsidR="002230BD">
              <w:rPr>
                <w:sz w:val="22"/>
                <w:szCs w:val="22"/>
              </w:rPr>
              <w:t>when</w:t>
            </w:r>
            <w:r w:rsidR="000113C5">
              <w:rPr>
                <w:sz w:val="22"/>
                <w:szCs w:val="22"/>
              </w:rPr>
              <w:t>:</w:t>
            </w:r>
          </w:p>
          <w:p w14:paraId="69B90BCD" w14:textId="51DB4C5D" w:rsidR="007E479B" w:rsidRDefault="00D945DC" w:rsidP="000113C5">
            <w:pPr>
              <w:pStyle w:val="ListParagraph"/>
              <w:numPr>
                <w:ilvl w:val="0"/>
                <w:numId w:val="5"/>
              </w:numPr>
              <w:rPr>
                <w:sz w:val="22"/>
              </w:rPr>
            </w:pPr>
            <w:r w:rsidRPr="007523A2">
              <w:rPr>
                <w:sz w:val="22"/>
              </w:rPr>
              <w:t xml:space="preserve">the </w:t>
            </w:r>
            <w:r w:rsidR="00AC7532">
              <w:rPr>
                <w:sz w:val="22"/>
              </w:rPr>
              <w:t xml:space="preserve">total Federal awards expended by the </w:t>
            </w:r>
            <w:r w:rsidRPr="007523A2">
              <w:rPr>
                <w:sz w:val="22"/>
              </w:rPr>
              <w:t>subrecipient</w:t>
            </w:r>
            <w:r w:rsidR="0026070E">
              <w:rPr>
                <w:sz w:val="22"/>
              </w:rPr>
              <w:t xml:space="preserve"> </w:t>
            </w:r>
            <w:r w:rsidR="12647196" w:rsidRPr="007523A2">
              <w:rPr>
                <w:sz w:val="22"/>
              </w:rPr>
              <w:t>equaled or exceeded $750,000</w:t>
            </w:r>
            <w:r w:rsidR="56654B10" w:rsidRPr="007523A2">
              <w:rPr>
                <w:sz w:val="22"/>
              </w:rPr>
              <w:t>,</w:t>
            </w:r>
            <w:r w:rsidR="170CD46F" w:rsidRPr="007523A2">
              <w:rPr>
                <w:sz w:val="22"/>
              </w:rPr>
              <w:t xml:space="preserve"> </w:t>
            </w:r>
            <w:r w:rsidR="007E479B">
              <w:rPr>
                <w:sz w:val="22"/>
              </w:rPr>
              <w:t>and</w:t>
            </w:r>
          </w:p>
          <w:p w14:paraId="5740838E" w14:textId="4FC0E89F" w:rsidR="00D945DC" w:rsidRPr="007523A2" w:rsidRDefault="00AB1DB0" w:rsidP="007523A2">
            <w:pPr>
              <w:pStyle w:val="ListParagraph"/>
              <w:numPr>
                <w:ilvl w:val="0"/>
                <w:numId w:val="5"/>
              </w:numPr>
              <w:rPr>
                <w:sz w:val="22"/>
              </w:rPr>
            </w:pPr>
            <w:r>
              <w:rPr>
                <w:sz w:val="22"/>
              </w:rPr>
              <w:t xml:space="preserve">Federal funds awarded by </w:t>
            </w:r>
            <w:r w:rsidR="170CD46F" w:rsidRPr="007523A2">
              <w:rPr>
                <w:sz w:val="22"/>
              </w:rPr>
              <w:t>HCD</w:t>
            </w:r>
            <w:r w:rsidR="56654B10" w:rsidRPr="007523A2">
              <w:rPr>
                <w:sz w:val="22"/>
              </w:rPr>
              <w:t xml:space="preserve"> were expended</w:t>
            </w:r>
            <w:r w:rsidR="12647196" w:rsidRPr="007523A2">
              <w:rPr>
                <w:sz w:val="22"/>
              </w:rPr>
              <w:t>.</w:t>
            </w:r>
          </w:p>
          <w:p w14:paraId="6103C037" w14:textId="77777777" w:rsidR="00D945DC" w:rsidRPr="00D642CA" w:rsidRDefault="00D945DC" w:rsidP="00E700D8">
            <w:pPr>
              <w:rPr>
                <w:b/>
                <w:bCs/>
                <w:sz w:val="22"/>
              </w:rPr>
            </w:pPr>
            <w:r w:rsidRPr="00D642CA">
              <w:rPr>
                <w:b/>
                <w:bCs/>
                <w:sz w:val="22"/>
              </w:rPr>
              <w:t>2 CFR 200.331(f); CDBG: 24 CFR 570.489(m)</w:t>
            </w:r>
          </w:p>
        </w:tc>
        <w:tc>
          <w:tcPr>
            <w:tcW w:w="275" w:type="dxa"/>
            <w:tcBorders>
              <w:bottom w:val="nil"/>
              <w:right w:val="single" w:sz="18" w:space="0" w:color="auto"/>
            </w:tcBorders>
          </w:tcPr>
          <w:p w14:paraId="67F1F1D1"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47D6D816"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182C92D2"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01093911"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59DEEC2F" w14:textId="77777777" w:rsidR="00D945DC" w:rsidRPr="000C42C0" w:rsidRDefault="00D945DC" w:rsidP="00E700D8">
            <w:pPr>
              <w:jc w:val="cente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5817AAF4" w14:textId="77777777" w:rsidR="00D945DC" w:rsidRPr="000C42C0" w:rsidRDefault="00D945DC" w:rsidP="00E700D8">
            <w:pPr>
              <w:jc w:val="center"/>
              <w:rPr>
                <w:sz w:val="22"/>
              </w:rPr>
            </w:pPr>
          </w:p>
        </w:tc>
        <w:tc>
          <w:tcPr>
            <w:tcW w:w="419" w:type="dxa"/>
            <w:tcBorders>
              <w:top w:val="single" w:sz="4" w:space="0" w:color="auto"/>
              <w:left w:val="single" w:sz="18" w:space="0" w:color="auto"/>
              <w:bottom w:val="nil"/>
              <w:right w:val="single" w:sz="4" w:space="0" w:color="auto"/>
            </w:tcBorders>
          </w:tcPr>
          <w:p w14:paraId="1F063CD1" w14:textId="77777777" w:rsidR="00D945DC" w:rsidRPr="000C42C0" w:rsidRDefault="00D945DC" w:rsidP="00E700D8">
            <w:pPr>
              <w:jc w:val="center"/>
              <w:rPr>
                <w:sz w:val="22"/>
              </w:rPr>
            </w:pPr>
          </w:p>
        </w:tc>
      </w:tr>
      <w:tr w:rsidR="00D945DC" w14:paraId="5ECA9F54" w14:textId="77777777" w:rsidTr="00CA2383">
        <w:trPr>
          <w:trHeight w:val="387"/>
        </w:trPr>
        <w:tc>
          <w:tcPr>
            <w:tcW w:w="525" w:type="dxa"/>
            <w:vMerge/>
          </w:tcPr>
          <w:p w14:paraId="3F3F749D" w14:textId="77777777" w:rsidR="00D945DC" w:rsidRPr="000C42C0" w:rsidRDefault="00D945DC" w:rsidP="00E700D8">
            <w:pPr>
              <w:rPr>
                <w:b/>
                <w:bCs/>
                <w:sz w:val="22"/>
              </w:rPr>
            </w:pPr>
          </w:p>
        </w:tc>
        <w:tc>
          <w:tcPr>
            <w:tcW w:w="6334" w:type="dxa"/>
            <w:vMerge/>
          </w:tcPr>
          <w:p w14:paraId="00697E36" w14:textId="77777777" w:rsidR="00D945DC" w:rsidRPr="000C42C0" w:rsidRDefault="00D945DC" w:rsidP="00E700D8">
            <w:pPr>
              <w:rPr>
                <w:sz w:val="22"/>
              </w:rPr>
            </w:pPr>
          </w:p>
        </w:tc>
        <w:tc>
          <w:tcPr>
            <w:tcW w:w="275" w:type="dxa"/>
            <w:tcBorders>
              <w:top w:val="nil"/>
              <w:right w:val="nil"/>
            </w:tcBorders>
          </w:tcPr>
          <w:p w14:paraId="6A1B828E"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3C6C707B"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27240051"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2B2CF0E7"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7622A0B6" w14:textId="77777777" w:rsidR="00D945DC" w:rsidRPr="000C42C0" w:rsidRDefault="00D945DC" w:rsidP="00E700D8">
            <w:pPr>
              <w:spacing w:before="0" w:after="0"/>
              <w:jc w:val="center"/>
              <w:rPr>
                <w:sz w:val="22"/>
              </w:rPr>
            </w:pPr>
          </w:p>
        </w:tc>
        <w:tc>
          <w:tcPr>
            <w:tcW w:w="583" w:type="dxa"/>
            <w:gridSpan w:val="2"/>
            <w:tcBorders>
              <w:top w:val="single" w:sz="18" w:space="0" w:color="auto"/>
              <w:left w:val="nil"/>
              <w:bottom w:val="single" w:sz="4" w:space="0" w:color="auto"/>
              <w:right w:val="nil"/>
            </w:tcBorders>
          </w:tcPr>
          <w:p w14:paraId="297C5B4F" w14:textId="77777777" w:rsidR="00D945DC" w:rsidRPr="000C42C0" w:rsidRDefault="00D945DC" w:rsidP="00E700D8">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22C79C79" w14:textId="77777777" w:rsidR="00D945DC" w:rsidRPr="000C42C0" w:rsidRDefault="00D945DC" w:rsidP="00E700D8">
            <w:pPr>
              <w:spacing w:before="0" w:after="0"/>
              <w:jc w:val="center"/>
              <w:rPr>
                <w:sz w:val="22"/>
              </w:rPr>
            </w:pPr>
          </w:p>
        </w:tc>
      </w:tr>
      <w:tr w:rsidR="00D945DC" w14:paraId="60F32A66" w14:textId="77777777" w:rsidTr="00524666">
        <w:trPr>
          <w:trHeight w:val="746"/>
        </w:trPr>
        <w:tc>
          <w:tcPr>
            <w:tcW w:w="10072" w:type="dxa"/>
            <w:gridSpan w:val="12"/>
          </w:tcPr>
          <w:p w14:paraId="7965A255" w14:textId="77777777" w:rsidR="00D945DC" w:rsidRDefault="00D945DC" w:rsidP="00E700D8">
            <w:pPr>
              <w:rPr>
                <w:sz w:val="22"/>
              </w:rPr>
            </w:pPr>
            <w:r w:rsidRPr="000C42C0">
              <w:rPr>
                <w:b/>
                <w:bCs/>
                <w:sz w:val="22"/>
              </w:rPr>
              <w:t>Describe Basis for Conclusion:</w:t>
            </w:r>
            <w:r w:rsidRPr="000C42C0">
              <w:rPr>
                <w:sz w:val="22"/>
              </w:rPr>
              <w:t xml:space="preserve"> </w:t>
            </w:r>
          </w:p>
          <w:p w14:paraId="1E4F3D66" w14:textId="77777777" w:rsidR="00CA2383" w:rsidRPr="000C42C0" w:rsidRDefault="00CA2383" w:rsidP="00E700D8">
            <w:pPr>
              <w:rPr>
                <w:sz w:val="22"/>
              </w:rPr>
            </w:pPr>
          </w:p>
        </w:tc>
      </w:tr>
      <w:tr w:rsidR="00D945DC" w14:paraId="38A2A3A7" w14:textId="77777777" w:rsidTr="00CA2383">
        <w:trPr>
          <w:trHeight w:val="576"/>
        </w:trPr>
        <w:tc>
          <w:tcPr>
            <w:tcW w:w="525" w:type="dxa"/>
            <w:vMerge w:val="restart"/>
          </w:tcPr>
          <w:p w14:paraId="6BAE7BAB" w14:textId="77777777" w:rsidR="00D945DC" w:rsidRPr="000C42C0" w:rsidRDefault="00D945DC" w:rsidP="00E700D8">
            <w:pPr>
              <w:rPr>
                <w:b/>
                <w:bCs/>
                <w:sz w:val="22"/>
              </w:rPr>
            </w:pPr>
            <w:r>
              <w:rPr>
                <w:b/>
                <w:bCs/>
                <w:sz w:val="22"/>
              </w:rPr>
              <w:t>6c</w:t>
            </w:r>
          </w:p>
        </w:tc>
        <w:tc>
          <w:tcPr>
            <w:tcW w:w="6334" w:type="dxa"/>
            <w:vMerge w:val="restart"/>
            <w:tcBorders>
              <w:right w:val="single" w:sz="4" w:space="0" w:color="auto"/>
            </w:tcBorders>
          </w:tcPr>
          <w:p w14:paraId="1FCB4F8D" w14:textId="77777777" w:rsidR="00D945DC" w:rsidRPr="00D642CA" w:rsidRDefault="00D945DC" w:rsidP="00E700D8">
            <w:pPr>
              <w:rPr>
                <w:sz w:val="22"/>
              </w:rPr>
            </w:pPr>
            <w:r w:rsidRPr="00D642CA">
              <w:rPr>
                <w:sz w:val="22"/>
              </w:rPr>
              <w:t>Has the Grantee ensured that the subrecipients take timely and appropriate action on all deficiencies pertaining to HCD awards provided to subrecipients that were detected through audits, on-site reviews, and other means?</w:t>
            </w:r>
          </w:p>
          <w:p w14:paraId="55B79496" w14:textId="77777777" w:rsidR="00D945DC" w:rsidRPr="00D642CA" w:rsidRDefault="00D945DC" w:rsidP="00E700D8">
            <w:pPr>
              <w:rPr>
                <w:b/>
                <w:bCs/>
                <w:sz w:val="22"/>
              </w:rPr>
            </w:pPr>
            <w:r w:rsidRPr="00D642CA">
              <w:rPr>
                <w:b/>
                <w:bCs/>
                <w:sz w:val="22"/>
              </w:rPr>
              <w:t>2 CFR 200.331(d)(2); CDBG: 24 CFR 570.489(m)</w:t>
            </w:r>
          </w:p>
        </w:tc>
        <w:tc>
          <w:tcPr>
            <w:tcW w:w="275" w:type="dxa"/>
            <w:tcBorders>
              <w:bottom w:val="nil"/>
              <w:right w:val="single" w:sz="18" w:space="0" w:color="auto"/>
            </w:tcBorders>
          </w:tcPr>
          <w:p w14:paraId="7ECC1974"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76F9649C"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58959D0C"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7EB6B03E"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41944764" w14:textId="77777777" w:rsidR="00D945DC" w:rsidRPr="000C42C0" w:rsidRDefault="00D945DC" w:rsidP="00E700D8">
            <w:pPr>
              <w:jc w:val="cente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70838D62" w14:textId="77777777" w:rsidR="00D945DC" w:rsidRPr="000C42C0" w:rsidRDefault="00D945DC" w:rsidP="00E700D8">
            <w:pPr>
              <w:jc w:val="center"/>
              <w:rPr>
                <w:sz w:val="22"/>
              </w:rPr>
            </w:pPr>
          </w:p>
        </w:tc>
        <w:tc>
          <w:tcPr>
            <w:tcW w:w="419" w:type="dxa"/>
            <w:tcBorders>
              <w:top w:val="single" w:sz="4" w:space="0" w:color="auto"/>
              <w:left w:val="single" w:sz="18" w:space="0" w:color="auto"/>
              <w:bottom w:val="nil"/>
              <w:right w:val="single" w:sz="4" w:space="0" w:color="auto"/>
            </w:tcBorders>
          </w:tcPr>
          <w:p w14:paraId="01D3E270" w14:textId="77777777" w:rsidR="00D945DC" w:rsidRPr="000C42C0" w:rsidRDefault="00D945DC" w:rsidP="00E700D8">
            <w:pPr>
              <w:jc w:val="center"/>
              <w:rPr>
                <w:sz w:val="22"/>
              </w:rPr>
            </w:pPr>
          </w:p>
        </w:tc>
      </w:tr>
      <w:tr w:rsidR="00D945DC" w14:paraId="68EFC078" w14:textId="77777777" w:rsidTr="00CA2383">
        <w:trPr>
          <w:trHeight w:val="387"/>
        </w:trPr>
        <w:tc>
          <w:tcPr>
            <w:tcW w:w="525" w:type="dxa"/>
            <w:vMerge/>
          </w:tcPr>
          <w:p w14:paraId="526D03A7" w14:textId="77777777" w:rsidR="00D945DC" w:rsidRPr="000C42C0" w:rsidRDefault="00D945DC" w:rsidP="00E700D8">
            <w:pPr>
              <w:rPr>
                <w:b/>
                <w:bCs/>
                <w:sz w:val="22"/>
              </w:rPr>
            </w:pPr>
          </w:p>
        </w:tc>
        <w:tc>
          <w:tcPr>
            <w:tcW w:w="6334" w:type="dxa"/>
            <w:vMerge/>
          </w:tcPr>
          <w:p w14:paraId="3B32012C" w14:textId="77777777" w:rsidR="00D945DC" w:rsidRPr="000C42C0" w:rsidRDefault="00D945DC" w:rsidP="00E700D8">
            <w:pPr>
              <w:rPr>
                <w:sz w:val="22"/>
              </w:rPr>
            </w:pPr>
          </w:p>
        </w:tc>
        <w:tc>
          <w:tcPr>
            <w:tcW w:w="275" w:type="dxa"/>
            <w:tcBorders>
              <w:top w:val="nil"/>
              <w:right w:val="nil"/>
            </w:tcBorders>
          </w:tcPr>
          <w:p w14:paraId="0863D738"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794437D6"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491F0B4C"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47013482"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14482729" w14:textId="77777777" w:rsidR="00D945DC" w:rsidRPr="000C42C0" w:rsidRDefault="00D945DC" w:rsidP="00E700D8">
            <w:pPr>
              <w:spacing w:before="0" w:after="0"/>
              <w:jc w:val="center"/>
              <w:rPr>
                <w:sz w:val="22"/>
              </w:rPr>
            </w:pPr>
          </w:p>
        </w:tc>
        <w:tc>
          <w:tcPr>
            <w:tcW w:w="583" w:type="dxa"/>
            <w:gridSpan w:val="2"/>
            <w:tcBorders>
              <w:top w:val="single" w:sz="18" w:space="0" w:color="auto"/>
              <w:left w:val="nil"/>
              <w:bottom w:val="single" w:sz="4" w:space="0" w:color="auto"/>
              <w:right w:val="nil"/>
            </w:tcBorders>
          </w:tcPr>
          <w:p w14:paraId="2F1311C2" w14:textId="77777777" w:rsidR="00D945DC" w:rsidRPr="000C42C0" w:rsidRDefault="00D945DC" w:rsidP="00E700D8">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099D0C5B" w14:textId="77777777" w:rsidR="00D945DC" w:rsidRPr="000C42C0" w:rsidRDefault="00D945DC" w:rsidP="00E700D8">
            <w:pPr>
              <w:spacing w:before="0" w:after="0"/>
              <w:jc w:val="center"/>
              <w:rPr>
                <w:sz w:val="22"/>
              </w:rPr>
            </w:pPr>
          </w:p>
        </w:tc>
      </w:tr>
      <w:tr w:rsidR="00D945DC" w14:paraId="3136CF1B" w14:textId="77777777" w:rsidTr="00524666">
        <w:trPr>
          <w:trHeight w:val="764"/>
        </w:trPr>
        <w:tc>
          <w:tcPr>
            <w:tcW w:w="10072" w:type="dxa"/>
            <w:gridSpan w:val="12"/>
          </w:tcPr>
          <w:p w14:paraId="7C7C16C5" w14:textId="77777777" w:rsidR="00D945DC" w:rsidRDefault="00D945DC" w:rsidP="00E700D8">
            <w:pPr>
              <w:rPr>
                <w:sz w:val="22"/>
              </w:rPr>
            </w:pPr>
            <w:r w:rsidRPr="000C42C0">
              <w:rPr>
                <w:b/>
                <w:bCs/>
                <w:sz w:val="22"/>
              </w:rPr>
              <w:t>Describe Basis for Conclusion:</w:t>
            </w:r>
            <w:r w:rsidRPr="000C42C0">
              <w:rPr>
                <w:sz w:val="22"/>
              </w:rPr>
              <w:t xml:space="preserve"> </w:t>
            </w:r>
          </w:p>
          <w:p w14:paraId="50B7AB63" w14:textId="77777777" w:rsidR="00CA2383" w:rsidRPr="000C42C0" w:rsidRDefault="00CA2383" w:rsidP="00E700D8">
            <w:pPr>
              <w:rPr>
                <w:sz w:val="22"/>
              </w:rPr>
            </w:pPr>
          </w:p>
        </w:tc>
      </w:tr>
      <w:tr w:rsidR="00D945DC" w14:paraId="13856665" w14:textId="77777777" w:rsidTr="00CA2383">
        <w:trPr>
          <w:trHeight w:val="576"/>
        </w:trPr>
        <w:tc>
          <w:tcPr>
            <w:tcW w:w="525" w:type="dxa"/>
            <w:vMerge w:val="restart"/>
          </w:tcPr>
          <w:p w14:paraId="1EB405FE" w14:textId="77777777" w:rsidR="00D945DC" w:rsidRPr="000C42C0" w:rsidRDefault="00D945DC" w:rsidP="00E700D8">
            <w:pPr>
              <w:rPr>
                <w:b/>
                <w:bCs/>
                <w:sz w:val="22"/>
              </w:rPr>
            </w:pPr>
            <w:r>
              <w:rPr>
                <w:b/>
                <w:bCs/>
                <w:sz w:val="22"/>
              </w:rPr>
              <w:lastRenderedPageBreak/>
              <w:t>6d</w:t>
            </w:r>
          </w:p>
        </w:tc>
        <w:tc>
          <w:tcPr>
            <w:tcW w:w="6334" w:type="dxa"/>
            <w:vMerge w:val="restart"/>
            <w:tcBorders>
              <w:right w:val="single" w:sz="4" w:space="0" w:color="auto"/>
            </w:tcBorders>
          </w:tcPr>
          <w:p w14:paraId="7B56AA2D" w14:textId="77777777" w:rsidR="00D945DC" w:rsidRPr="00400BAA" w:rsidRDefault="00D945DC" w:rsidP="00E700D8">
            <w:pPr>
              <w:rPr>
                <w:sz w:val="22"/>
              </w:rPr>
            </w:pPr>
            <w:r w:rsidRPr="00400BAA">
              <w:rPr>
                <w:sz w:val="22"/>
              </w:rPr>
              <w:t>Has the Grantee issued a management decision for audit findings that relate to HCD awards that it makes to subrecipients?</w:t>
            </w:r>
          </w:p>
          <w:p w14:paraId="46CB766F" w14:textId="77777777" w:rsidR="00D945DC" w:rsidRPr="00400BAA" w:rsidRDefault="00D945DC" w:rsidP="00E700D8">
            <w:pPr>
              <w:rPr>
                <w:b/>
                <w:bCs/>
                <w:sz w:val="22"/>
              </w:rPr>
            </w:pPr>
            <w:r w:rsidRPr="00400BAA">
              <w:rPr>
                <w:b/>
                <w:bCs/>
                <w:sz w:val="22"/>
              </w:rPr>
              <w:t>2 CFR 200.331(d)(3); 24 CFR 570.489(m)</w:t>
            </w:r>
          </w:p>
        </w:tc>
        <w:tc>
          <w:tcPr>
            <w:tcW w:w="275" w:type="dxa"/>
            <w:tcBorders>
              <w:bottom w:val="nil"/>
              <w:right w:val="single" w:sz="18" w:space="0" w:color="auto"/>
            </w:tcBorders>
          </w:tcPr>
          <w:p w14:paraId="068B645B"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2C95BD58"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078D9AFC"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5E7F69FF"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59123B2B" w14:textId="77777777" w:rsidR="00D945DC" w:rsidRPr="000C42C0" w:rsidRDefault="00D945DC" w:rsidP="00E700D8">
            <w:pPr>
              <w:jc w:val="cente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2B74D12A" w14:textId="77777777" w:rsidR="00D945DC" w:rsidRPr="000C42C0" w:rsidRDefault="00D945DC" w:rsidP="00E700D8">
            <w:pPr>
              <w:jc w:val="center"/>
              <w:rPr>
                <w:sz w:val="22"/>
              </w:rPr>
            </w:pPr>
          </w:p>
        </w:tc>
        <w:tc>
          <w:tcPr>
            <w:tcW w:w="419" w:type="dxa"/>
            <w:tcBorders>
              <w:top w:val="single" w:sz="4" w:space="0" w:color="auto"/>
              <w:left w:val="single" w:sz="18" w:space="0" w:color="auto"/>
              <w:bottom w:val="nil"/>
              <w:right w:val="single" w:sz="4" w:space="0" w:color="auto"/>
            </w:tcBorders>
          </w:tcPr>
          <w:p w14:paraId="3B890B5B" w14:textId="77777777" w:rsidR="00D945DC" w:rsidRPr="000C42C0" w:rsidRDefault="00D945DC" w:rsidP="00E700D8">
            <w:pPr>
              <w:jc w:val="center"/>
              <w:rPr>
                <w:sz w:val="22"/>
              </w:rPr>
            </w:pPr>
          </w:p>
        </w:tc>
      </w:tr>
      <w:tr w:rsidR="00D945DC" w14:paraId="311CFF42" w14:textId="77777777" w:rsidTr="00CA2383">
        <w:trPr>
          <w:trHeight w:val="387"/>
        </w:trPr>
        <w:tc>
          <w:tcPr>
            <w:tcW w:w="525" w:type="dxa"/>
            <w:vMerge/>
          </w:tcPr>
          <w:p w14:paraId="7FB5FD57" w14:textId="77777777" w:rsidR="00D945DC" w:rsidRPr="000C42C0" w:rsidRDefault="00D945DC" w:rsidP="00E700D8">
            <w:pPr>
              <w:rPr>
                <w:b/>
                <w:bCs/>
                <w:sz w:val="22"/>
              </w:rPr>
            </w:pPr>
          </w:p>
        </w:tc>
        <w:tc>
          <w:tcPr>
            <w:tcW w:w="6334" w:type="dxa"/>
            <w:vMerge/>
          </w:tcPr>
          <w:p w14:paraId="03C4EBD8" w14:textId="77777777" w:rsidR="00D945DC" w:rsidRPr="000C42C0" w:rsidRDefault="00D945DC" w:rsidP="00E700D8">
            <w:pPr>
              <w:rPr>
                <w:sz w:val="22"/>
              </w:rPr>
            </w:pPr>
          </w:p>
        </w:tc>
        <w:tc>
          <w:tcPr>
            <w:tcW w:w="275" w:type="dxa"/>
            <w:tcBorders>
              <w:top w:val="nil"/>
              <w:right w:val="nil"/>
            </w:tcBorders>
          </w:tcPr>
          <w:p w14:paraId="34986D0D"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569C4C4F"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45286291"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395A35C9"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54CE2314" w14:textId="77777777" w:rsidR="00D945DC" w:rsidRPr="000C42C0" w:rsidRDefault="00D945DC" w:rsidP="00E700D8">
            <w:pPr>
              <w:spacing w:before="0" w:after="0"/>
              <w:jc w:val="center"/>
              <w:rPr>
                <w:sz w:val="22"/>
              </w:rPr>
            </w:pPr>
          </w:p>
        </w:tc>
        <w:tc>
          <w:tcPr>
            <w:tcW w:w="583" w:type="dxa"/>
            <w:gridSpan w:val="2"/>
            <w:tcBorders>
              <w:top w:val="single" w:sz="18" w:space="0" w:color="auto"/>
              <w:left w:val="nil"/>
              <w:bottom w:val="single" w:sz="4" w:space="0" w:color="auto"/>
              <w:right w:val="nil"/>
            </w:tcBorders>
          </w:tcPr>
          <w:p w14:paraId="0324A5EA" w14:textId="77777777" w:rsidR="00D945DC" w:rsidRPr="000C42C0" w:rsidRDefault="00D945DC" w:rsidP="00E700D8">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2FFDA7D9" w14:textId="77777777" w:rsidR="00D945DC" w:rsidRPr="000C42C0" w:rsidRDefault="00D945DC" w:rsidP="00E700D8">
            <w:pPr>
              <w:spacing w:before="0" w:after="0"/>
              <w:jc w:val="center"/>
              <w:rPr>
                <w:sz w:val="22"/>
              </w:rPr>
            </w:pPr>
          </w:p>
        </w:tc>
      </w:tr>
      <w:tr w:rsidR="00D945DC" w14:paraId="0C501A6B" w14:textId="77777777" w:rsidTr="23EFC145">
        <w:trPr>
          <w:trHeight w:val="1008"/>
        </w:trPr>
        <w:tc>
          <w:tcPr>
            <w:tcW w:w="10072" w:type="dxa"/>
            <w:gridSpan w:val="12"/>
          </w:tcPr>
          <w:p w14:paraId="40796623"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401784B7" w14:textId="77777777" w:rsidTr="00CA2383">
        <w:trPr>
          <w:trHeight w:val="576"/>
        </w:trPr>
        <w:tc>
          <w:tcPr>
            <w:tcW w:w="525" w:type="dxa"/>
            <w:vMerge w:val="restart"/>
          </w:tcPr>
          <w:p w14:paraId="78123C35" w14:textId="77777777" w:rsidR="00D945DC" w:rsidRPr="000C42C0" w:rsidRDefault="00D945DC" w:rsidP="00E700D8">
            <w:pPr>
              <w:rPr>
                <w:b/>
                <w:bCs/>
                <w:sz w:val="22"/>
              </w:rPr>
            </w:pPr>
            <w:r>
              <w:rPr>
                <w:b/>
                <w:bCs/>
                <w:sz w:val="22"/>
              </w:rPr>
              <w:t>7</w:t>
            </w:r>
          </w:p>
        </w:tc>
        <w:tc>
          <w:tcPr>
            <w:tcW w:w="6334" w:type="dxa"/>
            <w:vMerge w:val="restart"/>
            <w:tcBorders>
              <w:right w:val="single" w:sz="4" w:space="0" w:color="auto"/>
            </w:tcBorders>
          </w:tcPr>
          <w:p w14:paraId="6E9CA613" w14:textId="77777777" w:rsidR="00D945DC" w:rsidRDefault="00D945DC" w:rsidP="23EFC145">
            <w:pPr>
              <w:rPr>
                <w:sz w:val="22"/>
                <w:szCs w:val="22"/>
              </w:rPr>
            </w:pPr>
            <w:r w:rsidRPr="23EFC145">
              <w:rPr>
                <w:sz w:val="22"/>
                <w:szCs w:val="22"/>
              </w:rPr>
              <w:t xml:space="preserve">Has the Grantee ensured that the HCD award is charged no more than a reasonably proportionate share of the costs of audits required by, and performed in accordance with, Subpart F? </w:t>
            </w:r>
          </w:p>
          <w:p w14:paraId="0A9C2B9B" w14:textId="77777777" w:rsidR="00D945DC" w:rsidRPr="00400BAA" w:rsidRDefault="00D945DC" w:rsidP="00E700D8">
            <w:pPr>
              <w:rPr>
                <w:b/>
                <w:bCs/>
                <w:sz w:val="22"/>
              </w:rPr>
            </w:pPr>
            <w:r w:rsidRPr="00400BAA">
              <w:rPr>
                <w:b/>
                <w:bCs/>
                <w:sz w:val="22"/>
              </w:rPr>
              <w:t>2 CFR 200.425(a); CDBG: 24 CFR 570.489(p)</w:t>
            </w:r>
          </w:p>
        </w:tc>
        <w:tc>
          <w:tcPr>
            <w:tcW w:w="275" w:type="dxa"/>
            <w:tcBorders>
              <w:bottom w:val="nil"/>
              <w:right w:val="single" w:sz="18" w:space="0" w:color="auto"/>
            </w:tcBorders>
          </w:tcPr>
          <w:p w14:paraId="244180CC"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7FF6E161"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3D314D2F"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276AE329"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4A9962A0" w14:textId="77777777" w:rsidR="00D945DC" w:rsidRPr="000C42C0" w:rsidRDefault="00D945DC" w:rsidP="00E700D8">
            <w:pPr>
              <w:jc w:val="cente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79697FF2" w14:textId="77777777" w:rsidR="00D945DC" w:rsidRPr="000C42C0" w:rsidRDefault="00D945DC" w:rsidP="00E700D8">
            <w:pPr>
              <w:jc w:val="center"/>
              <w:rPr>
                <w:sz w:val="22"/>
              </w:rPr>
            </w:pPr>
          </w:p>
        </w:tc>
        <w:tc>
          <w:tcPr>
            <w:tcW w:w="419" w:type="dxa"/>
            <w:tcBorders>
              <w:top w:val="single" w:sz="4" w:space="0" w:color="auto"/>
              <w:left w:val="single" w:sz="18" w:space="0" w:color="auto"/>
              <w:bottom w:val="nil"/>
              <w:right w:val="single" w:sz="4" w:space="0" w:color="auto"/>
            </w:tcBorders>
          </w:tcPr>
          <w:p w14:paraId="5F5E4F5D" w14:textId="77777777" w:rsidR="00D945DC" w:rsidRPr="000C42C0" w:rsidRDefault="00D945DC" w:rsidP="00E700D8">
            <w:pPr>
              <w:jc w:val="center"/>
              <w:rPr>
                <w:sz w:val="22"/>
              </w:rPr>
            </w:pPr>
          </w:p>
        </w:tc>
      </w:tr>
      <w:tr w:rsidR="00D945DC" w14:paraId="5A3DB4FF" w14:textId="77777777" w:rsidTr="00CA2383">
        <w:trPr>
          <w:trHeight w:val="387"/>
        </w:trPr>
        <w:tc>
          <w:tcPr>
            <w:tcW w:w="525" w:type="dxa"/>
            <w:vMerge/>
          </w:tcPr>
          <w:p w14:paraId="614B49D4" w14:textId="77777777" w:rsidR="00D945DC" w:rsidRPr="000C42C0" w:rsidRDefault="00D945DC" w:rsidP="00E700D8">
            <w:pPr>
              <w:rPr>
                <w:b/>
                <w:bCs/>
                <w:sz w:val="22"/>
              </w:rPr>
            </w:pPr>
          </w:p>
        </w:tc>
        <w:tc>
          <w:tcPr>
            <w:tcW w:w="6334" w:type="dxa"/>
            <w:vMerge/>
          </w:tcPr>
          <w:p w14:paraId="205C32B1" w14:textId="77777777" w:rsidR="00D945DC" w:rsidRPr="000C42C0" w:rsidRDefault="00D945DC" w:rsidP="00E700D8">
            <w:pPr>
              <w:rPr>
                <w:sz w:val="22"/>
              </w:rPr>
            </w:pPr>
          </w:p>
        </w:tc>
        <w:tc>
          <w:tcPr>
            <w:tcW w:w="275" w:type="dxa"/>
            <w:tcBorders>
              <w:top w:val="nil"/>
              <w:right w:val="nil"/>
            </w:tcBorders>
          </w:tcPr>
          <w:p w14:paraId="0C1180A1"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1680492D"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52840F06"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2F41448E"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75EFBA39" w14:textId="77777777" w:rsidR="00D945DC" w:rsidRPr="000C42C0" w:rsidRDefault="00D945DC" w:rsidP="00E700D8">
            <w:pPr>
              <w:spacing w:before="0" w:after="0"/>
              <w:jc w:val="center"/>
              <w:rPr>
                <w:sz w:val="22"/>
              </w:rPr>
            </w:pPr>
          </w:p>
        </w:tc>
        <w:tc>
          <w:tcPr>
            <w:tcW w:w="583" w:type="dxa"/>
            <w:gridSpan w:val="2"/>
            <w:tcBorders>
              <w:top w:val="single" w:sz="18" w:space="0" w:color="auto"/>
              <w:left w:val="nil"/>
              <w:bottom w:val="single" w:sz="4" w:space="0" w:color="auto"/>
              <w:right w:val="nil"/>
            </w:tcBorders>
          </w:tcPr>
          <w:p w14:paraId="08C81738" w14:textId="77777777" w:rsidR="00D945DC" w:rsidRPr="000C42C0" w:rsidRDefault="00D945DC" w:rsidP="00E700D8">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7F2F7237" w14:textId="77777777" w:rsidR="00D945DC" w:rsidRPr="000C42C0" w:rsidRDefault="00D945DC" w:rsidP="00E700D8">
            <w:pPr>
              <w:spacing w:before="0" w:after="0"/>
              <w:jc w:val="center"/>
              <w:rPr>
                <w:sz w:val="22"/>
              </w:rPr>
            </w:pPr>
          </w:p>
        </w:tc>
      </w:tr>
      <w:tr w:rsidR="00D945DC" w14:paraId="4487C7D2" w14:textId="77777777" w:rsidTr="23EFC145">
        <w:trPr>
          <w:trHeight w:val="1008"/>
        </w:trPr>
        <w:tc>
          <w:tcPr>
            <w:tcW w:w="10072" w:type="dxa"/>
            <w:gridSpan w:val="12"/>
          </w:tcPr>
          <w:p w14:paraId="42A66FDF" w14:textId="77777777" w:rsidR="00D945DC" w:rsidRDefault="00D945DC" w:rsidP="00E700D8">
            <w:pPr>
              <w:rPr>
                <w:sz w:val="22"/>
              </w:rPr>
            </w:pPr>
            <w:r w:rsidRPr="000C42C0">
              <w:rPr>
                <w:b/>
                <w:bCs/>
                <w:sz w:val="22"/>
              </w:rPr>
              <w:t>Describe Basis for Conclusion:</w:t>
            </w:r>
            <w:r w:rsidRPr="000C42C0">
              <w:rPr>
                <w:sz w:val="22"/>
              </w:rPr>
              <w:t xml:space="preserve"> </w:t>
            </w:r>
          </w:p>
          <w:p w14:paraId="5D9D8469" w14:textId="77777777" w:rsidR="00CA2383" w:rsidRDefault="00CA2383" w:rsidP="00E700D8">
            <w:pPr>
              <w:rPr>
                <w:sz w:val="22"/>
              </w:rPr>
            </w:pPr>
          </w:p>
          <w:p w14:paraId="0C556EC9" w14:textId="77777777" w:rsidR="00CA2383" w:rsidRPr="000C42C0" w:rsidRDefault="00CA2383" w:rsidP="00E700D8">
            <w:pPr>
              <w:rPr>
                <w:sz w:val="22"/>
              </w:rPr>
            </w:pPr>
          </w:p>
        </w:tc>
      </w:tr>
      <w:tr w:rsidR="00D945DC" w14:paraId="58758C41" w14:textId="77777777" w:rsidTr="00CA2383">
        <w:trPr>
          <w:trHeight w:val="800"/>
        </w:trPr>
        <w:tc>
          <w:tcPr>
            <w:tcW w:w="525" w:type="dxa"/>
          </w:tcPr>
          <w:p w14:paraId="2809A2F9" w14:textId="77777777" w:rsidR="00D945DC" w:rsidRPr="000C42C0" w:rsidRDefault="00D945DC" w:rsidP="00E700D8">
            <w:pPr>
              <w:rPr>
                <w:b/>
                <w:bCs/>
                <w:sz w:val="22"/>
              </w:rPr>
            </w:pPr>
            <w:r>
              <w:rPr>
                <w:b/>
                <w:bCs/>
                <w:sz w:val="22"/>
              </w:rPr>
              <w:t>8</w:t>
            </w:r>
          </w:p>
        </w:tc>
        <w:tc>
          <w:tcPr>
            <w:tcW w:w="9547" w:type="dxa"/>
            <w:gridSpan w:val="11"/>
            <w:tcBorders>
              <w:right w:val="single" w:sz="4" w:space="0" w:color="auto"/>
            </w:tcBorders>
          </w:tcPr>
          <w:p w14:paraId="14BE0293" w14:textId="122AE3E4" w:rsidR="00D945DC" w:rsidRPr="000C42C0" w:rsidRDefault="00D945DC" w:rsidP="23EFC145">
            <w:pPr>
              <w:spacing w:before="0" w:after="0"/>
              <w:rPr>
                <w:sz w:val="22"/>
                <w:szCs w:val="22"/>
              </w:rPr>
            </w:pPr>
            <w:r w:rsidRPr="23EFC145">
              <w:rPr>
                <w:sz w:val="22"/>
                <w:szCs w:val="22"/>
              </w:rPr>
              <w:t xml:space="preserve">When a Grantee or subrecipient expends Federal awards under only one Federal program and the Federal program's statutes, regulations, or the terms and conditions of the Federal award do not require a financial statement audit of the </w:t>
            </w:r>
            <w:r w:rsidR="38110D72" w:rsidRPr="23EFC145">
              <w:rPr>
                <w:sz w:val="22"/>
                <w:szCs w:val="22"/>
              </w:rPr>
              <w:t>Grantee/Subrecipient</w:t>
            </w:r>
            <w:r w:rsidRPr="23EFC145">
              <w:rPr>
                <w:sz w:val="22"/>
                <w:szCs w:val="22"/>
              </w:rPr>
              <w:t xml:space="preserve">, the </w:t>
            </w:r>
            <w:r w:rsidR="38110D72" w:rsidRPr="23EFC145">
              <w:rPr>
                <w:sz w:val="22"/>
                <w:szCs w:val="22"/>
              </w:rPr>
              <w:t xml:space="preserve">Grantee/Subrecipient </w:t>
            </w:r>
            <w:r w:rsidRPr="23EFC145">
              <w:rPr>
                <w:sz w:val="22"/>
                <w:szCs w:val="22"/>
              </w:rPr>
              <w:t xml:space="preserve">may elect to have a program-specific audit conducted in accordance with </w:t>
            </w:r>
            <w:r w:rsidR="00164F6E">
              <w:rPr>
                <w:sz w:val="22"/>
                <w:szCs w:val="22"/>
              </w:rPr>
              <w:t xml:space="preserve">2 CFR </w:t>
            </w:r>
            <w:r w:rsidRPr="23EFC145">
              <w:rPr>
                <w:sz w:val="22"/>
                <w:szCs w:val="22"/>
              </w:rPr>
              <w:t xml:space="preserve">200.507. When a program-specific audit is elected for a HUD program, the </w:t>
            </w:r>
            <w:r w:rsidR="38110D72" w:rsidRPr="23EFC145">
              <w:rPr>
                <w:sz w:val="22"/>
                <w:szCs w:val="22"/>
              </w:rPr>
              <w:t>Grantee/Subrecipient</w:t>
            </w:r>
            <w:r w:rsidRPr="23EFC145">
              <w:rPr>
                <w:sz w:val="22"/>
                <w:szCs w:val="22"/>
              </w:rPr>
              <w:t xml:space="preserve"> and auditor must have basically the same responsibilities for the Federal program as they would have for an audit of a major program in a single audit. Answer the following questions if the Grantee or subrecipient have elected to have a program-specific audit performed.</w:t>
            </w:r>
          </w:p>
        </w:tc>
      </w:tr>
      <w:tr w:rsidR="00D945DC" w14:paraId="420F11F8" w14:textId="77777777" w:rsidTr="00CA2383">
        <w:trPr>
          <w:trHeight w:val="576"/>
        </w:trPr>
        <w:tc>
          <w:tcPr>
            <w:tcW w:w="525" w:type="dxa"/>
            <w:vMerge w:val="restart"/>
          </w:tcPr>
          <w:p w14:paraId="30928510" w14:textId="77777777" w:rsidR="00D945DC" w:rsidRPr="000C42C0" w:rsidRDefault="00D945DC" w:rsidP="00E700D8">
            <w:pPr>
              <w:rPr>
                <w:b/>
                <w:bCs/>
                <w:sz w:val="22"/>
              </w:rPr>
            </w:pPr>
            <w:r>
              <w:rPr>
                <w:b/>
                <w:bCs/>
                <w:sz w:val="22"/>
              </w:rPr>
              <w:t>8a</w:t>
            </w:r>
          </w:p>
        </w:tc>
        <w:tc>
          <w:tcPr>
            <w:tcW w:w="6334" w:type="dxa"/>
            <w:vMerge w:val="restart"/>
            <w:tcBorders>
              <w:right w:val="single" w:sz="4" w:space="0" w:color="auto"/>
            </w:tcBorders>
          </w:tcPr>
          <w:p w14:paraId="00077C6D" w14:textId="77777777" w:rsidR="00D945DC" w:rsidRPr="000722B1" w:rsidRDefault="00D945DC" w:rsidP="00E700D8">
            <w:pPr>
              <w:rPr>
                <w:sz w:val="22"/>
              </w:rPr>
            </w:pPr>
            <w:r w:rsidRPr="000722B1">
              <w:rPr>
                <w:sz w:val="22"/>
              </w:rPr>
              <w:t>Has the auditee prepared the financial statement(s) for the HUD program that includes, at a minimum, a schedule of expenditures of Federal awards for the program and notes that describe the significant accounting policies used in preparing the schedule, a</w:t>
            </w:r>
            <w:r>
              <w:rPr>
                <w:sz w:val="22"/>
              </w:rPr>
              <w:t xml:space="preserve"> </w:t>
            </w:r>
            <w:r w:rsidRPr="000722B1">
              <w:rPr>
                <w:sz w:val="22"/>
              </w:rPr>
              <w:t>summary schedule of prior audit findings consistent with the requirements of 2 CFR 200.511(b), and a corrective action plan consistent with the requirements of 2 CFR 200.511(c) for any deficiencies identified?</w:t>
            </w:r>
          </w:p>
          <w:p w14:paraId="3A3D0B42" w14:textId="77777777" w:rsidR="00D945DC" w:rsidRPr="000722B1" w:rsidRDefault="00D945DC" w:rsidP="00E700D8">
            <w:pPr>
              <w:rPr>
                <w:b/>
                <w:bCs/>
                <w:sz w:val="22"/>
              </w:rPr>
            </w:pPr>
            <w:r w:rsidRPr="000722B1">
              <w:rPr>
                <w:b/>
                <w:bCs/>
                <w:sz w:val="22"/>
              </w:rPr>
              <w:t>2 CFR 200.507(b); 24 CFR 570.489(n)</w:t>
            </w:r>
          </w:p>
        </w:tc>
        <w:tc>
          <w:tcPr>
            <w:tcW w:w="275" w:type="dxa"/>
            <w:tcBorders>
              <w:bottom w:val="nil"/>
              <w:right w:val="single" w:sz="18" w:space="0" w:color="auto"/>
            </w:tcBorders>
          </w:tcPr>
          <w:p w14:paraId="52E5BC84"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527DFDC0"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467C9ADF"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354E3AF9"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153933C2" w14:textId="77777777" w:rsidR="00D945DC" w:rsidRPr="000C42C0" w:rsidRDefault="00D945DC" w:rsidP="00E700D8">
            <w:pPr>
              <w:jc w:val="cente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4E835006" w14:textId="77777777" w:rsidR="00D945DC" w:rsidRPr="000C42C0" w:rsidRDefault="00D945DC" w:rsidP="00E700D8">
            <w:pPr>
              <w:jc w:val="center"/>
              <w:rPr>
                <w:sz w:val="22"/>
              </w:rPr>
            </w:pPr>
          </w:p>
        </w:tc>
        <w:tc>
          <w:tcPr>
            <w:tcW w:w="419" w:type="dxa"/>
            <w:tcBorders>
              <w:top w:val="single" w:sz="4" w:space="0" w:color="auto"/>
              <w:left w:val="single" w:sz="18" w:space="0" w:color="auto"/>
              <w:bottom w:val="nil"/>
              <w:right w:val="single" w:sz="4" w:space="0" w:color="auto"/>
            </w:tcBorders>
          </w:tcPr>
          <w:p w14:paraId="1EA1D903" w14:textId="77777777" w:rsidR="00D945DC" w:rsidRPr="000C42C0" w:rsidRDefault="00D945DC" w:rsidP="00E700D8">
            <w:pPr>
              <w:jc w:val="center"/>
              <w:rPr>
                <w:sz w:val="22"/>
              </w:rPr>
            </w:pPr>
          </w:p>
        </w:tc>
      </w:tr>
      <w:tr w:rsidR="00D945DC" w14:paraId="7BA41124" w14:textId="77777777" w:rsidTr="00CA2383">
        <w:trPr>
          <w:trHeight w:val="387"/>
        </w:trPr>
        <w:tc>
          <w:tcPr>
            <w:tcW w:w="525" w:type="dxa"/>
            <w:vMerge/>
          </w:tcPr>
          <w:p w14:paraId="573134AE" w14:textId="77777777" w:rsidR="00D945DC" w:rsidRPr="000C42C0" w:rsidRDefault="00D945DC" w:rsidP="00E700D8">
            <w:pPr>
              <w:rPr>
                <w:b/>
                <w:bCs/>
                <w:sz w:val="22"/>
              </w:rPr>
            </w:pPr>
          </w:p>
        </w:tc>
        <w:tc>
          <w:tcPr>
            <w:tcW w:w="6334" w:type="dxa"/>
            <w:vMerge/>
          </w:tcPr>
          <w:p w14:paraId="15BECC08" w14:textId="77777777" w:rsidR="00D945DC" w:rsidRPr="000C42C0" w:rsidRDefault="00D945DC" w:rsidP="00E700D8">
            <w:pPr>
              <w:rPr>
                <w:sz w:val="22"/>
              </w:rPr>
            </w:pPr>
          </w:p>
        </w:tc>
        <w:tc>
          <w:tcPr>
            <w:tcW w:w="275" w:type="dxa"/>
            <w:tcBorders>
              <w:top w:val="nil"/>
              <w:right w:val="nil"/>
            </w:tcBorders>
          </w:tcPr>
          <w:p w14:paraId="53A61A0F"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26429269"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62F77B44"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4B40D797"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119B8750" w14:textId="77777777" w:rsidR="00D945DC" w:rsidRPr="000C42C0" w:rsidRDefault="00D945DC" w:rsidP="00E700D8">
            <w:pPr>
              <w:spacing w:before="0" w:after="0"/>
              <w:jc w:val="center"/>
              <w:rPr>
                <w:sz w:val="22"/>
              </w:rPr>
            </w:pPr>
          </w:p>
        </w:tc>
        <w:tc>
          <w:tcPr>
            <w:tcW w:w="583" w:type="dxa"/>
            <w:gridSpan w:val="2"/>
            <w:tcBorders>
              <w:top w:val="single" w:sz="18" w:space="0" w:color="auto"/>
              <w:left w:val="nil"/>
              <w:bottom w:val="single" w:sz="4" w:space="0" w:color="auto"/>
              <w:right w:val="nil"/>
            </w:tcBorders>
          </w:tcPr>
          <w:p w14:paraId="16A2B82B" w14:textId="77777777" w:rsidR="00D945DC" w:rsidRPr="000C42C0" w:rsidRDefault="00D945DC" w:rsidP="00E700D8">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7B80149F" w14:textId="77777777" w:rsidR="00D945DC" w:rsidRPr="000C42C0" w:rsidRDefault="00D945DC" w:rsidP="00E700D8">
            <w:pPr>
              <w:spacing w:before="0" w:after="0"/>
              <w:jc w:val="center"/>
              <w:rPr>
                <w:sz w:val="22"/>
              </w:rPr>
            </w:pPr>
          </w:p>
        </w:tc>
      </w:tr>
      <w:tr w:rsidR="00D945DC" w14:paraId="109E14D6" w14:textId="77777777" w:rsidTr="23EFC145">
        <w:trPr>
          <w:trHeight w:val="1008"/>
        </w:trPr>
        <w:tc>
          <w:tcPr>
            <w:tcW w:w="10072" w:type="dxa"/>
            <w:gridSpan w:val="12"/>
          </w:tcPr>
          <w:p w14:paraId="60329C2B"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r w:rsidR="00D945DC" w14:paraId="07887DDA" w14:textId="77777777" w:rsidTr="00CA2383">
        <w:trPr>
          <w:trHeight w:val="576"/>
        </w:trPr>
        <w:tc>
          <w:tcPr>
            <w:tcW w:w="525" w:type="dxa"/>
            <w:vMerge w:val="restart"/>
          </w:tcPr>
          <w:p w14:paraId="1B9208D9" w14:textId="77777777" w:rsidR="00D945DC" w:rsidRPr="000C42C0" w:rsidRDefault="00D945DC" w:rsidP="00E700D8">
            <w:pPr>
              <w:rPr>
                <w:b/>
                <w:bCs/>
                <w:sz w:val="22"/>
              </w:rPr>
            </w:pPr>
            <w:r>
              <w:rPr>
                <w:b/>
                <w:bCs/>
                <w:sz w:val="22"/>
              </w:rPr>
              <w:lastRenderedPageBreak/>
              <w:t>8b</w:t>
            </w:r>
          </w:p>
        </w:tc>
        <w:tc>
          <w:tcPr>
            <w:tcW w:w="6334" w:type="dxa"/>
            <w:vMerge w:val="restart"/>
            <w:tcBorders>
              <w:right w:val="single" w:sz="4" w:space="0" w:color="auto"/>
            </w:tcBorders>
          </w:tcPr>
          <w:p w14:paraId="4C6A1BA9" w14:textId="7839C6FA" w:rsidR="00D945DC" w:rsidRPr="000722B1" w:rsidRDefault="00D945DC" w:rsidP="23EFC145">
            <w:pPr>
              <w:rPr>
                <w:sz w:val="22"/>
                <w:szCs w:val="22"/>
              </w:rPr>
            </w:pPr>
            <w:r w:rsidRPr="23EFC145">
              <w:rPr>
                <w:sz w:val="22"/>
                <w:szCs w:val="22"/>
              </w:rPr>
              <w:t>Did the auditee electronically submit to the Federal Audit Clearinghouse the reporting package required by 2 CFR</w:t>
            </w:r>
            <w:r w:rsidR="2837D039" w:rsidRPr="23EFC145">
              <w:rPr>
                <w:sz w:val="22"/>
                <w:szCs w:val="22"/>
              </w:rPr>
              <w:t xml:space="preserve"> </w:t>
            </w:r>
            <w:r w:rsidRPr="23EFC145">
              <w:rPr>
                <w:sz w:val="22"/>
                <w:szCs w:val="22"/>
              </w:rPr>
              <w:t>200.507(c)(3) and the data collection form prepared in accordance with 2 CFR 200.512(b) within the earlier of 30 calendar days after receipt of the auditor's report(s), or nine months after the end of the audit period?</w:t>
            </w:r>
          </w:p>
          <w:p w14:paraId="1DB41064" w14:textId="77777777" w:rsidR="00D945DC" w:rsidRPr="000722B1" w:rsidRDefault="00D945DC" w:rsidP="00E700D8">
            <w:pPr>
              <w:rPr>
                <w:b/>
                <w:bCs/>
                <w:sz w:val="22"/>
              </w:rPr>
            </w:pPr>
            <w:r w:rsidRPr="000722B1">
              <w:rPr>
                <w:b/>
                <w:bCs/>
                <w:sz w:val="22"/>
              </w:rPr>
              <w:t>2 CFR 200.507(c); CDBG; 24 CFR 570.489(n)</w:t>
            </w:r>
          </w:p>
        </w:tc>
        <w:tc>
          <w:tcPr>
            <w:tcW w:w="275" w:type="dxa"/>
            <w:tcBorders>
              <w:bottom w:val="nil"/>
              <w:right w:val="single" w:sz="18" w:space="0" w:color="auto"/>
            </w:tcBorders>
          </w:tcPr>
          <w:p w14:paraId="1FE598AF" w14:textId="77777777" w:rsidR="00D945DC" w:rsidRPr="000C42C0" w:rsidRDefault="00D945DC" w:rsidP="00E700D8">
            <w:pPr>
              <w:rPr>
                <w:sz w:val="22"/>
              </w:rPr>
            </w:pPr>
          </w:p>
        </w:tc>
        <w:tc>
          <w:tcPr>
            <w:tcW w:w="742" w:type="dxa"/>
            <w:gridSpan w:val="2"/>
            <w:tcBorders>
              <w:top w:val="single" w:sz="18" w:space="0" w:color="auto"/>
              <w:left w:val="single" w:sz="18" w:space="0" w:color="auto"/>
              <w:bottom w:val="single" w:sz="18" w:space="0" w:color="auto"/>
              <w:right w:val="single" w:sz="18" w:space="0" w:color="auto"/>
            </w:tcBorders>
            <w:vAlign w:val="center"/>
          </w:tcPr>
          <w:p w14:paraId="461F2892"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34644F51" w14:textId="77777777" w:rsidR="00D945DC" w:rsidRPr="000C42C0" w:rsidRDefault="00D945DC" w:rsidP="00E700D8">
            <w:pPr>
              <w:jc w:val="center"/>
              <w:rPr>
                <w:sz w:val="22"/>
              </w:rPr>
            </w:pPr>
          </w:p>
        </w:tc>
        <w:tc>
          <w:tcPr>
            <w:tcW w:w="644" w:type="dxa"/>
            <w:gridSpan w:val="2"/>
            <w:tcBorders>
              <w:top w:val="single" w:sz="18" w:space="0" w:color="auto"/>
              <w:left w:val="single" w:sz="18" w:space="0" w:color="auto"/>
              <w:bottom w:val="single" w:sz="18" w:space="0" w:color="auto"/>
              <w:right w:val="single" w:sz="18" w:space="0" w:color="auto"/>
            </w:tcBorders>
            <w:vAlign w:val="center"/>
          </w:tcPr>
          <w:p w14:paraId="0743ADF2" w14:textId="77777777" w:rsidR="00D945DC" w:rsidRPr="000C42C0" w:rsidRDefault="00D945DC" w:rsidP="00E700D8">
            <w:pPr>
              <w:jc w:val="center"/>
              <w:rPr>
                <w:sz w:val="22"/>
              </w:rPr>
            </w:pPr>
          </w:p>
        </w:tc>
        <w:tc>
          <w:tcPr>
            <w:tcW w:w="275" w:type="dxa"/>
            <w:tcBorders>
              <w:top w:val="single" w:sz="4" w:space="0" w:color="auto"/>
              <w:left w:val="single" w:sz="18" w:space="0" w:color="auto"/>
              <w:bottom w:val="nil"/>
              <w:right w:val="single" w:sz="18" w:space="0" w:color="auto"/>
            </w:tcBorders>
          </w:tcPr>
          <w:p w14:paraId="4A74D662" w14:textId="77777777" w:rsidR="00D945DC" w:rsidRPr="000C42C0" w:rsidRDefault="00D945DC" w:rsidP="00E700D8">
            <w:pPr>
              <w:jc w:val="center"/>
              <w:rPr>
                <w:sz w:val="22"/>
              </w:rPr>
            </w:pPr>
          </w:p>
        </w:tc>
        <w:tc>
          <w:tcPr>
            <w:tcW w:w="583" w:type="dxa"/>
            <w:gridSpan w:val="2"/>
            <w:tcBorders>
              <w:top w:val="single" w:sz="18" w:space="0" w:color="auto"/>
              <w:left w:val="single" w:sz="18" w:space="0" w:color="auto"/>
              <w:bottom w:val="single" w:sz="18" w:space="0" w:color="auto"/>
              <w:right w:val="single" w:sz="18" w:space="0" w:color="auto"/>
            </w:tcBorders>
            <w:vAlign w:val="center"/>
          </w:tcPr>
          <w:p w14:paraId="7F5153A6" w14:textId="77777777" w:rsidR="00D945DC" w:rsidRPr="000C42C0" w:rsidRDefault="00D945DC" w:rsidP="00E700D8">
            <w:pPr>
              <w:jc w:val="center"/>
              <w:rPr>
                <w:sz w:val="22"/>
              </w:rPr>
            </w:pPr>
          </w:p>
        </w:tc>
        <w:tc>
          <w:tcPr>
            <w:tcW w:w="419" w:type="dxa"/>
            <w:tcBorders>
              <w:top w:val="single" w:sz="4" w:space="0" w:color="auto"/>
              <w:left w:val="single" w:sz="18" w:space="0" w:color="auto"/>
              <w:bottom w:val="nil"/>
              <w:right w:val="single" w:sz="4" w:space="0" w:color="auto"/>
            </w:tcBorders>
          </w:tcPr>
          <w:p w14:paraId="6E0316A4" w14:textId="77777777" w:rsidR="00D945DC" w:rsidRPr="000C42C0" w:rsidRDefault="00D945DC" w:rsidP="00E700D8">
            <w:pPr>
              <w:jc w:val="center"/>
              <w:rPr>
                <w:sz w:val="22"/>
              </w:rPr>
            </w:pPr>
          </w:p>
        </w:tc>
      </w:tr>
      <w:tr w:rsidR="00D945DC" w14:paraId="05493EB7" w14:textId="77777777" w:rsidTr="00CA2383">
        <w:trPr>
          <w:trHeight w:val="387"/>
        </w:trPr>
        <w:tc>
          <w:tcPr>
            <w:tcW w:w="525" w:type="dxa"/>
            <w:vMerge/>
          </w:tcPr>
          <w:p w14:paraId="1A50D9CE" w14:textId="77777777" w:rsidR="00D945DC" w:rsidRPr="000C42C0" w:rsidRDefault="00D945DC" w:rsidP="00E700D8">
            <w:pPr>
              <w:rPr>
                <w:b/>
                <w:bCs/>
                <w:sz w:val="22"/>
              </w:rPr>
            </w:pPr>
          </w:p>
        </w:tc>
        <w:tc>
          <w:tcPr>
            <w:tcW w:w="6334" w:type="dxa"/>
            <w:vMerge/>
          </w:tcPr>
          <w:p w14:paraId="2AC083DC" w14:textId="77777777" w:rsidR="00D945DC" w:rsidRPr="000C42C0" w:rsidRDefault="00D945DC" w:rsidP="00E700D8">
            <w:pPr>
              <w:rPr>
                <w:sz w:val="22"/>
              </w:rPr>
            </w:pPr>
          </w:p>
        </w:tc>
        <w:tc>
          <w:tcPr>
            <w:tcW w:w="275" w:type="dxa"/>
            <w:tcBorders>
              <w:top w:val="nil"/>
              <w:right w:val="nil"/>
            </w:tcBorders>
          </w:tcPr>
          <w:p w14:paraId="368F6876" w14:textId="77777777" w:rsidR="00D945DC" w:rsidRPr="000C42C0" w:rsidRDefault="00D945DC" w:rsidP="00E700D8">
            <w:pPr>
              <w:spacing w:before="0" w:after="0"/>
              <w:rPr>
                <w:sz w:val="22"/>
              </w:rPr>
            </w:pPr>
          </w:p>
        </w:tc>
        <w:tc>
          <w:tcPr>
            <w:tcW w:w="742" w:type="dxa"/>
            <w:gridSpan w:val="2"/>
            <w:tcBorders>
              <w:top w:val="single" w:sz="18" w:space="0" w:color="auto"/>
              <w:left w:val="nil"/>
              <w:right w:val="nil"/>
            </w:tcBorders>
          </w:tcPr>
          <w:p w14:paraId="36A75308" w14:textId="77777777" w:rsidR="00D945DC" w:rsidRPr="000C42C0" w:rsidRDefault="00D945DC" w:rsidP="00E700D8">
            <w:pPr>
              <w:spacing w:before="0" w:after="0"/>
              <w:jc w:val="center"/>
              <w:rPr>
                <w:sz w:val="22"/>
              </w:rPr>
            </w:pPr>
            <w:r>
              <w:rPr>
                <w:sz w:val="22"/>
              </w:rPr>
              <w:t>Yes</w:t>
            </w:r>
          </w:p>
        </w:tc>
        <w:tc>
          <w:tcPr>
            <w:tcW w:w="275" w:type="dxa"/>
            <w:tcBorders>
              <w:top w:val="nil"/>
              <w:left w:val="nil"/>
              <w:bottom w:val="single" w:sz="4" w:space="0" w:color="auto"/>
              <w:right w:val="nil"/>
            </w:tcBorders>
          </w:tcPr>
          <w:p w14:paraId="4C291D6B" w14:textId="77777777" w:rsidR="00D945DC" w:rsidRPr="000C42C0" w:rsidRDefault="00D945DC" w:rsidP="00E700D8">
            <w:pPr>
              <w:spacing w:before="0" w:after="0"/>
              <w:jc w:val="center"/>
              <w:rPr>
                <w:sz w:val="22"/>
              </w:rPr>
            </w:pPr>
          </w:p>
        </w:tc>
        <w:tc>
          <w:tcPr>
            <w:tcW w:w="644" w:type="dxa"/>
            <w:gridSpan w:val="2"/>
            <w:tcBorders>
              <w:top w:val="single" w:sz="18" w:space="0" w:color="auto"/>
              <w:left w:val="nil"/>
              <w:bottom w:val="single" w:sz="4" w:space="0" w:color="auto"/>
              <w:right w:val="nil"/>
            </w:tcBorders>
          </w:tcPr>
          <w:p w14:paraId="605A5E99" w14:textId="77777777" w:rsidR="00D945DC" w:rsidRPr="000C42C0" w:rsidRDefault="00D945DC" w:rsidP="00E700D8">
            <w:pPr>
              <w:spacing w:before="0" w:after="0"/>
              <w:jc w:val="center"/>
              <w:rPr>
                <w:sz w:val="22"/>
              </w:rPr>
            </w:pPr>
            <w:r>
              <w:rPr>
                <w:sz w:val="22"/>
              </w:rPr>
              <w:t>No</w:t>
            </w:r>
          </w:p>
        </w:tc>
        <w:tc>
          <w:tcPr>
            <w:tcW w:w="275" w:type="dxa"/>
            <w:tcBorders>
              <w:top w:val="nil"/>
              <w:left w:val="nil"/>
              <w:bottom w:val="single" w:sz="4" w:space="0" w:color="auto"/>
              <w:right w:val="nil"/>
            </w:tcBorders>
          </w:tcPr>
          <w:p w14:paraId="05EBED6D" w14:textId="77777777" w:rsidR="00D945DC" w:rsidRPr="000C42C0" w:rsidRDefault="00D945DC" w:rsidP="00E700D8">
            <w:pPr>
              <w:spacing w:before="0" w:after="0"/>
              <w:jc w:val="center"/>
              <w:rPr>
                <w:sz w:val="22"/>
              </w:rPr>
            </w:pPr>
          </w:p>
        </w:tc>
        <w:tc>
          <w:tcPr>
            <w:tcW w:w="583" w:type="dxa"/>
            <w:gridSpan w:val="2"/>
            <w:tcBorders>
              <w:top w:val="single" w:sz="18" w:space="0" w:color="auto"/>
              <w:left w:val="nil"/>
              <w:bottom w:val="single" w:sz="4" w:space="0" w:color="auto"/>
              <w:right w:val="nil"/>
            </w:tcBorders>
          </w:tcPr>
          <w:p w14:paraId="470019E8" w14:textId="77777777" w:rsidR="00D945DC" w:rsidRPr="000C42C0" w:rsidRDefault="00D945DC" w:rsidP="00E700D8">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69EEB2AB" w14:textId="77777777" w:rsidR="00D945DC" w:rsidRPr="000C42C0" w:rsidRDefault="00D945DC" w:rsidP="00E700D8">
            <w:pPr>
              <w:spacing w:before="0" w:after="0"/>
              <w:jc w:val="center"/>
              <w:rPr>
                <w:sz w:val="22"/>
              </w:rPr>
            </w:pPr>
          </w:p>
        </w:tc>
      </w:tr>
      <w:tr w:rsidR="00D945DC" w14:paraId="668A11FD" w14:textId="77777777" w:rsidTr="23EFC145">
        <w:trPr>
          <w:trHeight w:val="1008"/>
        </w:trPr>
        <w:tc>
          <w:tcPr>
            <w:tcW w:w="10072" w:type="dxa"/>
            <w:gridSpan w:val="12"/>
          </w:tcPr>
          <w:p w14:paraId="65F797DE" w14:textId="77777777" w:rsidR="00D945DC" w:rsidRPr="000C42C0" w:rsidRDefault="00D945DC" w:rsidP="00E700D8">
            <w:pPr>
              <w:rPr>
                <w:sz w:val="22"/>
              </w:rPr>
            </w:pPr>
            <w:r w:rsidRPr="000C42C0">
              <w:rPr>
                <w:b/>
                <w:bCs/>
                <w:sz w:val="22"/>
              </w:rPr>
              <w:t>Describe Basis for Conclusion:</w:t>
            </w:r>
            <w:r w:rsidRPr="000C42C0">
              <w:rPr>
                <w:sz w:val="22"/>
              </w:rPr>
              <w:t xml:space="preserve"> </w:t>
            </w:r>
          </w:p>
        </w:tc>
      </w:tr>
    </w:tbl>
    <w:p w14:paraId="2B887A8C" w14:textId="67006743" w:rsidR="000F6DE6" w:rsidRDefault="000F6DE6" w:rsidP="000F6DE6">
      <w:pPr>
        <w:pStyle w:val="ListParagraph"/>
        <w:numPr>
          <w:ilvl w:val="0"/>
          <w:numId w:val="1"/>
        </w:numPr>
        <w:spacing w:after="240"/>
        <w:ind w:left="360"/>
        <w:rPr>
          <w:b/>
          <w:bCs/>
          <w:u w:val="single"/>
        </w:rPr>
      </w:pPr>
      <w:r>
        <w:rPr>
          <w:b/>
          <w:bCs/>
          <w:u w:val="single"/>
        </w:rPr>
        <w:t>Summary</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6077"/>
        <w:gridCol w:w="252"/>
        <w:gridCol w:w="571"/>
        <w:gridCol w:w="227"/>
        <w:gridCol w:w="561"/>
        <w:gridCol w:w="225"/>
        <w:gridCol w:w="526"/>
        <w:gridCol w:w="1140"/>
      </w:tblGrid>
      <w:tr w:rsidR="00F25B7B" w:rsidRPr="00F25B7B" w14:paraId="69153432" w14:textId="77777777" w:rsidTr="00CA2383">
        <w:trPr>
          <w:trHeight w:val="570"/>
        </w:trPr>
        <w:tc>
          <w:tcPr>
            <w:tcW w:w="4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BA6C9B" w14:textId="77777777" w:rsidR="00F25B7B" w:rsidRPr="00F25B7B" w:rsidRDefault="00F25B7B" w:rsidP="00F25B7B">
            <w:pPr>
              <w:spacing w:before="0" w:after="0" w:line="240" w:lineRule="auto"/>
              <w:textAlignment w:val="baseline"/>
              <w:rPr>
                <w:rFonts w:ascii="Segoe UI" w:eastAsia="Times New Roman" w:hAnsi="Segoe UI" w:cs="Segoe UI"/>
                <w:sz w:val="18"/>
                <w:szCs w:val="18"/>
              </w:rPr>
            </w:pPr>
            <w:r w:rsidRPr="00F25B7B">
              <w:rPr>
                <w:rFonts w:eastAsia="Times New Roman" w:cs="Arial"/>
                <w:b/>
                <w:bCs/>
                <w:sz w:val="22"/>
              </w:rPr>
              <w:t>1</w:t>
            </w:r>
            <w:r w:rsidRPr="00F25B7B">
              <w:rPr>
                <w:rFonts w:eastAsia="Times New Roman" w:cs="Arial"/>
                <w:sz w:val="22"/>
              </w:rPr>
              <w:t> </w:t>
            </w:r>
          </w:p>
        </w:tc>
        <w:tc>
          <w:tcPr>
            <w:tcW w:w="60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E582A5" w14:textId="0D19972B" w:rsidR="00F25B7B" w:rsidRPr="00F25B7B" w:rsidRDefault="00F25B7B" w:rsidP="00F25B7B">
            <w:pPr>
              <w:spacing w:before="0" w:after="0" w:line="240" w:lineRule="auto"/>
              <w:textAlignment w:val="baseline"/>
              <w:rPr>
                <w:rFonts w:ascii="Segoe UI" w:eastAsia="Times New Roman" w:hAnsi="Segoe UI" w:cs="Segoe UI"/>
                <w:sz w:val="18"/>
                <w:szCs w:val="18"/>
              </w:rPr>
            </w:pPr>
            <w:r w:rsidRPr="00F25B7B">
              <w:rPr>
                <w:rFonts w:eastAsia="Times New Roman" w:cs="Arial"/>
                <w:sz w:val="22"/>
              </w:rPr>
              <w:t xml:space="preserve">Based on your review of the Grantee’s performance, is there a need for technical assistance concerning </w:t>
            </w:r>
            <w:r w:rsidR="00612A06">
              <w:rPr>
                <w:rFonts w:eastAsia="Times New Roman" w:cs="Arial"/>
                <w:sz w:val="22"/>
              </w:rPr>
              <w:t>financial management for federal programs</w:t>
            </w:r>
            <w:r w:rsidRPr="00F25B7B">
              <w:rPr>
                <w:rFonts w:eastAsia="Times New Roman" w:cs="Arial"/>
                <w:sz w:val="22"/>
              </w:rPr>
              <w:t>? (If yes, describe the need(s) below.) </w:t>
            </w:r>
          </w:p>
        </w:tc>
        <w:tc>
          <w:tcPr>
            <w:tcW w:w="252" w:type="dxa"/>
            <w:tcBorders>
              <w:top w:val="single" w:sz="6" w:space="0" w:color="auto"/>
              <w:left w:val="single" w:sz="6" w:space="0" w:color="auto"/>
              <w:bottom w:val="nil"/>
              <w:right w:val="single" w:sz="18" w:space="0" w:color="auto"/>
            </w:tcBorders>
            <w:shd w:val="clear" w:color="auto" w:fill="auto"/>
            <w:hideMark/>
          </w:tcPr>
          <w:p w14:paraId="46D1FC63" w14:textId="77777777" w:rsidR="00F25B7B" w:rsidRPr="00F25B7B" w:rsidRDefault="00F25B7B" w:rsidP="00F25B7B">
            <w:pPr>
              <w:spacing w:before="0" w:after="0" w:line="240" w:lineRule="auto"/>
              <w:textAlignment w:val="baseline"/>
              <w:rPr>
                <w:rFonts w:ascii="Segoe UI" w:eastAsia="Times New Roman" w:hAnsi="Segoe UI" w:cs="Segoe UI"/>
                <w:sz w:val="18"/>
                <w:szCs w:val="18"/>
              </w:rPr>
            </w:pPr>
            <w:r w:rsidRPr="00F25B7B">
              <w:rPr>
                <w:rFonts w:eastAsia="Times New Roman" w:cs="Arial"/>
                <w:sz w:val="22"/>
              </w:rPr>
              <w:t> </w:t>
            </w:r>
          </w:p>
        </w:tc>
        <w:tc>
          <w:tcPr>
            <w:tcW w:w="571"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0CC32F7"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c>
          <w:tcPr>
            <w:tcW w:w="227" w:type="dxa"/>
            <w:tcBorders>
              <w:top w:val="single" w:sz="6" w:space="0" w:color="auto"/>
              <w:left w:val="single" w:sz="18" w:space="0" w:color="auto"/>
              <w:bottom w:val="nil"/>
              <w:right w:val="single" w:sz="18" w:space="0" w:color="auto"/>
            </w:tcBorders>
            <w:shd w:val="clear" w:color="auto" w:fill="auto"/>
            <w:hideMark/>
          </w:tcPr>
          <w:p w14:paraId="34CBEEC5"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c>
          <w:tcPr>
            <w:tcW w:w="561"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E93C886"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c>
          <w:tcPr>
            <w:tcW w:w="225" w:type="dxa"/>
            <w:tcBorders>
              <w:top w:val="single" w:sz="6" w:space="0" w:color="auto"/>
              <w:left w:val="single" w:sz="18" w:space="0" w:color="auto"/>
              <w:bottom w:val="nil"/>
              <w:right w:val="nil"/>
            </w:tcBorders>
            <w:shd w:val="clear" w:color="auto" w:fill="auto"/>
            <w:hideMark/>
          </w:tcPr>
          <w:p w14:paraId="56806A33"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c>
          <w:tcPr>
            <w:tcW w:w="526" w:type="dxa"/>
            <w:tcBorders>
              <w:top w:val="single" w:sz="4" w:space="0" w:color="auto"/>
              <w:left w:val="nil"/>
              <w:bottom w:val="nil"/>
              <w:right w:val="nil"/>
            </w:tcBorders>
            <w:shd w:val="clear" w:color="auto" w:fill="auto"/>
            <w:vAlign w:val="center"/>
            <w:hideMark/>
          </w:tcPr>
          <w:p w14:paraId="1776FA7D"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c>
          <w:tcPr>
            <w:tcW w:w="1140" w:type="dxa"/>
            <w:tcBorders>
              <w:top w:val="single" w:sz="6" w:space="0" w:color="auto"/>
              <w:left w:val="nil"/>
              <w:bottom w:val="nil"/>
              <w:right w:val="single" w:sz="6" w:space="0" w:color="auto"/>
            </w:tcBorders>
            <w:shd w:val="clear" w:color="auto" w:fill="auto"/>
            <w:hideMark/>
          </w:tcPr>
          <w:p w14:paraId="4A744202"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r>
      <w:tr w:rsidR="00F25B7B" w:rsidRPr="00F25B7B" w14:paraId="6600CE25" w14:textId="77777777" w:rsidTr="00CA2383">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804A76" w14:textId="77777777" w:rsidR="00F25B7B" w:rsidRPr="00F25B7B" w:rsidRDefault="00F25B7B" w:rsidP="00F25B7B">
            <w:pPr>
              <w:spacing w:before="0" w:after="0" w:line="240" w:lineRule="auto"/>
              <w:rPr>
                <w:rFonts w:ascii="Segoe UI" w:eastAsia="Times New Roman"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B58B13" w14:textId="77777777" w:rsidR="00F25B7B" w:rsidRPr="00F25B7B" w:rsidRDefault="00F25B7B" w:rsidP="00F25B7B">
            <w:pPr>
              <w:spacing w:before="0" w:after="0" w:line="240" w:lineRule="auto"/>
              <w:rPr>
                <w:rFonts w:ascii="Segoe UI" w:eastAsia="Times New Roman" w:hAnsi="Segoe UI" w:cs="Segoe UI"/>
                <w:sz w:val="18"/>
                <w:szCs w:val="18"/>
              </w:rPr>
            </w:pPr>
          </w:p>
        </w:tc>
        <w:tc>
          <w:tcPr>
            <w:tcW w:w="252" w:type="dxa"/>
            <w:tcBorders>
              <w:top w:val="nil"/>
              <w:left w:val="single" w:sz="6" w:space="0" w:color="auto"/>
              <w:bottom w:val="single" w:sz="6" w:space="0" w:color="auto"/>
              <w:right w:val="nil"/>
            </w:tcBorders>
            <w:shd w:val="clear" w:color="auto" w:fill="auto"/>
            <w:hideMark/>
          </w:tcPr>
          <w:p w14:paraId="68A53BA1" w14:textId="77777777" w:rsidR="00F25B7B" w:rsidRPr="00F25B7B" w:rsidRDefault="00F25B7B" w:rsidP="00F25B7B">
            <w:pPr>
              <w:spacing w:before="0" w:after="0" w:line="240" w:lineRule="auto"/>
              <w:textAlignment w:val="baseline"/>
              <w:rPr>
                <w:rFonts w:ascii="Segoe UI" w:eastAsia="Times New Roman" w:hAnsi="Segoe UI" w:cs="Segoe UI"/>
                <w:sz w:val="18"/>
                <w:szCs w:val="18"/>
              </w:rPr>
            </w:pPr>
            <w:r w:rsidRPr="00F25B7B">
              <w:rPr>
                <w:rFonts w:eastAsia="Times New Roman" w:cs="Arial"/>
                <w:sz w:val="22"/>
              </w:rPr>
              <w:t> </w:t>
            </w:r>
          </w:p>
        </w:tc>
        <w:tc>
          <w:tcPr>
            <w:tcW w:w="571" w:type="dxa"/>
            <w:tcBorders>
              <w:top w:val="single" w:sz="18" w:space="0" w:color="auto"/>
              <w:left w:val="nil"/>
              <w:bottom w:val="single" w:sz="6" w:space="0" w:color="auto"/>
              <w:right w:val="nil"/>
            </w:tcBorders>
            <w:shd w:val="clear" w:color="auto" w:fill="auto"/>
            <w:hideMark/>
          </w:tcPr>
          <w:p w14:paraId="25ED86B3"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Yes </w:t>
            </w:r>
          </w:p>
        </w:tc>
        <w:tc>
          <w:tcPr>
            <w:tcW w:w="227" w:type="dxa"/>
            <w:tcBorders>
              <w:top w:val="nil"/>
              <w:left w:val="nil"/>
              <w:bottom w:val="single" w:sz="6" w:space="0" w:color="auto"/>
              <w:right w:val="nil"/>
            </w:tcBorders>
            <w:shd w:val="clear" w:color="auto" w:fill="auto"/>
            <w:hideMark/>
          </w:tcPr>
          <w:p w14:paraId="24555A7E"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c>
          <w:tcPr>
            <w:tcW w:w="561" w:type="dxa"/>
            <w:tcBorders>
              <w:top w:val="single" w:sz="18" w:space="0" w:color="auto"/>
              <w:left w:val="nil"/>
              <w:bottom w:val="single" w:sz="6" w:space="0" w:color="auto"/>
              <w:right w:val="nil"/>
            </w:tcBorders>
            <w:shd w:val="clear" w:color="auto" w:fill="auto"/>
            <w:hideMark/>
          </w:tcPr>
          <w:p w14:paraId="797D68F7"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No </w:t>
            </w:r>
          </w:p>
        </w:tc>
        <w:tc>
          <w:tcPr>
            <w:tcW w:w="225" w:type="dxa"/>
            <w:tcBorders>
              <w:top w:val="nil"/>
              <w:left w:val="nil"/>
              <w:bottom w:val="single" w:sz="6" w:space="0" w:color="auto"/>
              <w:right w:val="nil"/>
            </w:tcBorders>
            <w:shd w:val="clear" w:color="auto" w:fill="auto"/>
            <w:hideMark/>
          </w:tcPr>
          <w:p w14:paraId="5B30B9B9"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c>
          <w:tcPr>
            <w:tcW w:w="526" w:type="dxa"/>
            <w:tcBorders>
              <w:top w:val="nil"/>
              <w:left w:val="nil"/>
              <w:bottom w:val="single" w:sz="6" w:space="0" w:color="auto"/>
              <w:right w:val="nil"/>
            </w:tcBorders>
            <w:shd w:val="clear" w:color="auto" w:fill="auto"/>
            <w:hideMark/>
          </w:tcPr>
          <w:p w14:paraId="7751E0EB" w14:textId="139BF08B" w:rsidR="00F25B7B" w:rsidRPr="00F25B7B" w:rsidRDefault="0059488C" w:rsidP="00F25B7B">
            <w:pPr>
              <w:spacing w:before="0" w:after="0" w:line="240" w:lineRule="auto"/>
              <w:jc w:val="center"/>
              <w:textAlignment w:val="baseline"/>
              <w:rPr>
                <w:rFonts w:ascii="Segoe UI" w:eastAsia="Times New Roman" w:hAnsi="Segoe UI" w:cs="Segoe UI"/>
                <w:sz w:val="18"/>
                <w:szCs w:val="18"/>
              </w:rPr>
            </w:pPr>
            <w:r>
              <w:rPr>
                <w:rFonts w:eastAsia="Times New Roman" w:cs="Arial"/>
                <w:sz w:val="22"/>
              </w:rPr>
              <w:t xml:space="preserve"> </w:t>
            </w:r>
            <w:r w:rsidR="00F25B7B" w:rsidRPr="00F25B7B">
              <w:rPr>
                <w:rFonts w:eastAsia="Times New Roman" w:cs="Arial"/>
                <w:sz w:val="22"/>
              </w:rPr>
              <w:t> </w:t>
            </w:r>
          </w:p>
        </w:tc>
        <w:tc>
          <w:tcPr>
            <w:tcW w:w="1140" w:type="dxa"/>
            <w:tcBorders>
              <w:top w:val="nil"/>
              <w:left w:val="nil"/>
              <w:bottom w:val="single" w:sz="6" w:space="0" w:color="auto"/>
              <w:right w:val="single" w:sz="6" w:space="0" w:color="auto"/>
            </w:tcBorders>
            <w:shd w:val="clear" w:color="auto" w:fill="auto"/>
            <w:hideMark/>
          </w:tcPr>
          <w:p w14:paraId="1B2E9B19" w14:textId="77777777" w:rsidR="00F25B7B" w:rsidRPr="00F25B7B" w:rsidRDefault="00F25B7B" w:rsidP="00F25B7B">
            <w:pPr>
              <w:spacing w:before="0" w:after="0" w:line="240" w:lineRule="auto"/>
              <w:jc w:val="center"/>
              <w:textAlignment w:val="baseline"/>
              <w:rPr>
                <w:rFonts w:ascii="Segoe UI" w:eastAsia="Times New Roman" w:hAnsi="Segoe UI" w:cs="Segoe UI"/>
                <w:sz w:val="18"/>
                <w:szCs w:val="18"/>
              </w:rPr>
            </w:pPr>
            <w:r w:rsidRPr="00F25B7B">
              <w:rPr>
                <w:rFonts w:eastAsia="Times New Roman" w:cs="Arial"/>
                <w:sz w:val="22"/>
              </w:rPr>
              <w:t> </w:t>
            </w:r>
          </w:p>
        </w:tc>
      </w:tr>
      <w:tr w:rsidR="00F25B7B" w:rsidRPr="00F25B7B" w14:paraId="0E3996C9" w14:textId="77777777" w:rsidTr="00CA2383">
        <w:trPr>
          <w:trHeight w:val="1005"/>
        </w:trPr>
        <w:tc>
          <w:tcPr>
            <w:tcW w:w="10072" w:type="dxa"/>
            <w:gridSpan w:val="9"/>
            <w:tcBorders>
              <w:top w:val="single" w:sz="6" w:space="0" w:color="auto"/>
              <w:left w:val="single" w:sz="6" w:space="0" w:color="auto"/>
              <w:bottom w:val="single" w:sz="6" w:space="0" w:color="auto"/>
              <w:right w:val="single" w:sz="6" w:space="0" w:color="auto"/>
            </w:tcBorders>
            <w:shd w:val="clear" w:color="auto" w:fill="auto"/>
            <w:hideMark/>
          </w:tcPr>
          <w:p w14:paraId="47F146E5" w14:textId="77777777" w:rsidR="00F25B7B" w:rsidRPr="00F25B7B" w:rsidRDefault="00F25B7B" w:rsidP="00F25B7B">
            <w:pPr>
              <w:spacing w:before="0" w:after="0" w:line="240" w:lineRule="auto"/>
              <w:textAlignment w:val="baseline"/>
              <w:rPr>
                <w:rFonts w:ascii="Segoe UI" w:eastAsia="Times New Roman" w:hAnsi="Segoe UI" w:cs="Segoe UI"/>
                <w:sz w:val="18"/>
                <w:szCs w:val="18"/>
              </w:rPr>
            </w:pPr>
            <w:r w:rsidRPr="00F25B7B">
              <w:rPr>
                <w:rFonts w:eastAsia="Times New Roman" w:cs="Arial"/>
                <w:b/>
                <w:bCs/>
                <w:sz w:val="22"/>
              </w:rPr>
              <w:t>Describe Basis for Conclusion:</w:t>
            </w:r>
            <w:r w:rsidRPr="00F25B7B">
              <w:rPr>
                <w:rFonts w:eastAsia="Times New Roman" w:cs="Arial"/>
                <w:sz w:val="22"/>
              </w:rPr>
              <w:t>  </w:t>
            </w:r>
          </w:p>
        </w:tc>
      </w:tr>
    </w:tbl>
    <w:p w14:paraId="1CDED46F" w14:textId="77777777" w:rsidR="000F6DE6" w:rsidRDefault="000F6DE6" w:rsidP="004A2203"/>
    <w:sectPr w:rsidR="000F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E0C"/>
    <w:multiLevelType w:val="hybridMultilevel"/>
    <w:tmpl w:val="CDD029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8C2501"/>
    <w:multiLevelType w:val="hybridMultilevel"/>
    <w:tmpl w:val="453A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25F7B"/>
    <w:multiLevelType w:val="hybridMultilevel"/>
    <w:tmpl w:val="8D0EF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C40D3"/>
    <w:multiLevelType w:val="hybridMultilevel"/>
    <w:tmpl w:val="4F083CE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DE7694"/>
    <w:multiLevelType w:val="hybridMultilevel"/>
    <w:tmpl w:val="6DD62BA8"/>
    <w:lvl w:ilvl="0" w:tplc="3468C132">
      <w:start w:val="1"/>
      <w:numFmt w:val="upperLetter"/>
      <w:pStyle w:val="Heading2"/>
      <w:lvlText w:val="%1."/>
      <w:lvlJc w:val="left"/>
      <w:pPr>
        <w:ind w:left="900" w:hanging="360"/>
      </w:pPr>
      <w:rPr>
        <w:rFonts w:hint="default"/>
      </w:rPr>
    </w:lvl>
    <w:lvl w:ilvl="1" w:tplc="92820E38">
      <w:start w:val="1"/>
      <w:numFmt w:val="lowerRoman"/>
      <w:lvlText w:val="%2."/>
      <w:lvlJc w:val="left"/>
      <w:pPr>
        <w:ind w:left="1545" w:hanging="720"/>
      </w:pPr>
      <w:rPr>
        <w:rFonts w:hint="default"/>
      </w:r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2D4A3E3D"/>
    <w:multiLevelType w:val="hybridMultilevel"/>
    <w:tmpl w:val="D120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90E0F"/>
    <w:multiLevelType w:val="hybridMultilevel"/>
    <w:tmpl w:val="BED46C1C"/>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7" w15:restartNumberingAfterBreak="0">
    <w:nsid w:val="65AE1710"/>
    <w:multiLevelType w:val="hybridMultilevel"/>
    <w:tmpl w:val="BBF8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24071">
    <w:abstractNumId w:val="4"/>
  </w:num>
  <w:num w:numId="2" w16cid:durableId="2092117054">
    <w:abstractNumId w:val="0"/>
  </w:num>
  <w:num w:numId="3" w16cid:durableId="130370592">
    <w:abstractNumId w:val="5"/>
  </w:num>
  <w:num w:numId="4" w16cid:durableId="51201674">
    <w:abstractNumId w:val="6"/>
  </w:num>
  <w:num w:numId="5" w16cid:durableId="1174298425">
    <w:abstractNumId w:val="7"/>
  </w:num>
  <w:num w:numId="6" w16cid:durableId="788285315">
    <w:abstractNumId w:val="2"/>
  </w:num>
  <w:num w:numId="7" w16cid:durableId="377970915">
    <w:abstractNumId w:val="3"/>
  </w:num>
  <w:num w:numId="8" w16cid:durableId="127756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DC"/>
    <w:rsid w:val="00002942"/>
    <w:rsid w:val="000113C5"/>
    <w:rsid w:val="00046193"/>
    <w:rsid w:val="0005576E"/>
    <w:rsid w:val="00081E16"/>
    <w:rsid w:val="0008429E"/>
    <w:rsid w:val="000B0475"/>
    <w:rsid w:val="000B0793"/>
    <w:rsid w:val="000C0AF5"/>
    <w:rsid w:val="000C0B75"/>
    <w:rsid w:val="000C3510"/>
    <w:rsid w:val="000D48DD"/>
    <w:rsid w:val="000D65B3"/>
    <w:rsid w:val="000E134B"/>
    <w:rsid w:val="000F09F8"/>
    <w:rsid w:val="000F6DE6"/>
    <w:rsid w:val="001003D4"/>
    <w:rsid w:val="0010626E"/>
    <w:rsid w:val="00124561"/>
    <w:rsid w:val="001261DD"/>
    <w:rsid w:val="00126848"/>
    <w:rsid w:val="0015487F"/>
    <w:rsid w:val="00164F6E"/>
    <w:rsid w:val="00190DDE"/>
    <w:rsid w:val="001B3B99"/>
    <w:rsid w:val="001E0452"/>
    <w:rsid w:val="001F562D"/>
    <w:rsid w:val="002010D2"/>
    <w:rsid w:val="002230BD"/>
    <w:rsid w:val="002328C6"/>
    <w:rsid w:val="00234F62"/>
    <w:rsid w:val="00237E29"/>
    <w:rsid w:val="00242FF4"/>
    <w:rsid w:val="002513AF"/>
    <w:rsid w:val="00252E36"/>
    <w:rsid w:val="0026070E"/>
    <w:rsid w:val="002A0817"/>
    <w:rsid w:val="002A26B6"/>
    <w:rsid w:val="002D0739"/>
    <w:rsid w:val="002D5704"/>
    <w:rsid w:val="002D6035"/>
    <w:rsid w:val="002E12E8"/>
    <w:rsid w:val="0030085F"/>
    <w:rsid w:val="00312C1C"/>
    <w:rsid w:val="003261BB"/>
    <w:rsid w:val="00326625"/>
    <w:rsid w:val="003411B8"/>
    <w:rsid w:val="00376BFE"/>
    <w:rsid w:val="003B3E5F"/>
    <w:rsid w:val="003D2093"/>
    <w:rsid w:val="003E4464"/>
    <w:rsid w:val="00403594"/>
    <w:rsid w:val="0041021D"/>
    <w:rsid w:val="00417DB4"/>
    <w:rsid w:val="004275BB"/>
    <w:rsid w:val="00433A23"/>
    <w:rsid w:val="004755FD"/>
    <w:rsid w:val="00487C4B"/>
    <w:rsid w:val="004916D9"/>
    <w:rsid w:val="00492B8A"/>
    <w:rsid w:val="00494F01"/>
    <w:rsid w:val="004A2203"/>
    <w:rsid w:val="004A7110"/>
    <w:rsid w:val="004B0A55"/>
    <w:rsid w:val="004C187D"/>
    <w:rsid w:val="004C4B47"/>
    <w:rsid w:val="004C5747"/>
    <w:rsid w:val="004E4173"/>
    <w:rsid w:val="004E4470"/>
    <w:rsid w:val="004E494B"/>
    <w:rsid w:val="004F5C15"/>
    <w:rsid w:val="005039AC"/>
    <w:rsid w:val="00504F2C"/>
    <w:rsid w:val="00514F87"/>
    <w:rsid w:val="0052143D"/>
    <w:rsid w:val="00521F4A"/>
    <w:rsid w:val="00524666"/>
    <w:rsid w:val="0054107F"/>
    <w:rsid w:val="00547B23"/>
    <w:rsid w:val="00555885"/>
    <w:rsid w:val="00592529"/>
    <w:rsid w:val="005942E1"/>
    <w:rsid w:val="0059488C"/>
    <w:rsid w:val="00595B3A"/>
    <w:rsid w:val="005A0FC5"/>
    <w:rsid w:val="005B7D02"/>
    <w:rsid w:val="005C0B36"/>
    <w:rsid w:val="005E0309"/>
    <w:rsid w:val="005E7079"/>
    <w:rsid w:val="005F36A5"/>
    <w:rsid w:val="00612A06"/>
    <w:rsid w:val="00615A19"/>
    <w:rsid w:val="006218BD"/>
    <w:rsid w:val="0062198E"/>
    <w:rsid w:val="0063474B"/>
    <w:rsid w:val="00640B13"/>
    <w:rsid w:val="00652E03"/>
    <w:rsid w:val="006561EA"/>
    <w:rsid w:val="00663683"/>
    <w:rsid w:val="0066454A"/>
    <w:rsid w:val="00666AF8"/>
    <w:rsid w:val="00677ACD"/>
    <w:rsid w:val="006802B2"/>
    <w:rsid w:val="00692A84"/>
    <w:rsid w:val="006A3CF0"/>
    <w:rsid w:val="006C1708"/>
    <w:rsid w:val="006C2849"/>
    <w:rsid w:val="006F14DE"/>
    <w:rsid w:val="006F64EB"/>
    <w:rsid w:val="00701C0B"/>
    <w:rsid w:val="007076BD"/>
    <w:rsid w:val="00713CC7"/>
    <w:rsid w:val="00736953"/>
    <w:rsid w:val="00751909"/>
    <w:rsid w:val="007523A2"/>
    <w:rsid w:val="0078064D"/>
    <w:rsid w:val="0078077E"/>
    <w:rsid w:val="007A6081"/>
    <w:rsid w:val="007B2276"/>
    <w:rsid w:val="007C462C"/>
    <w:rsid w:val="007D0716"/>
    <w:rsid w:val="007D4313"/>
    <w:rsid w:val="007D5C07"/>
    <w:rsid w:val="007E479B"/>
    <w:rsid w:val="007F293B"/>
    <w:rsid w:val="007F3F2E"/>
    <w:rsid w:val="00833761"/>
    <w:rsid w:val="00836FA3"/>
    <w:rsid w:val="0085020B"/>
    <w:rsid w:val="00852474"/>
    <w:rsid w:val="0086398B"/>
    <w:rsid w:val="00867DB8"/>
    <w:rsid w:val="008772C5"/>
    <w:rsid w:val="008826A1"/>
    <w:rsid w:val="008871BA"/>
    <w:rsid w:val="008A1C2C"/>
    <w:rsid w:val="008A1FDD"/>
    <w:rsid w:val="008A4878"/>
    <w:rsid w:val="008A7F81"/>
    <w:rsid w:val="008C292F"/>
    <w:rsid w:val="008E14D6"/>
    <w:rsid w:val="008E5ACF"/>
    <w:rsid w:val="00917CE8"/>
    <w:rsid w:val="0093172A"/>
    <w:rsid w:val="009511EA"/>
    <w:rsid w:val="00952AEA"/>
    <w:rsid w:val="00971421"/>
    <w:rsid w:val="0098306B"/>
    <w:rsid w:val="009A0BE7"/>
    <w:rsid w:val="009A1B26"/>
    <w:rsid w:val="009C7C86"/>
    <w:rsid w:val="009D34A1"/>
    <w:rsid w:val="009D39E4"/>
    <w:rsid w:val="009E236C"/>
    <w:rsid w:val="00A06D83"/>
    <w:rsid w:val="00A201D7"/>
    <w:rsid w:val="00A340AB"/>
    <w:rsid w:val="00A364B5"/>
    <w:rsid w:val="00A60E61"/>
    <w:rsid w:val="00A63C90"/>
    <w:rsid w:val="00A72B22"/>
    <w:rsid w:val="00A84635"/>
    <w:rsid w:val="00A9576E"/>
    <w:rsid w:val="00AB1DB0"/>
    <w:rsid w:val="00AC0517"/>
    <w:rsid w:val="00AC0D8E"/>
    <w:rsid w:val="00AC7532"/>
    <w:rsid w:val="00AE02AD"/>
    <w:rsid w:val="00B11821"/>
    <w:rsid w:val="00B13F9E"/>
    <w:rsid w:val="00B20687"/>
    <w:rsid w:val="00B32651"/>
    <w:rsid w:val="00B35741"/>
    <w:rsid w:val="00B45EF7"/>
    <w:rsid w:val="00B57D25"/>
    <w:rsid w:val="00B6768C"/>
    <w:rsid w:val="00BA1BDC"/>
    <w:rsid w:val="00BA770D"/>
    <w:rsid w:val="00BC188B"/>
    <w:rsid w:val="00BE2A62"/>
    <w:rsid w:val="00BE61E4"/>
    <w:rsid w:val="00C004D5"/>
    <w:rsid w:val="00C35144"/>
    <w:rsid w:val="00C41764"/>
    <w:rsid w:val="00C54236"/>
    <w:rsid w:val="00C70CEF"/>
    <w:rsid w:val="00C71B94"/>
    <w:rsid w:val="00C97C84"/>
    <w:rsid w:val="00CA2383"/>
    <w:rsid w:val="00CB53D7"/>
    <w:rsid w:val="00CC2E03"/>
    <w:rsid w:val="00CC5612"/>
    <w:rsid w:val="00CD50BF"/>
    <w:rsid w:val="00CE1DB4"/>
    <w:rsid w:val="00D07511"/>
    <w:rsid w:val="00D5168B"/>
    <w:rsid w:val="00D6097C"/>
    <w:rsid w:val="00D64ABF"/>
    <w:rsid w:val="00D65A2E"/>
    <w:rsid w:val="00D8271B"/>
    <w:rsid w:val="00D90206"/>
    <w:rsid w:val="00D945DC"/>
    <w:rsid w:val="00DD0ABA"/>
    <w:rsid w:val="00DE6C42"/>
    <w:rsid w:val="00DF69E2"/>
    <w:rsid w:val="00E15C70"/>
    <w:rsid w:val="00E17F0E"/>
    <w:rsid w:val="00E46977"/>
    <w:rsid w:val="00E5143D"/>
    <w:rsid w:val="00E632EF"/>
    <w:rsid w:val="00E700D8"/>
    <w:rsid w:val="00E7152B"/>
    <w:rsid w:val="00E76D40"/>
    <w:rsid w:val="00E8603E"/>
    <w:rsid w:val="00E860AE"/>
    <w:rsid w:val="00E91E33"/>
    <w:rsid w:val="00EC397B"/>
    <w:rsid w:val="00EC5193"/>
    <w:rsid w:val="00ED05B5"/>
    <w:rsid w:val="00EF1434"/>
    <w:rsid w:val="00EF6497"/>
    <w:rsid w:val="00F22AA6"/>
    <w:rsid w:val="00F25B7B"/>
    <w:rsid w:val="00F31D2A"/>
    <w:rsid w:val="00F35C06"/>
    <w:rsid w:val="00F36073"/>
    <w:rsid w:val="00F4493B"/>
    <w:rsid w:val="00F473D6"/>
    <w:rsid w:val="00F5434E"/>
    <w:rsid w:val="00F566B1"/>
    <w:rsid w:val="00F82F12"/>
    <w:rsid w:val="00F930EB"/>
    <w:rsid w:val="00FA6BD6"/>
    <w:rsid w:val="00FA7AF3"/>
    <w:rsid w:val="00FB0C3B"/>
    <w:rsid w:val="00FB37DE"/>
    <w:rsid w:val="00FB55C3"/>
    <w:rsid w:val="00FC18A4"/>
    <w:rsid w:val="00FC24EE"/>
    <w:rsid w:val="00FC6EAA"/>
    <w:rsid w:val="00FC7F7A"/>
    <w:rsid w:val="00FD7D5C"/>
    <w:rsid w:val="00FF3B62"/>
    <w:rsid w:val="02277D72"/>
    <w:rsid w:val="03095C8B"/>
    <w:rsid w:val="086A7A32"/>
    <w:rsid w:val="09907636"/>
    <w:rsid w:val="09C64BD2"/>
    <w:rsid w:val="0B590802"/>
    <w:rsid w:val="0C4CD43B"/>
    <w:rsid w:val="0C945AE0"/>
    <w:rsid w:val="0D8D47D7"/>
    <w:rsid w:val="0FD40A6E"/>
    <w:rsid w:val="12647196"/>
    <w:rsid w:val="136C166A"/>
    <w:rsid w:val="170CD46F"/>
    <w:rsid w:val="230DAF5B"/>
    <w:rsid w:val="23EFC145"/>
    <w:rsid w:val="23F45AC4"/>
    <w:rsid w:val="242372C5"/>
    <w:rsid w:val="24F4B3F7"/>
    <w:rsid w:val="25BF4326"/>
    <w:rsid w:val="267ECD29"/>
    <w:rsid w:val="2837D039"/>
    <w:rsid w:val="2A2722DE"/>
    <w:rsid w:val="2D84A129"/>
    <w:rsid w:val="2E7686DA"/>
    <w:rsid w:val="30211D6B"/>
    <w:rsid w:val="3066FFE9"/>
    <w:rsid w:val="359176B8"/>
    <w:rsid w:val="369708D7"/>
    <w:rsid w:val="38110D72"/>
    <w:rsid w:val="383B7650"/>
    <w:rsid w:val="3A84692C"/>
    <w:rsid w:val="3C0CCFEE"/>
    <w:rsid w:val="3DB451E1"/>
    <w:rsid w:val="46008ECF"/>
    <w:rsid w:val="4831C546"/>
    <w:rsid w:val="4ACC1367"/>
    <w:rsid w:val="4BE61546"/>
    <w:rsid w:val="5045DD1B"/>
    <w:rsid w:val="52D1D30F"/>
    <w:rsid w:val="546DA370"/>
    <w:rsid w:val="550CFA0A"/>
    <w:rsid w:val="556CBD7D"/>
    <w:rsid w:val="56654B10"/>
    <w:rsid w:val="571DAAEB"/>
    <w:rsid w:val="59D39704"/>
    <w:rsid w:val="5A4E1073"/>
    <w:rsid w:val="5B9E7F66"/>
    <w:rsid w:val="5BE9E0D4"/>
    <w:rsid w:val="5C15325C"/>
    <w:rsid w:val="6069186F"/>
    <w:rsid w:val="6204E8D0"/>
    <w:rsid w:val="652C394F"/>
    <w:rsid w:val="685B01F7"/>
    <w:rsid w:val="69D4F6B1"/>
    <w:rsid w:val="6AC77D8D"/>
    <w:rsid w:val="6CCCBD61"/>
    <w:rsid w:val="6E168D3D"/>
    <w:rsid w:val="7114EDDD"/>
    <w:rsid w:val="78C67CAE"/>
    <w:rsid w:val="7CC2BF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A658"/>
  <w15:chartTrackingRefBased/>
  <w15:docId w15:val="{A074A1B3-17E8-49A7-8135-7946586E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C86"/>
    <w:pPr>
      <w:spacing w:before="120" w:after="120" w:line="288" w:lineRule="auto"/>
    </w:pPr>
    <w:rPr>
      <w:rFonts w:ascii="Arial" w:hAnsi="Arial"/>
      <w:sz w:val="24"/>
    </w:rPr>
  </w:style>
  <w:style w:type="paragraph" w:styleId="Heading1">
    <w:name w:val="heading 1"/>
    <w:basedOn w:val="TableParagraph"/>
    <w:next w:val="Normal"/>
    <w:link w:val="Heading1Char"/>
    <w:uiPriority w:val="9"/>
    <w:qFormat/>
    <w:rsid w:val="00521F4A"/>
    <w:pPr>
      <w:ind w:left="115"/>
      <w:jc w:val="center"/>
      <w:outlineLvl w:val="0"/>
    </w:pPr>
    <w:rPr>
      <w:b/>
      <w:bCs/>
      <w:sz w:val="24"/>
    </w:rPr>
  </w:style>
  <w:style w:type="paragraph" w:styleId="Heading2">
    <w:name w:val="heading 2"/>
    <w:basedOn w:val="ListParagraph"/>
    <w:next w:val="Normal"/>
    <w:link w:val="Heading2Char"/>
    <w:uiPriority w:val="9"/>
    <w:unhideWhenUsed/>
    <w:qFormat/>
    <w:rsid w:val="00A06D83"/>
    <w:pPr>
      <w:numPr>
        <w:numId w:val="1"/>
      </w:numPr>
      <w:spacing w:after="240"/>
      <w:ind w:left="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5D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945DC"/>
    <w:pPr>
      <w:ind w:left="720"/>
    </w:pPr>
    <w:rPr>
      <w:rFonts w:eastAsia="Times New Roman" w:cs="Times New Roman"/>
      <w:szCs w:val="20"/>
    </w:rPr>
  </w:style>
  <w:style w:type="character" w:customStyle="1" w:styleId="ListParagraphChar">
    <w:name w:val="List Paragraph Char"/>
    <w:link w:val="ListParagraph"/>
    <w:uiPriority w:val="34"/>
    <w:locked/>
    <w:rsid w:val="00D945DC"/>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945DC"/>
    <w:rPr>
      <w:sz w:val="16"/>
      <w:szCs w:val="16"/>
    </w:rPr>
  </w:style>
  <w:style w:type="paragraph" w:styleId="CommentText">
    <w:name w:val="annotation text"/>
    <w:basedOn w:val="Normal"/>
    <w:link w:val="CommentTextChar"/>
    <w:uiPriority w:val="99"/>
    <w:unhideWhenUsed/>
    <w:rsid w:val="00D945DC"/>
    <w:pPr>
      <w:spacing w:before="0" w:line="240" w:lineRule="auto"/>
    </w:pPr>
    <w:rPr>
      <w:sz w:val="20"/>
      <w:szCs w:val="20"/>
    </w:rPr>
  </w:style>
  <w:style w:type="character" w:customStyle="1" w:styleId="CommentTextChar">
    <w:name w:val="Comment Text Char"/>
    <w:basedOn w:val="DefaultParagraphFont"/>
    <w:link w:val="CommentText"/>
    <w:uiPriority w:val="99"/>
    <w:rsid w:val="00D945DC"/>
    <w:rPr>
      <w:rFonts w:ascii="Arial" w:hAnsi="Arial"/>
      <w:sz w:val="20"/>
      <w:szCs w:val="20"/>
    </w:rPr>
  </w:style>
  <w:style w:type="paragraph" w:styleId="BodyText">
    <w:name w:val="Body Text"/>
    <w:basedOn w:val="Normal"/>
    <w:link w:val="BodyTextChar"/>
    <w:uiPriority w:val="1"/>
    <w:qFormat/>
    <w:rsid w:val="00D945DC"/>
    <w:pPr>
      <w:widowControl w:val="0"/>
      <w:autoSpaceDE w:val="0"/>
      <w:autoSpaceDN w:val="0"/>
      <w:spacing w:before="0" w:after="0" w:line="240" w:lineRule="auto"/>
    </w:pPr>
    <w:rPr>
      <w:rFonts w:eastAsia="Arial" w:cs="Arial"/>
      <w:szCs w:val="24"/>
      <w:lang w:bidi="en-US"/>
    </w:rPr>
  </w:style>
  <w:style w:type="character" w:customStyle="1" w:styleId="BodyTextChar">
    <w:name w:val="Body Text Char"/>
    <w:basedOn w:val="DefaultParagraphFont"/>
    <w:link w:val="BodyText"/>
    <w:uiPriority w:val="1"/>
    <w:rsid w:val="00D945DC"/>
    <w:rPr>
      <w:rFonts w:ascii="Arial" w:eastAsia="Arial" w:hAnsi="Arial" w:cs="Arial"/>
      <w:sz w:val="24"/>
      <w:szCs w:val="24"/>
      <w:lang w:bidi="en-US"/>
    </w:rPr>
  </w:style>
  <w:style w:type="paragraph" w:customStyle="1" w:styleId="TableParagraph">
    <w:name w:val="Table Paragraph"/>
    <w:basedOn w:val="Normal"/>
    <w:uiPriority w:val="1"/>
    <w:qFormat/>
    <w:rsid w:val="00D945DC"/>
    <w:pPr>
      <w:widowControl w:val="0"/>
      <w:autoSpaceDE w:val="0"/>
      <w:autoSpaceDN w:val="0"/>
      <w:spacing w:before="0" w:after="0" w:line="240" w:lineRule="auto"/>
    </w:pPr>
    <w:rPr>
      <w:rFonts w:eastAsia="Arial" w:cs="Arial"/>
      <w:sz w:val="22"/>
      <w:lang w:bidi="en-US"/>
    </w:rPr>
  </w:style>
  <w:style w:type="character" w:customStyle="1" w:styleId="normaltextrun">
    <w:name w:val="normaltextrun"/>
    <w:basedOn w:val="DefaultParagraphFont"/>
    <w:rsid w:val="00833761"/>
  </w:style>
  <w:style w:type="paragraph" w:styleId="CommentSubject">
    <w:name w:val="annotation subject"/>
    <w:basedOn w:val="CommentText"/>
    <w:next w:val="CommentText"/>
    <w:link w:val="CommentSubjectChar"/>
    <w:uiPriority w:val="99"/>
    <w:semiHidden/>
    <w:unhideWhenUsed/>
    <w:rsid w:val="002A26B6"/>
    <w:pPr>
      <w:spacing w:before="120"/>
    </w:pPr>
    <w:rPr>
      <w:b/>
      <w:bCs/>
    </w:rPr>
  </w:style>
  <w:style w:type="character" w:customStyle="1" w:styleId="CommentSubjectChar">
    <w:name w:val="Comment Subject Char"/>
    <w:basedOn w:val="CommentTextChar"/>
    <w:link w:val="CommentSubject"/>
    <w:uiPriority w:val="99"/>
    <w:semiHidden/>
    <w:rsid w:val="002A26B6"/>
    <w:rPr>
      <w:rFonts w:ascii="Arial" w:hAnsi="Arial"/>
      <w:b/>
      <w:bCs/>
      <w:sz w:val="20"/>
      <w:szCs w:val="20"/>
    </w:rPr>
  </w:style>
  <w:style w:type="character" w:customStyle="1" w:styleId="eop">
    <w:name w:val="eop"/>
    <w:basedOn w:val="DefaultParagraphFont"/>
    <w:rsid w:val="007F293B"/>
  </w:style>
  <w:style w:type="paragraph" w:customStyle="1" w:styleId="paragraph">
    <w:name w:val="paragraph"/>
    <w:basedOn w:val="Normal"/>
    <w:rsid w:val="00F25B7B"/>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B20687"/>
    <w:pPr>
      <w:spacing w:after="0" w:line="240" w:lineRule="auto"/>
    </w:pPr>
    <w:rPr>
      <w:rFonts w:ascii="Arial" w:hAnsi="Arial"/>
      <w:sz w:val="24"/>
    </w:rPr>
  </w:style>
  <w:style w:type="character" w:customStyle="1" w:styleId="Heading1Char">
    <w:name w:val="Heading 1 Char"/>
    <w:basedOn w:val="DefaultParagraphFont"/>
    <w:link w:val="Heading1"/>
    <w:uiPriority w:val="9"/>
    <w:rsid w:val="00521F4A"/>
    <w:rPr>
      <w:rFonts w:ascii="Arial" w:eastAsia="Arial" w:hAnsi="Arial" w:cs="Arial"/>
      <w:b/>
      <w:bCs/>
      <w:sz w:val="24"/>
      <w:lang w:bidi="en-US"/>
    </w:rPr>
  </w:style>
  <w:style w:type="character" w:customStyle="1" w:styleId="Heading2Char">
    <w:name w:val="Heading 2 Char"/>
    <w:basedOn w:val="DefaultParagraphFont"/>
    <w:link w:val="Heading2"/>
    <w:uiPriority w:val="9"/>
    <w:rsid w:val="00A06D83"/>
    <w:rPr>
      <w:rFonts w:ascii="Arial" w:eastAsia="Times New Roman" w:hAnsi="Arial"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4313">
      <w:bodyDiv w:val="1"/>
      <w:marLeft w:val="0"/>
      <w:marRight w:val="0"/>
      <w:marTop w:val="0"/>
      <w:marBottom w:val="0"/>
      <w:divBdr>
        <w:top w:val="none" w:sz="0" w:space="0" w:color="auto"/>
        <w:left w:val="none" w:sz="0" w:space="0" w:color="auto"/>
        <w:bottom w:val="none" w:sz="0" w:space="0" w:color="auto"/>
        <w:right w:val="none" w:sz="0" w:space="0" w:color="auto"/>
      </w:divBdr>
      <w:divsChild>
        <w:div w:id="172574645">
          <w:marLeft w:val="0"/>
          <w:marRight w:val="0"/>
          <w:marTop w:val="0"/>
          <w:marBottom w:val="0"/>
          <w:divBdr>
            <w:top w:val="none" w:sz="0" w:space="0" w:color="auto"/>
            <w:left w:val="none" w:sz="0" w:space="0" w:color="auto"/>
            <w:bottom w:val="none" w:sz="0" w:space="0" w:color="auto"/>
            <w:right w:val="none" w:sz="0" w:space="0" w:color="auto"/>
          </w:divBdr>
          <w:divsChild>
            <w:div w:id="173301723">
              <w:marLeft w:val="0"/>
              <w:marRight w:val="0"/>
              <w:marTop w:val="0"/>
              <w:marBottom w:val="0"/>
              <w:divBdr>
                <w:top w:val="none" w:sz="0" w:space="0" w:color="auto"/>
                <w:left w:val="none" w:sz="0" w:space="0" w:color="auto"/>
                <w:bottom w:val="none" w:sz="0" w:space="0" w:color="auto"/>
                <w:right w:val="none" w:sz="0" w:space="0" w:color="auto"/>
              </w:divBdr>
            </w:div>
          </w:divsChild>
        </w:div>
        <w:div w:id="202640101">
          <w:marLeft w:val="0"/>
          <w:marRight w:val="0"/>
          <w:marTop w:val="0"/>
          <w:marBottom w:val="0"/>
          <w:divBdr>
            <w:top w:val="none" w:sz="0" w:space="0" w:color="auto"/>
            <w:left w:val="none" w:sz="0" w:space="0" w:color="auto"/>
            <w:bottom w:val="none" w:sz="0" w:space="0" w:color="auto"/>
            <w:right w:val="none" w:sz="0" w:space="0" w:color="auto"/>
          </w:divBdr>
          <w:divsChild>
            <w:div w:id="2068066678">
              <w:marLeft w:val="0"/>
              <w:marRight w:val="0"/>
              <w:marTop w:val="0"/>
              <w:marBottom w:val="0"/>
              <w:divBdr>
                <w:top w:val="none" w:sz="0" w:space="0" w:color="auto"/>
                <w:left w:val="none" w:sz="0" w:space="0" w:color="auto"/>
                <w:bottom w:val="none" w:sz="0" w:space="0" w:color="auto"/>
                <w:right w:val="none" w:sz="0" w:space="0" w:color="auto"/>
              </w:divBdr>
            </w:div>
          </w:divsChild>
        </w:div>
        <w:div w:id="304239805">
          <w:marLeft w:val="0"/>
          <w:marRight w:val="0"/>
          <w:marTop w:val="0"/>
          <w:marBottom w:val="0"/>
          <w:divBdr>
            <w:top w:val="none" w:sz="0" w:space="0" w:color="auto"/>
            <w:left w:val="none" w:sz="0" w:space="0" w:color="auto"/>
            <w:bottom w:val="none" w:sz="0" w:space="0" w:color="auto"/>
            <w:right w:val="none" w:sz="0" w:space="0" w:color="auto"/>
          </w:divBdr>
          <w:divsChild>
            <w:div w:id="944314080">
              <w:marLeft w:val="0"/>
              <w:marRight w:val="0"/>
              <w:marTop w:val="0"/>
              <w:marBottom w:val="0"/>
              <w:divBdr>
                <w:top w:val="none" w:sz="0" w:space="0" w:color="auto"/>
                <w:left w:val="none" w:sz="0" w:space="0" w:color="auto"/>
                <w:bottom w:val="none" w:sz="0" w:space="0" w:color="auto"/>
                <w:right w:val="none" w:sz="0" w:space="0" w:color="auto"/>
              </w:divBdr>
            </w:div>
          </w:divsChild>
        </w:div>
        <w:div w:id="467357947">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536698897">
          <w:marLeft w:val="0"/>
          <w:marRight w:val="0"/>
          <w:marTop w:val="0"/>
          <w:marBottom w:val="0"/>
          <w:divBdr>
            <w:top w:val="none" w:sz="0" w:space="0" w:color="auto"/>
            <w:left w:val="none" w:sz="0" w:space="0" w:color="auto"/>
            <w:bottom w:val="none" w:sz="0" w:space="0" w:color="auto"/>
            <w:right w:val="none" w:sz="0" w:space="0" w:color="auto"/>
          </w:divBdr>
          <w:divsChild>
            <w:div w:id="1488739352">
              <w:marLeft w:val="0"/>
              <w:marRight w:val="0"/>
              <w:marTop w:val="0"/>
              <w:marBottom w:val="0"/>
              <w:divBdr>
                <w:top w:val="none" w:sz="0" w:space="0" w:color="auto"/>
                <w:left w:val="none" w:sz="0" w:space="0" w:color="auto"/>
                <w:bottom w:val="none" w:sz="0" w:space="0" w:color="auto"/>
                <w:right w:val="none" w:sz="0" w:space="0" w:color="auto"/>
              </w:divBdr>
            </w:div>
          </w:divsChild>
        </w:div>
        <w:div w:id="656998497">
          <w:marLeft w:val="0"/>
          <w:marRight w:val="0"/>
          <w:marTop w:val="0"/>
          <w:marBottom w:val="0"/>
          <w:divBdr>
            <w:top w:val="none" w:sz="0" w:space="0" w:color="auto"/>
            <w:left w:val="none" w:sz="0" w:space="0" w:color="auto"/>
            <w:bottom w:val="none" w:sz="0" w:space="0" w:color="auto"/>
            <w:right w:val="none" w:sz="0" w:space="0" w:color="auto"/>
          </w:divBdr>
          <w:divsChild>
            <w:div w:id="854921281">
              <w:marLeft w:val="0"/>
              <w:marRight w:val="0"/>
              <w:marTop w:val="0"/>
              <w:marBottom w:val="0"/>
              <w:divBdr>
                <w:top w:val="none" w:sz="0" w:space="0" w:color="auto"/>
                <w:left w:val="none" w:sz="0" w:space="0" w:color="auto"/>
                <w:bottom w:val="none" w:sz="0" w:space="0" w:color="auto"/>
                <w:right w:val="none" w:sz="0" w:space="0" w:color="auto"/>
              </w:divBdr>
            </w:div>
          </w:divsChild>
        </w:div>
        <w:div w:id="760684856">
          <w:marLeft w:val="0"/>
          <w:marRight w:val="0"/>
          <w:marTop w:val="0"/>
          <w:marBottom w:val="0"/>
          <w:divBdr>
            <w:top w:val="none" w:sz="0" w:space="0" w:color="auto"/>
            <w:left w:val="none" w:sz="0" w:space="0" w:color="auto"/>
            <w:bottom w:val="none" w:sz="0" w:space="0" w:color="auto"/>
            <w:right w:val="none" w:sz="0" w:space="0" w:color="auto"/>
          </w:divBdr>
          <w:divsChild>
            <w:div w:id="296760655">
              <w:marLeft w:val="0"/>
              <w:marRight w:val="0"/>
              <w:marTop w:val="0"/>
              <w:marBottom w:val="0"/>
              <w:divBdr>
                <w:top w:val="none" w:sz="0" w:space="0" w:color="auto"/>
                <w:left w:val="none" w:sz="0" w:space="0" w:color="auto"/>
                <w:bottom w:val="none" w:sz="0" w:space="0" w:color="auto"/>
                <w:right w:val="none" w:sz="0" w:space="0" w:color="auto"/>
              </w:divBdr>
            </w:div>
          </w:divsChild>
        </w:div>
        <w:div w:id="789665307">
          <w:marLeft w:val="0"/>
          <w:marRight w:val="0"/>
          <w:marTop w:val="0"/>
          <w:marBottom w:val="0"/>
          <w:divBdr>
            <w:top w:val="none" w:sz="0" w:space="0" w:color="auto"/>
            <w:left w:val="none" w:sz="0" w:space="0" w:color="auto"/>
            <w:bottom w:val="none" w:sz="0" w:space="0" w:color="auto"/>
            <w:right w:val="none" w:sz="0" w:space="0" w:color="auto"/>
          </w:divBdr>
          <w:divsChild>
            <w:div w:id="1456945868">
              <w:marLeft w:val="0"/>
              <w:marRight w:val="0"/>
              <w:marTop w:val="0"/>
              <w:marBottom w:val="0"/>
              <w:divBdr>
                <w:top w:val="none" w:sz="0" w:space="0" w:color="auto"/>
                <w:left w:val="none" w:sz="0" w:space="0" w:color="auto"/>
                <w:bottom w:val="none" w:sz="0" w:space="0" w:color="auto"/>
                <w:right w:val="none" w:sz="0" w:space="0" w:color="auto"/>
              </w:divBdr>
            </w:div>
          </w:divsChild>
        </w:div>
        <w:div w:id="885800716">
          <w:marLeft w:val="0"/>
          <w:marRight w:val="0"/>
          <w:marTop w:val="0"/>
          <w:marBottom w:val="0"/>
          <w:divBdr>
            <w:top w:val="none" w:sz="0" w:space="0" w:color="auto"/>
            <w:left w:val="none" w:sz="0" w:space="0" w:color="auto"/>
            <w:bottom w:val="none" w:sz="0" w:space="0" w:color="auto"/>
            <w:right w:val="none" w:sz="0" w:space="0" w:color="auto"/>
          </w:divBdr>
          <w:divsChild>
            <w:div w:id="521865321">
              <w:marLeft w:val="0"/>
              <w:marRight w:val="0"/>
              <w:marTop w:val="0"/>
              <w:marBottom w:val="0"/>
              <w:divBdr>
                <w:top w:val="none" w:sz="0" w:space="0" w:color="auto"/>
                <w:left w:val="none" w:sz="0" w:space="0" w:color="auto"/>
                <w:bottom w:val="none" w:sz="0" w:space="0" w:color="auto"/>
                <w:right w:val="none" w:sz="0" w:space="0" w:color="auto"/>
              </w:divBdr>
            </w:div>
          </w:divsChild>
        </w:div>
        <w:div w:id="1016418021">
          <w:marLeft w:val="0"/>
          <w:marRight w:val="0"/>
          <w:marTop w:val="0"/>
          <w:marBottom w:val="0"/>
          <w:divBdr>
            <w:top w:val="none" w:sz="0" w:space="0" w:color="auto"/>
            <w:left w:val="none" w:sz="0" w:space="0" w:color="auto"/>
            <w:bottom w:val="none" w:sz="0" w:space="0" w:color="auto"/>
            <w:right w:val="none" w:sz="0" w:space="0" w:color="auto"/>
          </w:divBdr>
          <w:divsChild>
            <w:div w:id="2017002574">
              <w:marLeft w:val="0"/>
              <w:marRight w:val="0"/>
              <w:marTop w:val="0"/>
              <w:marBottom w:val="0"/>
              <w:divBdr>
                <w:top w:val="none" w:sz="0" w:space="0" w:color="auto"/>
                <w:left w:val="none" w:sz="0" w:space="0" w:color="auto"/>
                <w:bottom w:val="none" w:sz="0" w:space="0" w:color="auto"/>
                <w:right w:val="none" w:sz="0" w:space="0" w:color="auto"/>
              </w:divBdr>
            </w:div>
          </w:divsChild>
        </w:div>
        <w:div w:id="1177843572">
          <w:marLeft w:val="0"/>
          <w:marRight w:val="0"/>
          <w:marTop w:val="0"/>
          <w:marBottom w:val="0"/>
          <w:divBdr>
            <w:top w:val="none" w:sz="0" w:space="0" w:color="auto"/>
            <w:left w:val="none" w:sz="0" w:space="0" w:color="auto"/>
            <w:bottom w:val="none" w:sz="0" w:space="0" w:color="auto"/>
            <w:right w:val="none" w:sz="0" w:space="0" w:color="auto"/>
          </w:divBdr>
          <w:divsChild>
            <w:div w:id="788090897">
              <w:marLeft w:val="0"/>
              <w:marRight w:val="0"/>
              <w:marTop w:val="0"/>
              <w:marBottom w:val="0"/>
              <w:divBdr>
                <w:top w:val="none" w:sz="0" w:space="0" w:color="auto"/>
                <w:left w:val="none" w:sz="0" w:space="0" w:color="auto"/>
                <w:bottom w:val="none" w:sz="0" w:space="0" w:color="auto"/>
                <w:right w:val="none" w:sz="0" w:space="0" w:color="auto"/>
              </w:divBdr>
            </w:div>
          </w:divsChild>
        </w:div>
        <w:div w:id="1250966410">
          <w:marLeft w:val="0"/>
          <w:marRight w:val="0"/>
          <w:marTop w:val="0"/>
          <w:marBottom w:val="0"/>
          <w:divBdr>
            <w:top w:val="none" w:sz="0" w:space="0" w:color="auto"/>
            <w:left w:val="none" w:sz="0" w:space="0" w:color="auto"/>
            <w:bottom w:val="none" w:sz="0" w:space="0" w:color="auto"/>
            <w:right w:val="none" w:sz="0" w:space="0" w:color="auto"/>
          </w:divBdr>
          <w:divsChild>
            <w:div w:id="1288704523">
              <w:marLeft w:val="0"/>
              <w:marRight w:val="0"/>
              <w:marTop w:val="0"/>
              <w:marBottom w:val="0"/>
              <w:divBdr>
                <w:top w:val="none" w:sz="0" w:space="0" w:color="auto"/>
                <w:left w:val="none" w:sz="0" w:space="0" w:color="auto"/>
                <w:bottom w:val="none" w:sz="0" w:space="0" w:color="auto"/>
                <w:right w:val="none" w:sz="0" w:space="0" w:color="auto"/>
              </w:divBdr>
            </w:div>
          </w:divsChild>
        </w:div>
        <w:div w:id="1314220397">
          <w:marLeft w:val="0"/>
          <w:marRight w:val="0"/>
          <w:marTop w:val="0"/>
          <w:marBottom w:val="0"/>
          <w:divBdr>
            <w:top w:val="none" w:sz="0" w:space="0" w:color="auto"/>
            <w:left w:val="none" w:sz="0" w:space="0" w:color="auto"/>
            <w:bottom w:val="none" w:sz="0" w:space="0" w:color="auto"/>
            <w:right w:val="none" w:sz="0" w:space="0" w:color="auto"/>
          </w:divBdr>
          <w:divsChild>
            <w:div w:id="1764691771">
              <w:marLeft w:val="0"/>
              <w:marRight w:val="0"/>
              <w:marTop w:val="0"/>
              <w:marBottom w:val="0"/>
              <w:divBdr>
                <w:top w:val="none" w:sz="0" w:space="0" w:color="auto"/>
                <w:left w:val="none" w:sz="0" w:space="0" w:color="auto"/>
                <w:bottom w:val="none" w:sz="0" w:space="0" w:color="auto"/>
                <w:right w:val="none" w:sz="0" w:space="0" w:color="auto"/>
              </w:divBdr>
            </w:div>
          </w:divsChild>
        </w:div>
        <w:div w:id="1639187160">
          <w:marLeft w:val="0"/>
          <w:marRight w:val="0"/>
          <w:marTop w:val="0"/>
          <w:marBottom w:val="0"/>
          <w:divBdr>
            <w:top w:val="none" w:sz="0" w:space="0" w:color="auto"/>
            <w:left w:val="none" w:sz="0" w:space="0" w:color="auto"/>
            <w:bottom w:val="none" w:sz="0" w:space="0" w:color="auto"/>
            <w:right w:val="none" w:sz="0" w:space="0" w:color="auto"/>
          </w:divBdr>
          <w:divsChild>
            <w:div w:id="1391072663">
              <w:marLeft w:val="0"/>
              <w:marRight w:val="0"/>
              <w:marTop w:val="0"/>
              <w:marBottom w:val="0"/>
              <w:divBdr>
                <w:top w:val="none" w:sz="0" w:space="0" w:color="auto"/>
                <w:left w:val="none" w:sz="0" w:space="0" w:color="auto"/>
                <w:bottom w:val="none" w:sz="0" w:space="0" w:color="auto"/>
                <w:right w:val="none" w:sz="0" w:space="0" w:color="auto"/>
              </w:divBdr>
            </w:div>
          </w:divsChild>
        </w:div>
        <w:div w:id="1856722505">
          <w:marLeft w:val="0"/>
          <w:marRight w:val="0"/>
          <w:marTop w:val="0"/>
          <w:marBottom w:val="0"/>
          <w:divBdr>
            <w:top w:val="none" w:sz="0" w:space="0" w:color="auto"/>
            <w:left w:val="none" w:sz="0" w:space="0" w:color="auto"/>
            <w:bottom w:val="none" w:sz="0" w:space="0" w:color="auto"/>
            <w:right w:val="none" w:sz="0" w:space="0" w:color="auto"/>
          </w:divBdr>
          <w:divsChild>
            <w:div w:id="412632505">
              <w:marLeft w:val="0"/>
              <w:marRight w:val="0"/>
              <w:marTop w:val="0"/>
              <w:marBottom w:val="0"/>
              <w:divBdr>
                <w:top w:val="none" w:sz="0" w:space="0" w:color="auto"/>
                <w:left w:val="none" w:sz="0" w:space="0" w:color="auto"/>
                <w:bottom w:val="none" w:sz="0" w:space="0" w:color="auto"/>
                <w:right w:val="none" w:sz="0" w:space="0" w:color="auto"/>
              </w:divBdr>
            </w:div>
          </w:divsChild>
        </w:div>
        <w:div w:id="1867403078">
          <w:marLeft w:val="0"/>
          <w:marRight w:val="0"/>
          <w:marTop w:val="0"/>
          <w:marBottom w:val="0"/>
          <w:divBdr>
            <w:top w:val="none" w:sz="0" w:space="0" w:color="auto"/>
            <w:left w:val="none" w:sz="0" w:space="0" w:color="auto"/>
            <w:bottom w:val="none" w:sz="0" w:space="0" w:color="auto"/>
            <w:right w:val="none" w:sz="0" w:space="0" w:color="auto"/>
          </w:divBdr>
          <w:divsChild>
            <w:div w:id="1504398087">
              <w:marLeft w:val="0"/>
              <w:marRight w:val="0"/>
              <w:marTop w:val="0"/>
              <w:marBottom w:val="0"/>
              <w:divBdr>
                <w:top w:val="none" w:sz="0" w:space="0" w:color="auto"/>
                <w:left w:val="none" w:sz="0" w:space="0" w:color="auto"/>
                <w:bottom w:val="none" w:sz="0" w:space="0" w:color="auto"/>
                <w:right w:val="none" w:sz="0" w:space="0" w:color="auto"/>
              </w:divBdr>
            </w:div>
          </w:divsChild>
        </w:div>
        <w:div w:id="1911496668">
          <w:marLeft w:val="0"/>
          <w:marRight w:val="0"/>
          <w:marTop w:val="0"/>
          <w:marBottom w:val="0"/>
          <w:divBdr>
            <w:top w:val="none" w:sz="0" w:space="0" w:color="auto"/>
            <w:left w:val="none" w:sz="0" w:space="0" w:color="auto"/>
            <w:bottom w:val="none" w:sz="0" w:space="0" w:color="auto"/>
            <w:right w:val="none" w:sz="0" w:space="0" w:color="auto"/>
          </w:divBdr>
          <w:divsChild>
            <w:div w:id="125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9" ma:contentTypeDescription="Create a new document." ma:contentTypeScope="" ma:versionID="22e22f8ee121b6f1fdf118513b695b07">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e2cac8e415ce309421bf9f21af647e1f"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E9DBA-90DA-42CA-8F29-4BA191DA2234}">
  <ds:schemaRefs>
    <ds:schemaRef ds:uri="http://schemas.openxmlformats.org/officeDocument/2006/bibliography"/>
  </ds:schemaRefs>
</ds:datastoreItem>
</file>

<file path=customXml/itemProps2.xml><?xml version="1.0" encoding="utf-8"?>
<ds:datastoreItem xmlns:ds="http://schemas.openxmlformats.org/officeDocument/2006/customXml" ds:itemID="{B3421CBA-C00E-4BF2-BB4D-55265E0DE766}">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3.xml><?xml version="1.0" encoding="utf-8"?>
<ds:datastoreItem xmlns:ds="http://schemas.openxmlformats.org/officeDocument/2006/customXml" ds:itemID="{0CD2EB66-8EE1-416C-A9C2-5AC4B2877A27}">
  <ds:schemaRefs>
    <ds:schemaRef ds:uri="http://schemas.microsoft.com/sharepoint/v3/contenttype/forms"/>
  </ds:schemaRefs>
</ds:datastoreItem>
</file>

<file path=customXml/itemProps4.xml><?xml version="1.0" encoding="utf-8"?>
<ds:datastoreItem xmlns:ds="http://schemas.openxmlformats.org/officeDocument/2006/customXml" ds:itemID="{7A1A066D-1103-4BE9-9028-B9A15F4F7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Appendix C – Checklist for Review of CDBG Financial Management and Audits</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Checklist for Review of CDBG Financial Management and Audits</dc:title>
  <dc:subject/>
  <dc:creator>California Department of Housing and Community Development</dc:creator>
  <cp:keywords>CDBG-DR</cp:keywords>
  <dc:description/>
  <cp:lastModifiedBy>Bharoocha, Safa@HCD</cp:lastModifiedBy>
  <cp:revision>240</cp:revision>
  <dcterms:created xsi:type="dcterms:W3CDTF">2023-11-20T20:12:00Z</dcterms:created>
  <dcterms:modified xsi:type="dcterms:W3CDTF">2024-03-05T21:59:00Z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MediaServiceImageTags">
    <vt:lpwstr/>
  </property>
</Properties>
</file>