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B48B" w14:textId="14E3E6D8" w:rsidR="00446D3E" w:rsidRDefault="00B9541A" w:rsidP="002E16E2">
      <w:pPr>
        <w:pStyle w:val="Heading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9FB53C" wp14:editId="778C8B64">
            <wp:simplePos x="0" y="0"/>
            <wp:positionH relativeFrom="page">
              <wp:posOffset>590550</wp:posOffset>
            </wp:positionH>
            <wp:positionV relativeFrom="paragraph">
              <wp:posOffset>-231140</wp:posOffset>
            </wp:positionV>
            <wp:extent cx="1194541" cy="1206499"/>
            <wp:effectExtent l="0" t="0" r="5715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541" cy="1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[Grantee or Subrecipient Name]</w:t>
      </w:r>
      <w:r w:rsidR="002E16E2">
        <w:rPr>
          <w:spacing w:val="1"/>
        </w:rPr>
        <w:br/>
      </w:r>
      <w:r w:rsidRPr="002E16E2">
        <w:rPr>
          <w:rStyle w:val="Heading1Char"/>
        </w:rPr>
        <w:t>Section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i/>
          <w:sz w:val="25"/>
        </w:rPr>
        <w:t>Project</w:t>
      </w:r>
      <w:r>
        <w:rPr>
          <w:i/>
          <w:spacing w:val="-13"/>
          <w:sz w:val="25"/>
        </w:rPr>
        <w:t xml:space="preserve"> </w:t>
      </w:r>
      <w:r>
        <w:t>Implementation</w:t>
      </w:r>
    </w:p>
    <w:p w14:paraId="749FB48C" w14:textId="2B4F673A" w:rsidR="00446D3E" w:rsidRDefault="00B9541A" w:rsidP="009A5B3B">
      <w:pPr>
        <w:pStyle w:val="Heading1"/>
        <w:spacing w:line="233" w:lineRule="auto"/>
      </w:pPr>
      <w:r>
        <w:rPr>
          <w:spacing w:val="-2"/>
        </w:rPr>
        <w:t>FORM</w:t>
      </w:r>
      <w:r>
        <w:rPr>
          <w:spacing w:val="-15"/>
        </w:rPr>
        <w:t xml:space="preserve"> </w:t>
      </w:r>
      <w:r>
        <w:t>3</w:t>
      </w:r>
      <w:r>
        <w:rPr>
          <w:spacing w:val="-2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LIST OF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EMPLOYEES</w:t>
      </w:r>
    </w:p>
    <w:p w14:paraId="749FB48D" w14:textId="77777777" w:rsidR="00446D3E" w:rsidRDefault="00446D3E" w:rsidP="002E16E2">
      <w:pPr>
        <w:pStyle w:val="BodyText"/>
        <w:jc w:val="center"/>
        <w:rPr>
          <w:sz w:val="20"/>
        </w:rPr>
      </w:pPr>
    </w:p>
    <w:p w14:paraId="749FB48E" w14:textId="77777777" w:rsidR="00446D3E" w:rsidRDefault="00446D3E">
      <w:pPr>
        <w:pStyle w:val="BodyText"/>
        <w:rPr>
          <w:sz w:val="20"/>
        </w:rPr>
      </w:pPr>
    </w:p>
    <w:p w14:paraId="749FB490" w14:textId="77777777" w:rsidR="00446D3E" w:rsidRDefault="00446D3E" w:rsidP="002E16E2">
      <w:pPr>
        <w:pStyle w:val="BodyText"/>
        <w:spacing w:before="8"/>
        <w:rPr>
          <w:sz w:val="16"/>
        </w:rPr>
      </w:pPr>
    </w:p>
    <w:p w14:paraId="749FB492" w14:textId="643CE5B9" w:rsidR="00446D3E" w:rsidRDefault="00B9541A" w:rsidP="002E16E2">
      <w:pPr>
        <w:pStyle w:val="BodyText"/>
        <w:spacing w:after="120"/>
      </w:pPr>
      <w:r>
        <w:t>This form is required for all Section 3-triggered projects (over $200,000) and must be submitted with bid or</w:t>
      </w:r>
      <w:r>
        <w:rPr>
          <w:spacing w:val="-47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again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report.</w:t>
      </w:r>
      <w:r w:rsidR="00333011">
        <w:t xml:space="preserve"> Instructions to complete this form are provided at the end of the form. </w:t>
      </w:r>
    </w:p>
    <w:tbl>
      <w:tblPr>
        <w:tblW w:w="1012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44" w:type="dxa"/>
          <w:bottom w:w="43" w:type="dxa"/>
          <w:right w:w="144" w:type="dxa"/>
        </w:tblCellMar>
        <w:tblLook w:val="01E0" w:firstRow="1" w:lastRow="1" w:firstColumn="1" w:lastColumn="1" w:noHBand="0" w:noVBand="0"/>
      </w:tblPr>
      <w:tblGrid>
        <w:gridCol w:w="2970"/>
        <w:gridCol w:w="2520"/>
        <w:gridCol w:w="2430"/>
        <w:gridCol w:w="2201"/>
      </w:tblGrid>
      <w:tr w:rsidR="00446D3E" w14:paraId="749FB497" w14:textId="77777777" w:rsidTr="004B5AB5">
        <w:trPr>
          <w:trHeight w:val="388"/>
        </w:trPr>
        <w:tc>
          <w:tcPr>
            <w:tcW w:w="2970" w:type="dxa"/>
          </w:tcPr>
          <w:p w14:paraId="749FB493" w14:textId="77777777" w:rsidR="00446D3E" w:rsidRDefault="00B9541A" w:rsidP="002E16E2">
            <w:pPr>
              <w:pStyle w:val="TableParagraph"/>
              <w:spacing w:before="59"/>
            </w:pPr>
            <w:r>
              <w:t>Project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  <w:tc>
          <w:tcPr>
            <w:tcW w:w="2520" w:type="dxa"/>
          </w:tcPr>
          <w:p w14:paraId="749FB494" w14:textId="77777777" w:rsidR="00446D3E" w:rsidRDefault="00B9541A" w:rsidP="002E16E2">
            <w:pPr>
              <w:pStyle w:val="TableParagraph"/>
              <w:spacing w:before="59"/>
            </w:pPr>
            <w:r>
              <w:t>Contract</w:t>
            </w:r>
            <w:r>
              <w:rPr>
                <w:spacing w:val="-2"/>
              </w:rPr>
              <w:t xml:space="preserve"> </w:t>
            </w:r>
            <w:r>
              <w:t>Execution</w:t>
            </w:r>
            <w:r>
              <w:rPr>
                <w:spacing w:val="-4"/>
              </w:rPr>
              <w:t xml:space="preserve"> </w:t>
            </w:r>
            <w:r>
              <w:t>Date</w:t>
            </w:r>
          </w:p>
        </w:tc>
        <w:tc>
          <w:tcPr>
            <w:tcW w:w="2430" w:type="dxa"/>
          </w:tcPr>
          <w:p w14:paraId="749FB495" w14:textId="77777777" w:rsidR="00446D3E" w:rsidRDefault="00B9541A" w:rsidP="002E16E2">
            <w:pPr>
              <w:pStyle w:val="TableParagraph"/>
              <w:spacing w:before="59"/>
            </w:pPr>
            <w:r>
              <w:t>Construction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  <w:tc>
          <w:tcPr>
            <w:tcW w:w="2201" w:type="dxa"/>
          </w:tcPr>
          <w:p w14:paraId="749FB496" w14:textId="77777777" w:rsidR="00446D3E" w:rsidRDefault="00B9541A" w:rsidP="002E16E2">
            <w:pPr>
              <w:pStyle w:val="TableParagraph"/>
              <w:spacing w:before="59"/>
            </w:pPr>
            <w:r>
              <w:t>Today’s</w:t>
            </w:r>
            <w:r>
              <w:rPr>
                <w:spacing w:val="-1"/>
              </w:rPr>
              <w:t xml:space="preserve"> </w:t>
            </w:r>
            <w:r>
              <w:t>Date</w:t>
            </w:r>
          </w:p>
        </w:tc>
      </w:tr>
      <w:tr w:rsidR="00446D3E" w14:paraId="749FB49C" w14:textId="77777777" w:rsidTr="004B5AB5">
        <w:trPr>
          <w:trHeight w:val="364"/>
        </w:trPr>
        <w:tc>
          <w:tcPr>
            <w:tcW w:w="2970" w:type="dxa"/>
          </w:tcPr>
          <w:p w14:paraId="749FB498" w14:textId="3F7BF34C" w:rsidR="00446D3E" w:rsidRPr="002E16E2" w:rsidRDefault="006F56F8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E16E2">
              <w:rPr>
                <w:rFonts w:asciiTheme="minorHAnsi" w:hAnsiTheme="minorHAnsi" w:cstheme="minorHAnsi"/>
                <w:sz w:val="20"/>
              </w:rPr>
              <w:t>Identify the project name</w:t>
            </w:r>
            <w:r w:rsidR="005C3A68" w:rsidRPr="002E16E2">
              <w:rPr>
                <w:rFonts w:asciiTheme="minorHAnsi" w:hAnsiTheme="minorHAnsi" w:cstheme="minorHAnsi"/>
                <w:sz w:val="20"/>
              </w:rPr>
              <w:t xml:space="preserve"> as applicable</w:t>
            </w:r>
            <w:r w:rsidRPr="002E16E2">
              <w:rPr>
                <w:rFonts w:asciiTheme="minorHAnsi" w:hAnsiTheme="minorHAnsi" w:cstheme="minorHAnsi"/>
                <w:sz w:val="20"/>
              </w:rPr>
              <w:t xml:space="preserve"> and/or the nature of the construction</w:t>
            </w:r>
            <w:r w:rsidR="009F1650" w:rsidRPr="002E16E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2520" w:type="dxa"/>
          </w:tcPr>
          <w:p w14:paraId="749FB499" w14:textId="0A55393E" w:rsidR="00446D3E" w:rsidRPr="002E16E2" w:rsidRDefault="009F1650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E16E2">
              <w:rPr>
                <w:rFonts w:asciiTheme="minorHAnsi" w:hAnsiTheme="minorHAnsi" w:cstheme="minorHAnsi"/>
                <w:sz w:val="20"/>
              </w:rPr>
              <w:t>Enter contract execution date for general/prime contract.</w:t>
            </w:r>
          </w:p>
        </w:tc>
        <w:tc>
          <w:tcPr>
            <w:tcW w:w="2430" w:type="dxa"/>
          </w:tcPr>
          <w:p w14:paraId="749FB49A" w14:textId="41D81556" w:rsidR="00446D3E" w:rsidRPr="002E16E2" w:rsidRDefault="009F1650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E16E2">
              <w:rPr>
                <w:rFonts w:asciiTheme="minorHAnsi" w:hAnsiTheme="minorHAnsi" w:cstheme="minorHAnsi"/>
                <w:sz w:val="20"/>
              </w:rPr>
              <w:t>Enter start of construction date for general/prime contract.</w:t>
            </w:r>
          </w:p>
        </w:tc>
        <w:tc>
          <w:tcPr>
            <w:tcW w:w="2201" w:type="dxa"/>
          </w:tcPr>
          <w:p w14:paraId="749FB49B" w14:textId="7B3AA488" w:rsidR="00446D3E" w:rsidRPr="002E16E2" w:rsidRDefault="00242EF5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E16E2">
              <w:rPr>
                <w:rFonts w:asciiTheme="minorHAnsi" w:hAnsiTheme="minorHAnsi" w:cstheme="minorHAnsi"/>
                <w:sz w:val="20"/>
              </w:rPr>
              <w:t>Enter date as relevant.</w:t>
            </w:r>
          </w:p>
        </w:tc>
      </w:tr>
    </w:tbl>
    <w:p w14:paraId="749FB49D" w14:textId="77777777" w:rsidR="00446D3E" w:rsidRDefault="00446D3E" w:rsidP="002E16E2">
      <w:pPr>
        <w:pStyle w:val="BodyText"/>
        <w:spacing w:before="5"/>
        <w:rPr>
          <w:sz w:val="19"/>
        </w:rPr>
      </w:pPr>
    </w:p>
    <w:p w14:paraId="749FB49E" w14:textId="683C51D2" w:rsidR="00446D3E" w:rsidRDefault="00B9541A" w:rsidP="002E16E2">
      <w:pPr>
        <w:pStyle w:val="BodyText"/>
      </w:pPr>
      <w:r>
        <w:t>Please list all current permanent employees (both full and part-time) employed by your company (or</w:t>
      </w:r>
      <w:r>
        <w:rPr>
          <w:spacing w:val="1"/>
        </w:rPr>
        <w:t xml:space="preserve"> </w:t>
      </w:r>
      <w:r>
        <w:t>local/</w:t>
      </w:r>
      <w:r w:rsidR="002E16E2">
        <w:br/>
      </w:r>
      <w:r>
        <w:t>regional office) as of the signature date on FORM 1, as well as employees of all subcontractors working on</w:t>
      </w:r>
      <w:r>
        <w:rPr>
          <w:spacing w:val="-47"/>
        </w:rPr>
        <w:t xml:space="preserve"> </w:t>
      </w:r>
      <w:r>
        <w:t>this project. Use additional sheets as necessary. A computer-generated employee registry can be provided in</w:t>
      </w:r>
      <w:r>
        <w:rPr>
          <w:spacing w:val="1"/>
        </w:rPr>
        <w:t xml:space="preserve"> </w:t>
      </w:r>
      <w:r>
        <w:t>lieu of this form if it includes the worker’s name, employer and job category and indicates Section 3/targeted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status.</w:t>
      </w:r>
    </w:p>
    <w:p w14:paraId="749FB49F" w14:textId="77777777" w:rsidR="00446D3E" w:rsidRDefault="00446D3E" w:rsidP="002E16E2">
      <w:pPr>
        <w:pStyle w:val="BodyText"/>
        <w:spacing w:before="4" w:after="1"/>
      </w:pPr>
    </w:p>
    <w:tbl>
      <w:tblPr>
        <w:tblW w:w="10080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980"/>
        <w:gridCol w:w="1980"/>
        <w:gridCol w:w="1980"/>
        <w:gridCol w:w="1980"/>
        <w:gridCol w:w="1800"/>
      </w:tblGrid>
      <w:tr w:rsidR="00446D3E" w:rsidRPr="001E2FD2" w14:paraId="749FB4AA" w14:textId="77777777" w:rsidTr="004B5AB5">
        <w:trPr>
          <w:trHeight w:val="741"/>
        </w:trPr>
        <w:tc>
          <w:tcPr>
            <w:tcW w:w="360" w:type="dxa"/>
            <w:tcMar>
              <w:top w:w="144" w:type="dxa"/>
            </w:tcMar>
          </w:tcPr>
          <w:p w14:paraId="749FB4A1" w14:textId="77777777" w:rsidR="00446D3E" w:rsidRDefault="00B9541A" w:rsidP="002E16E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80" w:type="dxa"/>
            <w:tcMar>
              <w:top w:w="144" w:type="dxa"/>
            </w:tcMar>
          </w:tcPr>
          <w:p w14:paraId="749FB4A3" w14:textId="77777777" w:rsidR="00446D3E" w:rsidRDefault="00B9541A" w:rsidP="004B5A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Worker</w:t>
            </w:r>
          </w:p>
        </w:tc>
        <w:tc>
          <w:tcPr>
            <w:tcW w:w="1980" w:type="dxa"/>
            <w:tcMar>
              <w:top w:w="144" w:type="dxa"/>
            </w:tcMar>
          </w:tcPr>
          <w:p w14:paraId="749FB4A5" w14:textId="77777777" w:rsidR="00446D3E" w:rsidRDefault="00B9541A" w:rsidP="004B5AB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1980" w:type="dxa"/>
            <w:tcMar>
              <w:top w:w="144" w:type="dxa"/>
            </w:tcMar>
          </w:tcPr>
          <w:p w14:paraId="749FB4A6" w14:textId="63B8BCF2" w:rsidR="00446D3E" w:rsidRDefault="002E16E2" w:rsidP="004B5AB5">
            <w:pPr>
              <w:pStyle w:val="TableParagraph"/>
              <w:jc w:val="center"/>
              <w:rPr>
                <w:sz w:val="20"/>
              </w:rPr>
            </w:pPr>
            <w:r w:rsidRPr="002E16E2">
              <w:rPr>
                <w:sz w:val="20"/>
              </w:rPr>
              <w:t>Job Category/Trade</w:t>
            </w:r>
          </w:p>
        </w:tc>
        <w:tc>
          <w:tcPr>
            <w:tcW w:w="1980" w:type="dxa"/>
            <w:tcMar>
              <w:top w:w="144" w:type="dxa"/>
            </w:tcMar>
          </w:tcPr>
          <w:p w14:paraId="749FB4A7" w14:textId="77777777" w:rsidR="00446D3E" w:rsidRDefault="00B9541A" w:rsidP="004B5AB5">
            <w:pPr>
              <w:pStyle w:val="TableParagraph"/>
              <w:jc w:val="center"/>
              <w:rPr>
                <w:sz w:val="20"/>
              </w:rPr>
            </w:pPr>
            <w:r w:rsidRPr="00A74FA8">
              <w:rPr>
                <w:sz w:val="20"/>
              </w:rPr>
              <w:t>Section 3</w:t>
            </w:r>
            <w:r w:rsidRPr="00A74FA8">
              <w:rPr>
                <w:spacing w:val="1"/>
                <w:sz w:val="20"/>
              </w:rPr>
              <w:t xml:space="preserve"> </w:t>
            </w:r>
            <w:r w:rsidRPr="00A74FA8">
              <w:rPr>
                <w:spacing w:val="-1"/>
                <w:sz w:val="20"/>
              </w:rPr>
              <w:t>Worker</w:t>
            </w:r>
            <w:r w:rsidRPr="00A74FA8">
              <w:rPr>
                <w:spacing w:val="-9"/>
                <w:sz w:val="20"/>
              </w:rPr>
              <w:t xml:space="preserve"> </w:t>
            </w:r>
            <w:r w:rsidRPr="00A74FA8">
              <w:rPr>
                <w:sz w:val="20"/>
              </w:rPr>
              <w:t>(Y/N)</w:t>
            </w:r>
          </w:p>
        </w:tc>
        <w:tc>
          <w:tcPr>
            <w:tcW w:w="1800" w:type="dxa"/>
            <w:tcMar>
              <w:top w:w="144" w:type="dxa"/>
            </w:tcMar>
          </w:tcPr>
          <w:p w14:paraId="749FB4A8" w14:textId="77777777" w:rsidR="00446D3E" w:rsidRPr="00A74FA8" w:rsidRDefault="00B9541A" w:rsidP="004B5AB5">
            <w:pPr>
              <w:pStyle w:val="TableParagraph"/>
              <w:jc w:val="center"/>
              <w:rPr>
                <w:sz w:val="20"/>
              </w:rPr>
            </w:pPr>
            <w:r w:rsidRPr="00A74FA8">
              <w:rPr>
                <w:sz w:val="20"/>
              </w:rPr>
              <w:t>Targeted</w:t>
            </w:r>
            <w:r w:rsidRPr="00A74FA8">
              <w:rPr>
                <w:spacing w:val="-43"/>
                <w:sz w:val="20"/>
              </w:rPr>
              <w:t xml:space="preserve"> </w:t>
            </w:r>
            <w:r w:rsidRPr="00A74FA8">
              <w:rPr>
                <w:spacing w:val="-1"/>
                <w:sz w:val="20"/>
              </w:rPr>
              <w:t>Section</w:t>
            </w:r>
            <w:r w:rsidRPr="00A74FA8">
              <w:rPr>
                <w:spacing w:val="-10"/>
                <w:sz w:val="20"/>
              </w:rPr>
              <w:t xml:space="preserve"> </w:t>
            </w:r>
            <w:r w:rsidRPr="00A74FA8">
              <w:rPr>
                <w:sz w:val="20"/>
              </w:rPr>
              <w:t>3</w:t>
            </w:r>
          </w:p>
          <w:p w14:paraId="749FB4A9" w14:textId="77777777" w:rsidR="00446D3E" w:rsidRPr="001E2FD2" w:rsidRDefault="00B9541A" w:rsidP="004B5AB5">
            <w:pPr>
              <w:pStyle w:val="TableParagraph"/>
              <w:spacing w:line="222" w:lineRule="exact"/>
              <w:jc w:val="center"/>
              <w:rPr>
                <w:sz w:val="20"/>
                <w:highlight w:val="yellow"/>
              </w:rPr>
            </w:pPr>
            <w:r w:rsidRPr="00A74FA8">
              <w:rPr>
                <w:sz w:val="20"/>
              </w:rPr>
              <w:t>Worker</w:t>
            </w:r>
            <w:r w:rsidRPr="00A74FA8">
              <w:rPr>
                <w:spacing w:val="-2"/>
                <w:sz w:val="20"/>
              </w:rPr>
              <w:t xml:space="preserve"> </w:t>
            </w:r>
            <w:r w:rsidRPr="00A74FA8">
              <w:rPr>
                <w:sz w:val="20"/>
              </w:rPr>
              <w:t>(Y/N)</w:t>
            </w:r>
          </w:p>
        </w:tc>
      </w:tr>
      <w:tr w:rsidR="00446D3E" w14:paraId="749FB4B1" w14:textId="77777777" w:rsidTr="004B5AB5">
        <w:trPr>
          <w:trHeight w:val="287"/>
        </w:trPr>
        <w:tc>
          <w:tcPr>
            <w:tcW w:w="360" w:type="dxa"/>
          </w:tcPr>
          <w:p w14:paraId="749FB4AB" w14:textId="77777777" w:rsidR="00446D3E" w:rsidRDefault="00B9541A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AC" w14:textId="66EB73D8" w:rsidR="00446D3E" w:rsidRPr="002E16E2" w:rsidRDefault="00154A74" w:rsidP="002E16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E16E2">
              <w:rPr>
                <w:rFonts w:asciiTheme="minorHAnsi" w:hAnsiTheme="minorHAnsi" w:cstheme="minorHAnsi"/>
                <w:sz w:val="20"/>
                <w:szCs w:val="20"/>
              </w:rPr>
              <w:t>Identifying by worker name or worker identification number</w:t>
            </w:r>
            <w:r w:rsidR="000E2EF1" w:rsidRPr="002E16E2">
              <w:rPr>
                <w:rFonts w:asciiTheme="minorHAnsi" w:hAnsiTheme="minorHAnsi" w:cstheme="minorHAnsi"/>
                <w:sz w:val="20"/>
                <w:szCs w:val="20"/>
              </w:rPr>
              <w:t xml:space="preserve"> is appropriate.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AD" w14:textId="67702956" w:rsidR="00446D3E" w:rsidRPr="002E16E2" w:rsidRDefault="005139FA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E16E2">
              <w:rPr>
                <w:rFonts w:asciiTheme="minorHAnsi" w:hAnsiTheme="minorHAnsi" w:cstheme="minorHAnsi"/>
                <w:sz w:val="20"/>
              </w:rPr>
              <w:t>Indicate if the worker is employed by general/prime contractor or</w:t>
            </w:r>
            <w:r w:rsidR="00154A74" w:rsidRPr="002E16E2">
              <w:rPr>
                <w:rFonts w:asciiTheme="minorHAnsi" w:hAnsiTheme="minorHAnsi" w:cstheme="minorHAnsi"/>
                <w:sz w:val="20"/>
              </w:rPr>
              <w:t xml:space="preserve"> identify</w:t>
            </w:r>
            <w:r w:rsidRPr="002E16E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54A74" w:rsidRPr="002E16E2">
              <w:rPr>
                <w:rFonts w:asciiTheme="minorHAnsi" w:hAnsiTheme="minorHAnsi" w:cstheme="minorHAnsi"/>
                <w:sz w:val="20"/>
              </w:rPr>
              <w:t xml:space="preserve">applicable </w:t>
            </w:r>
            <w:r w:rsidRPr="002E16E2">
              <w:rPr>
                <w:rFonts w:asciiTheme="minorHAnsi" w:hAnsiTheme="minorHAnsi" w:cstheme="minorHAnsi"/>
                <w:sz w:val="20"/>
              </w:rPr>
              <w:t>subcontractor</w:t>
            </w:r>
            <w:r w:rsidR="00154A74" w:rsidRPr="002E16E2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AE" w14:textId="77777777" w:rsidR="00446D3E" w:rsidRPr="002E16E2" w:rsidRDefault="00446D3E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AF" w14:textId="5F573FA1" w:rsidR="00446D3E" w:rsidRPr="002E16E2" w:rsidRDefault="003430CF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E16E2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5139FA" w:rsidRPr="002E16E2">
              <w:rPr>
                <w:rFonts w:asciiTheme="minorHAnsi" w:hAnsiTheme="minorHAnsi" w:cstheme="minorHAnsi"/>
                <w:sz w:val="20"/>
              </w:rPr>
              <w:t xml:space="preserve">determination criteria </w:t>
            </w:r>
            <w:r w:rsidR="00EA24EB" w:rsidRPr="002E16E2">
              <w:rPr>
                <w:rFonts w:asciiTheme="minorHAnsi" w:hAnsiTheme="minorHAnsi" w:cstheme="minorHAnsi"/>
                <w:sz w:val="20"/>
              </w:rPr>
              <w:t>in the form instructions.</w:t>
            </w: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0" w14:textId="33E7D00A" w:rsidR="00446D3E" w:rsidRPr="002E16E2" w:rsidRDefault="00733A11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2E16E2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5139FA" w:rsidRPr="002E16E2">
              <w:rPr>
                <w:rFonts w:asciiTheme="minorHAnsi" w:hAnsiTheme="minorHAnsi" w:cstheme="minorHAnsi"/>
                <w:sz w:val="20"/>
              </w:rPr>
              <w:t>determination criteria in the</w:t>
            </w:r>
            <w:r w:rsidRPr="002E16E2">
              <w:rPr>
                <w:rFonts w:asciiTheme="minorHAnsi" w:hAnsiTheme="minorHAnsi" w:cstheme="minorHAnsi"/>
                <w:sz w:val="20"/>
              </w:rPr>
              <w:t xml:space="preserve"> instructions. </w:t>
            </w:r>
          </w:p>
        </w:tc>
      </w:tr>
      <w:tr w:rsidR="002E16E2" w14:paraId="749FB4B8" w14:textId="77777777" w:rsidTr="004B5AB5">
        <w:trPr>
          <w:trHeight w:val="290"/>
        </w:trPr>
        <w:tc>
          <w:tcPr>
            <w:tcW w:w="360" w:type="dxa"/>
          </w:tcPr>
          <w:p w14:paraId="749FB4B2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3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4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  <w:vAlign w:val="center"/>
          </w:tcPr>
          <w:p w14:paraId="749FB4B5" w14:textId="2F345F39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6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7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BF" w14:textId="77777777" w:rsidTr="004B5AB5">
        <w:trPr>
          <w:trHeight w:val="287"/>
        </w:trPr>
        <w:tc>
          <w:tcPr>
            <w:tcW w:w="360" w:type="dxa"/>
          </w:tcPr>
          <w:p w14:paraId="749FB4B9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A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B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C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D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BE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C6" w14:textId="77777777" w:rsidTr="004B5AB5">
        <w:trPr>
          <w:trHeight w:val="287"/>
        </w:trPr>
        <w:tc>
          <w:tcPr>
            <w:tcW w:w="360" w:type="dxa"/>
          </w:tcPr>
          <w:p w14:paraId="749FB4C0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1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2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3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4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5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CD" w14:textId="77777777" w:rsidTr="004B5AB5">
        <w:trPr>
          <w:trHeight w:val="287"/>
        </w:trPr>
        <w:tc>
          <w:tcPr>
            <w:tcW w:w="360" w:type="dxa"/>
          </w:tcPr>
          <w:p w14:paraId="749FB4C7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8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9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A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B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C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D4" w14:textId="77777777" w:rsidTr="004B5AB5">
        <w:trPr>
          <w:trHeight w:val="287"/>
        </w:trPr>
        <w:tc>
          <w:tcPr>
            <w:tcW w:w="360" w:type="dxa"/>
          </w:tcPr>
          <w:p w14:paraId="749FB4CE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CF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0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1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2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3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DB" w14:textId="77777777" w:rsidTr="004B5AB5">
        <w:trPr>
          <w:trHeight w:val="287"/>
        </w:trPr>
        <w:tc>
          <w:tcPr>
            <w:tcW w:w="360" w:type="dxa"/>
          </w:tcPr>
          <w:p w14:paraId="749FB4D5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6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7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8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9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A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E2" w14:textId="77777777" w:rsidTr="004B5AB5">
        <w:trPr>
          <w:trHeight w:val="289"/>
        </w:trPr>
        <w:tc>
          <w:tcPr>
            <w:tcW w:w="360" w:type="dxa"/>
          </w:tcPr>
          <w:p w14:paraId="749FB4DC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D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E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DF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0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1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E9" w14:textId="77777777" w:rsidTr="004B5AB5">
        <w:trPr>
          <w:trHeight w:val="287"/>
        </w:trPr>
        <w:tc>
          <w:tcPr>
            <w:tcW w:w="360" w:type="dxa"/>
          </w:tcPr>
          <w:p w14:paraId="749FB4E3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4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5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6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7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8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F0" w14:textId="77777777" w:rsidTr="004B5AB5">
        <w:trPr>
          <w:trHeight w:val="287"/>
        </w:trPr>
        <w:tc>
          <w:tcPr>
            <w:tcW w:w="360" w:type="dxa"/>
          </w:tcPr>
          <w:p w14:paraId="749FB4EA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B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C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D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E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EF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F7" w14:textId="77777777" w:rsidTr="004B5AB5">
        <w:trPr>
          <w:trHeight w:val="287"/>
        </w:trPr>
        <w:tc>
          <w:tcPr>
            <w:tcW w:w="360" w:type="dxa"/>
          </w:tcPr>
          <w:p w14:paraId="749FB4F1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2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3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4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5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6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4FE" w14:textId="77777777" w:rsidTr="004B5AB5">
        <w:trPr>
          <w:trHeight w:val="287"/>
        </w:trPr>
        <w:tc>
          <w:tcPr>
            <w:tcW w:w="360" w:type="dxa"/>
          </w:tcPr>
          <w:p w14:paraId="749FB4F8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9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A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B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C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4FD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505" w14:textId="77777777" w:rsidTr="004B5AB5">
        <w:trPr>
          <w:trHeight w:val="287"/>
        </w:trPr>
        <w:tc>
          <w:tcPr>
            <w:tcW w:w="360" w:type="dxa"/>
          </w:tcPr>
          <w:p w14:paraId="749FB4FF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0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1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2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3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4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E16E2" w14:paraId="749FB50C" w14:textId="77777777" w:rsidTr="004B5AB5">
        <w:trPr>
          <w:trHeight w:val="290"/>
        </w:trPr>
        <w:tc>
          <w:tcPr>
            <w:tcW w:w="360" w:type="dxa"/>
          </w:tcPr>
          <w:p w14:paraId="749FB506" w14:textId="77777777" w:rsidR="002E16E2" w:rsidRDefault="002E16E2" w:rsidP="002E16E2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7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8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9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A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Mar>
              <w:top w:w="43" w:type="dxa"/>
              <w:left w:w="144" w:type="dxa"/>
              <w:bottom w:w="43" w:type="dxa"/>
              <w:right w:w="43" w:type="dxa"/>
            </w:tcMar>
          </w:tcPr>
          <w:p w14:paraId="749FB50B" w14:textId="77777777" w:rsidR="002E16E2" w:rsidRPr="002E16E2" w:rsidRDefault="002E16E2" w:rsidP="002E16E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B5D8283" w14:textId="77777777" w:rsidR="006D782E" w:rsidRDefault="006D782E" w:rsidP="002E16E2">
      <w:pPr>
        <w:pStyle w:val="BodyText"/>
        <w:spacing w:before="9"/>
        <w:jc w:val="both"/>
        <w:sectPr w:rsidR="006D782E" w:rsidSect="002E16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360" w:right="1080" w:bottom="274" w:left="1080" w:header="720" w:footer="720" w:gutter="0"/>
          <w:cols w:space="720"/>
        </w:sectPr>
      </w:pPr>
    </w:p>
    <w:p w14:paraId="749FB537" w14:textId="6112DAB7" w:rsidR="00446D3E" w:rsidRPr="00173A70" w:rsidRDefault="00B9541A" w:rsidP="002E16E2">
      <w:pPr>
        <w:spacing w:after="120"/>
      </w:pPr>
      <w:r w:rsidRPr="00173A70">
        <w:lastRenderedPageBreak/>
        <w:t>Please note that your business may be eligible for Section 3 Business certification if at least 75% of your labor hours performed on all contracts over the past three-month period were performed by employees who meet one of the following categories below:</w:t>
      </w:r>
    </w:p>
    <w:p w14:paraId="749FB538" w14:textId="77777777" w:rsidR="00446D3E" w:rsidRPr="00173A70" w:rsidRDefault="00B9541A" w:rsidP="002E16E2">
      <w:pPr>
        <w:pStyle w:val="ListParagraph"/>
        <w:numPr>
          <w:ilvl w:val="0"/>
          <w:numId w:val="7"/>
        </w:numPr>
        <w:spacing w:after="120"/>
      </w:pPr>
      <w:r w:rsidRPr="00173A70">
        <w:t>The worker lives within one mile of the Section 3 project (or, if fewer than 5,000 people live within one mile of the Section 3 project, within a circle centered on the Section 3 project that is sufficient to encompass a population of 5,000 people according to the most recent U.S. Census</w:t>
      </w:r>
      <w:proofErr w:type="gramStart"/>
      <w:r w:rsidRPr="00173A70">
        <w:t>);</w:t>
      </w:r>
      <w:proofErr w:type="gramEnd"/>
    </w:p>
    <w:p w14:paraId="749FB539" w14:textId="77777777" w:rsidR="00446D3E" w:rsidRPr="00173A70" w:rsidRDefault="00B9541A" w:rsidP="002E16E2">
      <w:pPr>
        <w:pStyle w:val="ListParagraph"/>
        <w:numPr>
          <w:ilvl w:val="0"/>
          <w:numId w:val="7"/>
        </w:numPr>
        <w:spacing w:after="120"/>
      </w:pPr>
      <w:r w:rsidRPr="00173A70">
        <w:t xml:space="preserve">The worker is a HUD </w:t>
      </w:r>
      <w:proofErr w:type="spellStart"/>
      <w:r w:rsidRPr="00173A70">
        <w:t>YouthBuild</w:t>
      </w:r>
      <w:proofErr w:type="spellEnd"/>
      <w:r w:rsidRPr="00173A70">
        <w:t xml:space="preserve"> participant; or</w:t>
      </w:r>
    </w:p>
    <w:p w14:paraId="37BB0B4C" w14:textId="77777777" w:rsidR="00915ABE" w:rsidRDefault="00B9541A" w:rsidP="002E16E2">
      <w:pPr>
        <w:pStyle w:val="ListParagraph"/>
        <w:numPr>
          <w:ilvl w:val="0"/>
          <w:numId w:val="7"/>
        </w:numPr>
        <w:spacing w:after="120"/>
      </w:pPr>
      <w:r w:rsidRPr="00173A70">
        <w:t xml:space="preserve">The worker's income for the previous or annualized calendar year is below 80% of the current area median income for the area in which the worker resides. (Use the worker’s annual gross income based on AMI for a single-person household.) HUD income limits can be found at </w:t>
      </w:r>
      <w:hyperlink r:id="rId17">
        <w:r w:rsidRPr="00173A70">
          <w:rPr>
            <w:rStyle w:val="Hyperlink"/>
          </w:rPr>
          <w:t>https://www.huduser.gov/portal/datasets/il.html.</w:t>
        </w:r>
      </w:hyperlink>
      <w:r w:rsidRPr="00075DB8">
        <w:t>)</w:t>
      </w:r>
    </w:p>
    <w:p w14:paraId="00C99C42" w14:textId="34B8FC7D" w:rsidR="00242B66" w:rsidRDefault="00242B66" w:rsidP="002E16E2">
      <w:pPr>
        <w:pStyle w:val="ListParagraph"/>
        <w:tabs>
          <w:tab w:val="left" w:pos="747"/>
          <w:tab w:val="left" w:pos="748"/>
        </w:tabs>
        <w:ind w:left="0" w:firstLine="0"/>
        <w:sectPr w:rsidR="00242B66" w:rsidSect="002E16E2">
          <w:pgSz w:w="12240" w:h="15840"/>
          <w:pgMar w:top="360" w:right="1080" w:bottom="274" w:left="1080" w:header="720" w:footer="720" w:gutter="0"/>
          <w:cols w:space="720"/>
          <w:docGrid w:linePitch="299"/>
        </w:sectPr>
      </w:pPr>
    </w:p>
    <w:p w14:paraId="1776B62A" w14:textId="77777777" w:rsidR="00242B66" w:rsidRDefault="00242B66" w:rsidP="002E16E2">
      <w:pPr>
        <w:pStyle w:val="ListParagraph"/>
        <w:tabs>
          <w:tab w:val="left" w:pos="747"/>
          <w:tab w:val="left" w:pos="748"/>
        </w:tabs>
        <w:ind w:left="0" w:firstLine="0"/>
        <w:rPr>
          <w:rFonts w:ascii="Arial" w:hAnsi="Arial" w:cs="Arial"/>
          <w:b/>
          <w:bCs/>
        </w:rPr>
      </w:pPr>
    </w:p>
    <w:p w14:paraId="4ACACDAF" w14:textId="2D4F2093" w:rsidR="00F04FFE" w:rsidRPr="004B5AB5" w:rsidRDefault="00A735A9" w:rsidP="004B5AB5">
      <w:pPr>
        <w:pStyle w:val="Heading2"/>
      </w:pPr>
      <w:r w:rsidRPr="004B5AB5">
        <w:t xml:space="preserve">Instructions for completing Form 3 - </w:t>
      </w:r>
      <w:r w:rsidR="00F04FFE" w:rsidRPr="004B5AB5">
        <w:t xml:space="preserve">List of Permanent Employees </w:t>
      </w:r>
    </w:p>
    <w:p w14:paraId="29DA1A03" w14:textId="036A3A89" w:rsidR="00F04FFE" w:rsidRPr="004B5AB5" w:rsidRDefault="00F04FFE" w:rsidP="004B5AB5">
      <w:pPr>
        <w:pStyle w:val="Heading3"/>
      </w:pPr>
      <w:r w:rsidRPr="004B5AB5">
        <w:t>Requirement:</w:t>
      </w:r>
    </w:p>
    <w:p w14:paraId="2ADDFA43" w14:textId="77777777" w:rsidR="00F04FFE" w:rsidRPr="00173A70" w:rsidRDefault="00F04FFE" w:rsidP="002E16E2">
      <w:pPr>
        <w:contextualSpacing/>
      </w:pPr>
      <w:r w:rsidRPr="00173A70">
        <w:t xml:space="preserve">This form is required for all Section 3-triggered projects (over $200,000) and must be submitted with bid or application for funding and resubmitted with the final Section 3 compliance report. </w:t>
      </w:r>
    </w:p>
    <w:p w14:paraId="20D6A732" w14:textId="4F0C10B6" w:rsidR="00F04FFE" w:rsidRDefault="009D641C" w:rsidP="002E16E2">
      <w:pPr>
        <w:contextualSpacing/>
      </w:pPr>
      <w:r>
        <w:t>The Section 3 threshold is based on</w:t>
      </w:r>
      <w:r w:rsidR="00A8089F">
        <w:t xml:space="preserve"> the amount of</w:t>
      </w:r>
      <w:r>
        <w:t xml:space="preserve"> </w:t>
      </w:r>
      <w:r w:rsidR="00A8089F">
        <w:t>HUD financial assistance to the project</w:t>
      </w:r>
      <w:r w:rsidR="00F04FFE" w:rsidRPr="00173A70">
        <w:t xml:space="preserve"> rather than </w:t>
      </w:r>
      <w:r w:rsidR="004C3185">
        <w:t>a contract threshold amount</w:t>
      </w:r>
      <w:r w:rsidR="00F04FFE" w:rsidRPr="00173A70">
        <w:t xml:space="preserve">. </w:t>
      </w:r>
    </w:p>
    <w:p w14:paraId="65D8EE3F" w14:textId="1CE9E552" w:rsidR="00F04FFE" w:rsidRPr="00FF5B51" w:rsidRDefault="00F04FFE" w:rsidP="004B5AB5">
      <w:pPr>
        <w:pStyle w:val="Heading3"/>
      </w:pPr>
      <w:r w:rsidRPr="00FF5B51">
        <w:t>Purpose:</w:t>
      </w:r>
    </w:p>
    <w:p w14:paraId="74FE11F1" w14:textId="104BE975" w:rsidR="00F04FFE" w:rsidRPr="00173A70" w:rsidRDefault="00F04FFE" w:rsidP="002E16E2">
      <w:pPr>
        <w:contextualSpacing/>
      </w:pPr>
      <w:r w:rsidRPr="00173A70">
        <w:t xml:space="preserve">This form may serve useful to employers in tracking Section 3 workers, however other documentation should be maintained to certify Section 3 workers and Section 3 </w:t>
      </w:r>
      <w:r w:rsidR="00C81F20">
        <w:t>b</w:t>
      </w:r>
      <w:r w:rsidRPr="00173A70">
        <w:t>usinesses.</w:t>
      </w:r>
    </w:p>
    <w:p w14:paraId="52034A74" w14:textId="77777777" w:rsidR="00F04FFE" w:rsidRPr="00173A70" w:rsidRDefault="00F04FFE" w:rsidP="002E16E2">
      <w:pPr>
        <w:contextualSpacing/>
      </w:pPr>
    </w:p>
    <w:p w14:paraId="634C2060" w14:textId="68BA2114" w:rsidR="00F04FFE" w:rsidRPr="00173A70" w:rsidRDefault="00F04FFE" w:rsidP="003D5CEF">
      <w:pPr>
        <w:spacing w:after="120"/>
      </w:pPr>
      <w:r w:rsidRPr="00173A70">
        <w:t>Contractors are required, to the greatest extent feasible, to achieve the benchmarks required for the number of labor hours performed by both Section 3 workers (25</w:t>
      </w:r>
      <w:r w:rsidR="00FF06DF">
        <w:t xml:space="preserve"> percent</w:t>
      </w:r>
      <w:r w:rsidRPr="00173A70">
        <w:t xml:space="preserve"> of total labor hours) and Targeted Section 3 workers (5</w:t>
      </w:r>
      <w:r w:rsidR="00FF06DF">
        <w:t xml:space="preserve"> percent</w:t>
      </w:r>
      <w:r w:rsidRPr="00173A70">
        <w:t xml:space="preserve"> of total labor hours). </w:t>
      </w:r>
    </w:p>
    <w:p w14:paraId="0CCCA274" w14:textId="17ACE5A8" w:rsidR="00F04FFE" w:rsidRPr="00173A70" w:rsidRDefault="00F04FFE" w:rsidP="002E16E2">
      <w:pPr>
        <w:pStyle w:val="ListParagraph"/>
        <w:numPr>
          <w:ilvl w:val="0"/>
          <w:numId w:val="16"/>
        </w:numPr>
        <w:ind w:left="720"/>
        <w:contextualSpacing/>
      </w:pPr>
      <w:r w:rsidRPr="00173A70">
        <w:t>25</w:t>
      </w:r>
      <w:r w:rsidR="00A8089F">
        <w:t xml:space="preserve"> percent </w:t>
      </w:r>
      <w:r w:rsidRPr="00173A70">
        <w:t>or more of all labor hours</w:t>
      </w:r>
      <w:r w:rsidR="00A8089F">
        <w:t xml:space="preserve"> performed on the project</w:t>
      </w:r>
      <w:r w:rsidRPr="00173A70">
        <w:t xml:space="preserve"> must be worked by Section 3 workers</w:t>
      </w:r>
      <w:r w:rsidR="004D5B17">
        <w:t xml:space="preserve"> =</w:t>
      </w:r>
      <w:r w:rsidRPr="00173A70">
        <w:t xml:space="preserve"> Section 3 labor hours divided by number of </w:t>
      </w:r>
      <w:r w:rsidR="00106723">
        <w:t xml:space="preserve">total </w:t>
      </w:r>
      <w:r w:rsidRPr="00173A70">
        <w:t xml:space="preserve">labor hours. </w:t>
      </w:r>
    </w:p>
    <w:p w14:paraId="2180F011" w14:textId="77777777" w:rsidR="00F04FFE" w:rsidRPr="00173A70" w:rsidRDefault="00F04FFE" w:rsidP="002E16E2">
      <w:pPr>
        <w:pStyle w:val="ListParagraph"/>
        <w:ind w:left="0" w:firstLine="0"/>
        <w:contextualSpacing/>
      </w:pPr>
      <w:r w:rsidRPr="00173A70">
        <w:t>AND</w:t>
      </w:r>
    </w:p>
    <w:p w14:paraId="6A86914B" w14:textId="2380CCE4" w:rsidR="00F04FFE" w:rsidRPr="00173A70" w:rsidRDefault="00BD14EC" w:rsidP="002E16E2">
      <w:pPr>
        <w:pStyle w:val="ListParagraph"/>
        <w:ind w:left="0" w:firstLine="0"/>
        <w:contextualSpacing/>
      </w:pPr>
      <w:r>
        <w:t>Five percent</w:t>
      </w:r>
      <w:r w:rsidR="00F04FFE" w:rsidRPr="00173A70">
        <w:t xml:space="preserve"> or more of all labor hours must be worked by Targeted Section 3 workers</w:t>
      </w:r>
      <w:r w:rsidR="00106723">
        <w:t xml:space="preserve"> =</w:t>
      </w:r>
    </w:p>
    <w:p w14:paraId="4780D146" w14:textId="1F4102C6" w:rsidR="00F04FFE" w:rsidRPr="00173A70" w:rsidRDefault="00F04FFE" w:rsidP="002E16E2">
      <w:pPr>
        <w:pStyle w:val="ListParagraph"/>
        <w:ind w:left="0" w:firstLine="0"/>
        <w:contextualSpacing/>
      </w:pPr>
      <w:r w:rsidRPr="00173A70">
        <w:t>Targeted Section 3 labor hours divided by number of labor hours.</w:t>
      </w:r>
    </w:p>
    <w:p w14:paraId="42D3A4E8" w14:textId="2386E75A" w:rsidR="00F04FFE" w:rsidRPr="00173A70" w:rsidRDefault="00F04FFE" w:rsidP="004B5AB5">
      <w:pPr>
        <w:pStyle w:val="Heading3"/>
      </w:pPr>
      <w:r w:rsidRPr="00FF06DF">
        <w:t>Project Information Section</w:t>
      </w:r>
      <w:r w:rsidRPr="00173A70">
        <w:t>:</w:t>
      </w:r>
    </w:p>
    <w:p w14:paraId="4C6A29BA" w14:textId="6D8A4144" w:rsidR="00F04FFE" w:rsidRPr="00173A70" w:rsidRDefault="00F04FFE" w:rsidP="002E16E2">
      <w:r w:rsidRPr="00173A70">
        <w:t>Project Name</w:t>
      </w:r>
      <w:r w:rsidR="00FF06DF">
        <w:t xml:space="preserve">: </w:t>
      </w:r>
      <w:r w:rsidRPr="00173A70">
        <w:t xml:space="preserve">  </w:t>
      </w:r>
      <w:r w:rsidR="00D2079A">
        <w:t>Identify the project by name if applicable and/or indicate the nature of the construction.</w:t>
      </w:r>
    </w:p>
    <w:p w14:paraId="1FCFAF6C" w14:textId="26B868C2" w:rsidR="00F04FFE" w:rsidRPr="00173A70" w:rsidRDefault="00F04FFE" w:rsidP="002E16E2">
      <w:r w:rsidRPr="00173A70">
        <w:t>Contract Execution Date</w:t>
      </w:r>
      <w:r w:rsidR="00824170">
        <w:t>: Identify contract date</w:t>
      </w:r>
      <w:r w:rsidR="001A3F57">
        <w:t xml:space="preserve"> applicable to general contract</w:t>
      </w:r>
      <w:r w:rsidR="00F74FC3">
        <w:t>.</w:t>
      </w:r>
    </w:p>
    <w:p w14:paraId="7D897675" w14:textId="0EAFC1AC" w:rsidR="00F04FFE" w:rsidRPr="00173A70" w:rsidRDefault="00F04FFE" w:rsidP="002E16E2">
      <w:r w:rsidRPr="00173A70">
        <w:t>Construction Start Date</w:t>
      </w:r>
      <w:r w:rsidR="00F74FC3">
        <w:t>: Identify start of construction applicable to general contract.</w:t>
      </w:r>
      <w:r w:rsidRPr="00173A70">
        <w:t xml:space="preserve"> </w:t>
      </w:r>
    </w:p>
    <w:p w14:paraId="1D925780" w14:textId="77777777" w:rsidR="00F04FFE" w:rsidRPr="00173A70" w:rsidRDefault="00F04FFE" w:rsidP="002E16E2">
      <w:r w:rsidRPr="00173A70">
        <w:t xml:space="preserve">Today’s Date </w:t>
      </w:r>
    </w:p>
    <w:p w14:paraId="123379AF" w14:textId="6B6C8D01" w:rsidR="00F04FFE" w:rsidRPr="00173A70" w:rsidRDefault="00F04FFE" w:rsidP="004B5AB5">
      <w:pPr>
        <w:pStyle w:val="Heading3"/>
      </w:pPr>
      <w:r w:rsidRPr="00B23F2A">
        <w:t>Employee Table</w:t>
      </w:r>
      <w:r w:rsidRPr="00173A70">
        <w:t xml:space="preserve">: </w:t>
      </w:r>
    </w:p>
    <w:p w14:paraId="0311EBA8" w14:textId="77777777" w:rsidR="00677528" w:rsidRDefault="00F04FFE" w:rsidP="004B5AB5">
      <w:pPr>
        <w:pStyle w:val="ListParagraph"/>
        <w:numPr>
          <w:ilvl w:val="0"/>
          <w:numId w:val="17"/>
        </w:numPr>
        <w:spacing w:after="120"/>
      </w:pPr>
      <w:r w:rsidRPr="00173A70">
        <w:t>Please list all current permanent employees (both full and part-time) employed by your company as of the signature date on Form 1 – Assessment and Certifications</w:t>
      </w:r>
      <w:r w:rsidR="00715661" w:rsidRPr="00173A70">
        <w:t>,</w:t>
      </w:r>
      <w:r w:rsidRPr="00173A70">
        <w:t xml:space="preserve"> as well as employees of all subcontractors working on this project. Use additional sheets as necessary. </w:t>
      </w:r>
    </w:p>
    <w:p w14:paraId="0FCA2EDF" w14:textId="77777777" w:rsidR="00677528" w:rsidRDefault="00F04FFE" w:rsidP="004B5AB5">
      <w:pPr>
        <w:pStyle w:val="ListParagraph"/>
        <w:numPr>
          <w:ilvl w:val="0"/>
          <w:numId w:val="17"/>
        </w:numPr>
        <w:spacing w:after="120"/>
      </w:pPr>
      <w:r w:rsidRPr="00173A70">
        <w:t>A computer-generated employee registry can be provided in lieu of this form if it includes the worker’s name, employer and job category and indicates Section 3/targeted Section 3 status.</w:t>
      </w:r>
      <w:r w:rsidR="00406481">
        <w:t xml:space="preserve"> </w:t>
      </w:r>
    </w:p>
    <w:p w14:paraId="5BCFDA2E" w14:textId="618A401B" w:rsidR="00F04FFE" w:rsidRDefault="00406481" w:rsidP="002E16E2">
      <w:pPr>
        <w:pStyle w:val="ListParagraph"/>
        <w:numPr>
          <w:ilvl w:val="0"/>
          <w:numId w:val="17"/>
        </w:numPr>
      </w:pPr>
      <w:r>
        <w:lastRenderedPageBreak/>
        <w:t>It is appropriate to include separate employee lists per subcontractor</w:t>
      </w:r>
      <w:r w:rsidR="00341CA0">
        <w:t xml:space="preserve"> </w:t>
      </w:r>
      <w:proofErr w:type="gramStart"/>
      <w:r w:rsidR="00341CA0">
        <w:t>as long as</w:t>
      </w:r>
      <w:proofErr w:type="gramEnd"/>
      <w:r w:rsidR="00341CA0">
        <w:t xml:space="preserve"> the employer (subcontractor) is identified on the list</w:t>
      </w:r>
      <w:r>
        <w:t>.</w:t>
      </w:r>
    </w:p>
    <w:p w14:paraId="0126C092" w14:textId="37E690FA" w:rsidR="00F04FFE" w:rsidRPr="00452B77" w:rsidRDefault="00F04FFE" w:rsidP="004B5AB5">
      <w:pPr>
        <w:pStyle w:val="Heading3"/>
      </w:pPr>
      <w:r w:rsidRPr="00452B77">
        <w:t>Section 3 Worker: Y/N</w:t>
      </w:r>
      <w:r w:rsidR="00DC7BCB">
        <w:t xml:space="preserve"> </w:t>
      </w:r>
    </w:p>
    <w:p w14:paraId="5C08DB4C" w14:textId="6D2A0F58" w:rsidR="00F04FFE" w:rsidRDefault="00F04FFE" w:rsidP="002E16E2">
      <w:r w:rsidRPr="00173A70">
        <w:t>Refer to Form 8 – Worker Outreach Form to determine if worker is a Section 3 worker, the worker outreach form explains how a worker is determined to be a Section 3 worker and completed by the worker noting their income level.</w:t>
      </w:r>
      <w:r w:rsidR="00142CD1">
        <w:t xml:space="preserve"> Note that a </w:t>
      </w:r>
      <w:r w:rsidRPr="00173A70">
        <w:t xml:space="preserve">worker may also be counted as a Section 3 worker if employed by a Section 3 </w:t>
      </w:r>
      <w:r w:rsidR="008D3489">
        <w:t>b</w:t>
      </w:r>
      <w:r w:rsidRPr="00173A70">
        <w:t>usiness (Refer to Form 7 – Business Outreach Form for guidance on a Section 3 Business).</w:t>
      </w:r>
    </w:p>
    <w:p w14:paraId="5BE67194" w14:textId="77777777" w:rsidR="0004513B" w:rsidRDefault="0004513B" w:rsidP="002E16E2"/>
    <w:p w14:paraId="46EC3A4F" w14:textId="56DEF7C7" w:rsidR="0004513B" w:rsidRPr="001F48BA" w:rsidRDefault="0004513B" w:rsidP="004B5AB5">
      <w:pPr>
        <w:pStyle w:val="ListParagraph"/>
        <w:numPr>
          <w:ilvl w:val="0"/>
          <w:numId w:val="18"/>
        </w:numPr>
        <w:spacing w:after="120"/>
      </w:pPr>
      <w:r w:rsidRPr="001F48BA">
        <w:t xml:space="preserve">A worker </w:t>
      </w:r>
      <w:r w:rsidR="006C2531">
        <w:t>qualifies</w:t>
      </w:r>
      <w:r w:rsidRPr="001F48BA">
        <w:t xml:space="preserve"> as</w:t>
      </w:r>
      <w:r w:rsidR="00E7009F" w:rsidRPr="001F48BA">
        <w:t xml:space="preserve"> Section 3 if they meet one of the following criteria:</w:t>
      </w:r>
    </w:p>
    <w:p w14:paraId="6FC6E6A5" w14:textId="36342232" w:rsidR="00E7009F" w:rsidRPr="001F48BA" w:rsidRDefault="00E7009F" w:rsidP="004B5AB5">
      <w:pPr>
        <w:pStyle w:val="ListParagraph"/>
        <w:numPr>
          <w:ilvl w:val="1"/>
          <w:numId w:val="18"/>
        </w:numPr>
        <w:spacing w:after="120"/>
        <w:ind w:left="1080"/>
      </w:pPr>
      <w:r w:rsidRPr="001F48BA">
        <w:t>Are employed by a Section 3 Business Concern</w:t>
      </w:r>
    </w:p>
    <w:p w14:paraId="5DFA3F85" w14:textId="5FD3AC48" w:rsidR="00E7009F" w:rsidRPr="001F48BA" w:rsidRDefault="00E7009F" w:rsidP="004B5AB5">
      <w:pPr>
        <w:pStyle w:val="ListParagraph"/>
        <w:numPr>
          <w:ilvl w:val="1"/>
          <w:numId w:val="18"/>
        </w:numPr>
        <w:spacing w:after="120"/>
        <w:ind w:left="1080"/>
      </w:pPr>
      <w:r w:rsidRPr="001F48BA">
        <w:t xml:space="preserve">Are a HUD </w:t>
      </w:r>
      <w:proofErr w:type="spellStart"/>
      <w:r w:rsidRPr="001F48BA">
        <w:t>YouthBuild</w:t>
      </w:r>
      <w:proofErr w:type="spellEnd"/>
      <w:r w:rsidRPr="001F48BA">
        <w:t xml:space="preserve"> participant; or</w:t>
      </w:r>
    </w:p>
    <w:p w14:paraId="5BA931BC" w14:textId="77777777" w:rsidR="00B776A7" w:rsidRDefault="00E7009F" w:rsidP="004B5AB5">
      <w:pPr>
        <w:pStyle w:val="ListParagraph"/>
        <w:numPr>
          <w:ilvl w:val="1"/>
          <w:numId w:val="18"/>
        </w:numPr>
        <w:spacing w:after="120"/>
        <w:ind w:left="1080"/>
      </w:pPr>
      <w:r w:rsidRPr="001F48BA">
        <w:t>The</w:t>
      </w:r>
      <w:r w:rsidR="0099359D" w:rsidRPr="001F48BA">
        <w:t xml:space="preserve">ir individual income for the previous or annualized calendar year is below 80 percent of the current area median income for the area in which the worker resides. </w:t>
      </w:r>
      <w:r w:rsidR="00190A51" w:rsidRPr="001F48BA">
        <w:t>(Use</w:t>
      </w:r>
      <w:r w:rsidR="00632679" w:rsidRPr="001F48BA">
        <w:t xml:space="preserve"> the </w:t>
      </w:r>
      <w:r w:rsidR="00B35FFD" w:rsidRPr="001F48BA">
        <w:t>worker’s</w:t>
      </w:r>
      <w:r w:rsidR="00632679" w:rsidRPr="001F48BA">
        <w:t xml:space="preserve"> annual gross income based on AMI for a single-person household.) </w:t>
      </w:r>
    </w:p>
    <w:p w14:paraId="017430C0" w14:textId="6C721D6F" w:rsidR="00B776A7" w:rsidRPr="002E16E2" w:rsidRDefault="00632679" w:rsidP="004B5AB5">
      <w:pPr>
        <w:pStyle w:val="ListParagraph"/>
        <w:numPr>
          <w:ilvl w:val="2"/>
          <w:numId w:val="18"/>
        </w:numPr>
        <w:spacing w:after="120"/>
        <w:ind w:left="1440"/>
        <w:rPr>
          <w:rFonts w:asciiTheme="minorHAnsi" w:eastAsiaTheme="minorEastAsia" w:hAnsiTheme="minorHAnsi" w:cstheme="minorBidi"/>
        </w:rPr>
      </w:pPr>
      <w:r>
        <w:t xml:space="preserve">The </w:t>
      </w:r>
      <w:r w:rsidR="00B35FFD">
        <w:t xml:space="preserve">HUD income limits for California’s counties and metro areas </w:t>
      </w:r>
      <w:r w:rsidR="00952D60">
        <w:t>can be found at</w:t>
      </w:r>
      <w:r w:rsidR="21A9765E">
        <w:t xml:space="preserve"> </w:t>
      </w:r>
      <w:hyperlink r:id="rId18">
        <w:r w:rsidR="21A9765E" w:rsidRPr="23DD3694">
          <w:rPr>
            <w:rStyle w:val="Hyperlink"/>
          </w:rPr>
          <w:t>State and Federal Income, Rent, and Loan/Value Limits | California Department of Housing and Community Development</w:t>
        </w:r>
      </w:hyperlink>
      <w:r w:rsidR="21A9765E">
        <w:t xml:space="preserve"> in the section titled</w:t>
      </w:r>
      <w:r w:rsidR="21A9765E" w:rsidRPr="23DD3694">
        <w:t>:</w:t>
      </w:r>
      <w:r w:rsidR="00952D60" w:rsidRPr="23DD3694">
        <w:t xml:space="preserve"> </w:t>
      </w:r>
      <w:r w:rsidR="7AF6A650" w:rsidRPr="23DD3694">
        <w:t>CDBG, HOME and NHTF/HHC Article I - Income, Value, Subsidy, and Rent Limits</w:t>
      </w:r>
      <w:r w:rsidR="00CD3F7E" w:rsidRPr="23DD3694">
        <w:t>.</w:t>
      </w:r>
      <w:r w:rsidR="00B776A7" w:rsidRPr="23DD3694">
        <w:t xml:space="preserve"> </w:t>
      </w:r>
      <w:r w:rsidR="00CD3F7E">
        <w:t xml:space="preserve"> </w:t>
      </w:r>
    </w:p>
    <w:p w14:paraId="4E7970AB" w14:textId="04E5DDA2" w:rsidR="00E7009F" w:rsidRDefault="008A5CC7" w:rsidP="004B5AB5">
      <w:pPr>
        <w:pStyle w:val="ListParagraph"/>
        <w:numPr>
          <w:ilvl w:val="2"/>
          <w:numId w:val="18"/>
        </w:numPr>
        <w:spacing w:after="120"/>
        <w:ind w:left="1440"/>
      </w:pPr>
      <w:r>
        <w:t xml:space="preserve">Contact the HCD Section 3 Coordinator or the </w:t>
      </w:r>
      <w:r w:rsidR="00177C74">
        <w:t xml:space="preserve">local jurisdiction awarded the HUD CDBG-DR or CDBG-MIT funds to </w:t>
      </w:r>
      <w:r w:rsidR="00AD3A5B">
        <w:t>ensure that you are accessing the most current HUD income limits.</w:t>
      </w:r>
    </w:p>
    <w:p w14:paraId="5B47D8F1" w14:textId="753FD0B9" w:rsidR="00B776A7" w:rsidRPr="001F48BA" w:rsidRDefault="009A03E9" w:rsidP="004B5AB5">
      <w:pPr>
        <w:pStyle w:val="ListParagraph"/>
        <w:numPr>
          <w:ilvl w:val="2"/>
          <w:numId w:val="18"/>
        </w:numPr>
        <w:ind w:left="1440"/>
      </w:pPr>
      <w:r>
        <w:t xml:space="preserve">The most current HUD income limits are included by appendix to this </w:t>
      </w:r>
      <w:r w:rsidR="00452B77">
        <w:t>Section 3 forms packet.</w:t>
      </w:r>
    </w:p>
    <w:p w14:paraId="3FA5720B" w14:textId="01F0EC56" w:rsidR="00F04FFE" w:rsidRPr="004B5AB5" w:rsidRDefault="00F04FFE" w:rsidP="004B5AB5">
      <w:pPr>
        <w:pStyle w:val="Heading3"/>
      </w:pPr>
      <w:r w:rsidRPr="004B5AB5">
        <w:t>Targeted Section 3 Worker: Y/N</w:t>
      </w:r>
      <w:r w:rsidR="00DC7BCB" w:rsidRPr="004B5AB5">
        <w:t xml:space="preserve"> </w:t>
      </w:r>
    </w:p>
    <w:p w14:paraId="3FBDC68C" w14:textId="4F777382" w:rsidR="00F04FFE" w:rsidRDefault="00F04FFE" w:rsidP="002E16E2">
      <w:r w:rsidRPr="00173A70">
        <w:t xml:space="preserve">Refer to Form 8 – Worker Outreach Form to determine if worker is a Targeted Section 3 worker, the worker outreach form explains how a worker is determined to be a Targeted Section 3 worker and completed by the worker noting their income level. </w:t>
      </w:r>
      <w:r w:rsidR="00142CD1">
        <w:t>Note that a</w:t>
      </w:r>
      <w:r w:rsidRPr="00173A70">
        <w:t xml:space="preserve"> worker may also be counted as a Targeted Section 3 worker if employed by a Section 3 </w:t>
      </w:r>
      <w:r w:rsidR="008D3489">
        <w:t>b</w:t>
      </w:r>
      <w:r w:rsidRPr="00173A70">
        <w:t xml:space="preserve">usiness (Refer to Form 7 – Business Outreach Form for guidance on a Section 3 </w:t>
      </w:r>
      <w:r w:rsidR="008D3489">
        <w:t>b</w:t>
      </w:r>
      <w:r w:rsidRPr="00173A70">
        <w:t>usiness).</w:t>
      </w:r>
    </w:p>
    <w:p w14:paraId="27251F1D" w14:textId="77777777" w:rsidR="006775B3" w:rsidRDefault="006775B3" w:rsidP="002E16E2"/>
    <w:p w14:paraId="401434F9" w14:textId="68435A6E" w:rsidR="006775B3" w:rsidRDefault="006775B3" w:rsidP="004B5AB5">
      <w:pPr>
        <w:pStyle w:val="ListParagraph"/>
        <w:numPr>
          <w:ilvl w:val="0"/>
          <w:numId w:val="20"/>
        </w:numPr>
        <w:spacing w:after="120"/>
      </w:pPr>
      <w:r>
        <w:t>A worker qualif</w:t>
      </w:r>
      <w:r w:rsidR="006C2531">
        <w:t>ies as a Targeted Section 3 if they meet one of the following criteria:</w:t>
      </w:r>
    </w:p>
    <w:p w14:paraId="409EAB9D" w14:textId="38F14527" w:rsidR="00163001" w:rsidRDefault="00965866" w:rsidP="004B5AB5">
      <w:pPr>
        <w:pStyle w:val="ListParagraph"/>
        <w:numPr>
          <w:ilvl w:val="1"/>
          <w:numId w:val="20"/>
        </w:numPr>
        <w:spacing w:after="120"/>
        <w:ind w:left="1080"/>
      </w:pPr>
      <w:r>
        <w:t>Are employed by a Section 3 business concern.</w:t>
      </w:r>
    </w:p>
    <w:p w14:paraId="055C6FA8" w14:textId="085FE4CB" w:rsidR="00965866" w:rsidRDefault="00965866" w:rsidP="004B5AB5">
      <w:pPr>
        <w:pStyle w:val="ListParagraph"/>
        <w:numPr>
          <w:ilvl w:val="1"/>
          <w:numId w:val="20"/>
        </w:numPr>
        <w:spacing w:after="120"/>
        <w:ind w:left="1080"/>
      </w:pPr>
      <w:r>
        <w:t xml:space="preserve">Are a HUD </w:t>
      </w:r>
      <w:proofErr w:type="spellStart"/>
      <w:r>
        <w:t>YouthBuild</w:t>
      </w:r>
      <w:proofErr w:type="spellEnd"/>
      <w:r>
        <w:t xml:space="preserve"> participant</w:t>
      </w:r>
      <w:r w:rsidR="00984CA4">
        <w:t xml:space="preserve"> (see </w:t>
      </w:r>
      <w:r w:rsidR="00306ADA">
        <w:t>note below)</w:t>
      </w:r>
      <w:r>
        <w:t>; or</w:t>
      </w:r>
    </w:p>
    <w:p w14:paraId="665FB040" w14:textId="371A03A0" w:rsidR="00965866" w:rsidRDefault="00965866" w:rsidP="004B5AB5">
      <w:pPr>
        <w:pStyle w:val="ListParagraph"/>
        <w:numPr>
          <w:ilvl w:val="1"/>
          <w:numId w:val="20"/>
        </w:numPr>
        <w:ind w:left="1080"/>
      </w:pPr>
      <w:r>
        <w:t xml:space="preserve">Reside within a circle entered on </w:t>
      </w:r>
      <w:r w:rsidR="00BF0178">
        <w:t xml:space="preserve">the Section 3 project </w:t>
      </w:r>
      <w:r w:rsidR="0068165F">
        <w:t>that is sufficient to encompass a population of 5,000 people according to the most recent U.S. Census)</w:t>
      </w:r>
      <w:r w:rsidR="002C2A1C">
        <w:t xml:space="preserve">. Contact the HCD Section 3 Coordinator or the local jurisdiction (Subrecipient) awarded the HUD </w:t>
      </w:r>
      <w:r w:rsidR="00CB5ED5">
        <w:t>CDBG-DR or CDBG-MIT funds to ensure that you are calculating the</w:t>
      </w:r>
      <w:r w:rsidR="00F361C1">
        <w:t xml:space="preserve"> area for the</w:t>
      </w:r>
      <w:r w:rsidR="00CB5ED5">
        <w:t xml:space="preserve"> </w:t>
      </w:r>
      <w:r w:rsidR="001B1008">
        <w:t>area correctly.</w:t>
      </w:r>
      <w:r w:rsidR="00CC7668">
        <w:t xml:space="preserve"> </w:t>
      </w:r>
      <w:hyperlink r:id="rId19" w:history="1">
        <w:r w:rsidR="00CC7668" w:rsidRPr="00CC7668">
          <w:rPr>
            <w:rStyle w:val="Hyperlink"/>
          </w:rPr>
          <w:t>HUD Mapping Tool</w:t>
        </w:r>
      </w:hyperlink>
      <w:r w:rsidR="00CC7668">
        <w:t xml:space="preserve"> to determine service area.</w:t>
      </w:r>
    </w:p>
    <w:p w14:paraId="781E3893" w14:textId="3689F806" w:rsidR="00085577" w:rsidRDefault="00085577" w:rsidP="002E16E2">
      <w:pPr>
        <w:pStyle w:val="ListParagraph"/>
        <w:ind w:left="0" w:firstLine="0"/>
      </w:pPr>
    </w:p>
    <w:p w14:paraId="6E76C35F" w14:textId="579A9B25" w:rsidR="00F04FFE" w:rsidRPr="00173A70" w:rsidRDefault="00472683" w:rsidP="004B5AB5">
      <w:pPr>
        <w:pStyle w:val="ListParagraph"/>
        <w:ind w:left="0" w:firstLine="0"/>
      </w:pPr>
      <w:r>
        <w:t xml:space="preserve">Note: </w:t>
      </w:r>
      <w:proofErr w:type="spellStart"/>
      <w:r>
        <w:t>YouthBuild</w:t>
      </w:r>
      <w:proofErr w:type="spellEnd"/>
      <w:r>
        <w:t xml:space="preserve"> is a community-based pre-apprenticeship program administered by the U.S. Department of Labor that provides job training and educational opportunities for at-risk youth ages 16-24 who have previously dropped out of high school.</w:t>
      </w:r>
    </w:p>
    <w:sectPr w:rsidR="00F04FFE" w:rsidRPr="00173A70" w:rsidSect="002E16E2">
      <w:type w:val="continuous"/>
      <w:pgSz w:w="12240" w:h="15840"/>
      <w:pgMar w:top="360" w:right="1080" w:bottom="274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7AA3" w14:textId="77777777" w:rsidR="00B3158D" w:rsidRDefault="00B3158D" w:rsidP="00887D20">
      <w:r>
        <w:separator/>
      </w:r>
    </w:p>
  </w:endnote>
  <w:endnote w:type="continuationSeparator" w:id="0">
    <w:p w14:paraId="56533103" w14:textId="77777777" w:rsidR="00B3158D" w:rsidRDefault="00B3158D" w:rsidP="0088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EA92" w14:textId="77777777" w:rsidR="00887D20" w:rsidRDefault="00887D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FEDA" w14:textId="77777777" w:rsidR="00887D20" w:rsidRDefault="00887D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F923" w14:textId="77777777" w:rsidR="00887D20" w:rsidRDefault="00887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6553" w14:textId="77777777" w:rsidR="00B3158D" w:rsidRDefault="00B3158D" w:rsidP="00887D20">
      <w:r>
        <w:separator/>
      </w:r>
    </w:p>
  </w:footnote>
  <w:footnote w:type="continuationSeparator" w:id="0">
    <w:p w14:paraId="518F3CF2" w14:textId="77777777" w:rsidR="00B3158D" w:rsidRDefault="00B3158D" w:rsidP="0088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D8F" w14:textId="77777777" w:rsidR="00887D20" w:rsidRDefault="00887D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191023"/>
      <w:docPartObj>
        <w:docPartGallery w:val="Watermarks"/>
        <w:docPartUnique/>
      </w:docPartObj>
    </w:sdtPr>
    <w:sdtEndPr/>
    <w:sdtContent>
      <w:p w14:paraId="763EC011" w14:textId="4A8052B6" w:rsidR="00887D20" w:rsidRDefault="00B3158D">
        <w:pPr>
          <w:pStyle w:val="Header"/>
        </w:pPr>
        <w:r>
          <w:rPr>
            <w:noProof/>
          </w:rPr>
          <w:pict w14:anchorId="134ADE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D531" w14:textId="77777777" w:rsidR="00887D20" w:rsidRDefault="00887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D9C"/>
    <w:multiLevelType w:val="hybridMultilevel"/>
    <w:tmpl w:val="AF00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F62"/>
    <w:multiLevelType w:val="hybridMultilevel"/>
    <w:tmpl w:val="38D25DF4"/>
    <w:lvl w:ilvl="0" w:tplc="E86AC362">
      <w:start w:val="1"/>
      <w:numFmt w:val="decimal"/>
      <w:lvlText w:val="%1."/>
      <w:lvlJc w:val="left"/>
      <w:pPr>
        <w:ind w:left="720" w:hanging="360"/>
      </w:pPr>
    </w:lvl>
    <w:lvl w:ilvl="1" w:tplc="10A2671C">
      <w:start w:val="1"/>
      <w:numFmt w:val="lowerLetter"/>
      <w:lvlText w:val="%2."/>
      <w:lvlJc w:val="left"/>
      <w:pPr>
        <w:ind w:left="1440" w:hanging="360"/>
      </w:pPr>
    </w:lvl>
    <w:lvl w:ilvl="2" w:tplc="2C02D3EE">
      <w:start w:val="1"/>
      <w:numFmt w:val="lowerRoman"/>
      <w:lvlText w:val="%3."/>
      <w:lvlJc w:val="right"/>
      <w:pPr>
        <w:ind w:left="2160" w:hanging="180"/>
      </w:pPr>
    </w:lvl>
    <w:lvl w:ilvl="3" w:tplc="DB748D8E">
      <w:start w:val="1"/>
      <w:numFmt w:val="decimal"/>
      <w:lvlText w:val="%4."/>
      <w:lvlJc w:val="left"/>
      <w:pPr>
        <w:ind w:left="2880" w:hanging="360"/>
      </w:pPr>
    </w:lvl>
    <w:lvl w:ilvl="4" w:tplc="E2AEDF22">
      <w:start w:val="1"/>
      <w:numFmt w:val="lowerLetter"/>
      <w:lvlText w:val="%5."/>
      <w:lvlJc w:val="left"/>
      <w:pPr>
        <w:ind w:left="3600" w:hanging="360"/>
      </w:pPr>
    </w:lvl>
    <w:lvl w:ilvl="5" w:tplc="B12C7DB2">
      <w:start w:val="1"/>
      <w:numFmt w:val="lowerRoman"/>
      <w:lvlText w:val="%6."/>
      <w:lvlJc w:val="right"/>
      <w:pPr>
        <w:ind w:left="4320" w:hanging="180"/>
      </w:pPr>
    </w:lvl>
    <w:lvl w:ilvl="6" w:tplc="72243DB2">
      <w:start w:val="1"/>
      <w:numFmt w:val="decimal"/>
      <w:lvlText w:val="%7."/>
      <w:lvlJc w:val="left"/>
      <w:pPr>
        <w:ind w:left="5040" w:hanging="360"/>
      </w:pPr>
    </w:lvl>
    <w:lvl w:ilvl="7" w:tplc="28BAB960">
      <w:start w:val="1"/>
      <w:numFmt w:val="lowerLetter"/>
      <w:lvlText w:val="%8."/>
      <w:lvlJc w:val="left"/>
      <w:pPr>
        <w:ind w:left="5760" w:hanging="360"/>
      </w:pPr>
    </w:lvl>
    <w:lvl w:ilvl="8" w:tplc="48B8152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A020F"/>
    <w:multiLevelType w:val="hybridMultilevel"/>
    <w:tmpl w:val="49E8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4796"/>
    <w:multiLevelType w:val="hybridMultilevel"/>
    <w:tmpl w:val="D6E2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34BEA"/>
    <w:multiLevelType w:val="hybridMultilevel"/>
    <w:tmpl w:val="806C2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44B91"/>
    <w:multiLevelType w:val="hybridMultilevel"/>
    <w:tmpl w:val="915C1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579CE"/>
    <w:multiLevelType w:val="hybridMultilevel"/>
    <w:tmpl w:val="638A1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374AD"/>
    <w:multiLevelType w:val="hybridMultilevel"/>
    <w:tmpl w:val="C7A6D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C4CEE"/>
    <w:multiLevelType w:val="hybridMultilevel"/>
    <w:tmpl w:val="F14E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52BF"/>
    <w:multiLevelType w:val="hybridMultilevel"/>
    <w:tmpl w:val="6CB87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F5AD2"/>
    <w:multiLevelType w:val="hybridMultilevel"/>
    <w:tmpl w:val="0324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D4068"/>
    <w:multiLevelType w:val="hybridMultilevel"/>
    <w:tmpl w:val="1CF4FD80"/>
    <w:lvl w:ilvl="0" w:tplc="CD827A1A">
      <w:numFmt w:val="bullet"/>
      <w:lvlText w:val=""/>
      <w:lvlJc w:val="left"/>
      <w:pPr>
        <w:ind w:left="110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DCAA0D04">
      <w:numFmt w:val="bullet"/>
      <w:lvlText w:val="•"/>
      <w:lvlJc w:val="left"/>
      <w:pPr>
        <w:ind w:left="2112" w:hanging="361"/>
      </w:pPr>
      <w:rPr>
        <w:rFonts w:hint="default"/>
      </w:rPr>
    </w:lvl>
    <w:lvl w:ilvl="2" w:tplc="A43E5B84">
      <w:numFmt w:val="bullet"/>
      <w:lvlText w:val="•"/>
      <w:lvlJc w:val="left"/>
      <w:pPr>
        <w:ind w:left="3122" w:hanging="361"/>
      </w:pPr>
      <w:rPr>
        <w:rFonts w:hint="default"/>
      </w:rPr>
    </w:lvl>
    <w:lvl w:ilvl="3" w:tplc="4D8C6B98">
      <w:numFmt w:val="bullet"/>
      <w:lvlText w:val="•"/>
      <w:lvlJc w:val="left"/>
      <w:pPr>
        <w:ind w:left="4132" w:hanging="361"/>
      </w:pPr>
      <w:rPr>
        <w:rFonts w:hint="default"/>
      </w:rPr>
    </w:lvl>
    <w:lvl w:ilvl="4" w:tplc="0622B2F6">
      <w:numFmt w:val="bullet"/>
      <w:lvlText w:val="•"/>
      <w:lvlJc w:val="left"/>
      <w:pPr>
        <w:ind w:left="5142" w:hanging="361"/>
      </w:pPr>
      <w:rPr>
        <w:rFonts w:hint="default"/>
      </w:rPr>
    </w:lvl>
    <w:lvl w:ilvl="5" w:tplc="129AEB52">
      <w:numFmt w:val="bullet"/>
      <w:lvlText w:val="•"/>
      <w:lvlJc w:val="left"/>
      <w:pPr>
        <w:ind w:left="6152" w:hanging="361"/>
      </w:pPr>
      <w:rPr>
        <w:rFonts w:hint="default"/>
      </w:rPr>
    </w:lvl>
    <w:lvl w:ilvl="6" w:tplc="2C3C4D46">
      <w:numFmt w:val="bullet"/>
      <w:lvlText w:val="•"/>
      <w:lvlJc w:val="left"/>
      <w:pPr>
        <w:ind w:left="7162" w:hanging="361"/>
      </w:pPr>
      <w:rPr>
        <w:rFonts w:hint="default"/>
      </w:rPr>
    </w:lvl>
    <w:lvl w:ilvl="7" w:tplc="D0D87564">
      <w:numFmt w:val="bullet"/>
      <w:lvlText w:val="•"/>
      <w:lvlJc w:val="left"/>
      <w:pPr>
        <w:ind w:left="8172" w:hanging="361"/>
      </w:pPr>
      <w:rPr>
        <w:rFonts w:hint="default"/>
      </w:rPr>
    </w:lvl>
    <w:lvl w:ilvl="8" w:tplc="FFA4CACA">
      <w:numFmt w:val="bullet"/>
      <w:lvlText w:val="•"/>
      <w:lvlJc w:val="left"/>
      <w:pPr>
        <w:ind w:left="9182" w:hanging="361"/>
      </w:pPr>
      <w:rPr>
        <w:rFonts w:hint="default"/>
      </w:rPr>
    </w:lvl>
  </w:abstractNum>
  <w:abstractNum w:abstractNumId="12" w15:restartNumberingAfterBreak="0">
    <w:nsid w:val="3BFE39CC"/>
    <w:multiLevelType w:val="hybridMultilevel"/>
    <w:tmpl w:val="14E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409C8"/>
    <w:multiLevelType w:val="hybridMultilevel"/>
    <w:tmpl w:val="CE726F5C"/>
    <w:lvl w:ilvl="0" w:tplc="CD827A1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7385F"/>
    <w:multiLevelType w:val="hybridMultilevel"/>
    <w:tmpl w:val="4358F3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744D78"/>
    <w:multiLevelType w:val="hybridMultilevel"/>
    <w:tmpl w:val="6CEC2A1C"/>
    <w:lvl w:ilvl="0" w:tplc="CD827A1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05777"/>
    <w:multiLevelType w:val="hybridMultilevel"/>
    <w:tmpl w:val="8DCE7D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F0769"/>
    <w:multiLevelType w:val="hybridMultilevel"/>
    <w:tmpl w:val="130AE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F379F"/>
    <w:multiLevelType w:val="hybridMultilevel"/>
    <w:tmpl w:val="0E10C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0976BC"/>
    <w:multiLevelType w:val="hybridMultilevel"/>
    <w:tmpl w:val="A2C8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7"/>
  </w:num>
  <w:num w:numId="12">
    <w:abstractNumId w:val="13"/>
  </w:num>
  <w:num w:numId="13">
    <w:abstractNumId w:val="9"/>
  </w:num>
  <w:num w:numId="14">
    <w:abstractNumId w:val="16"/>
  </w:num>
  <w:num w:numId="15">
    <w:abstractNumId w:val="15"/>
  </w:num>
  <w:num w:numId="16">
    <w:abstractNumId w:val="18"/>
  </w:num>
  <w:num w:numId="17">
    <w:abstractNumId w:val="0"/>
  </w:num>
  <w:num w:numId="18">
    <w:abstractNumId w:val="2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D3E"/>
    <w:rsid w:val="00006A20"/>
    <w:rsid w:val="0004513B"/>
    <w:rsid w:val="00075DB8"/>
    <w:rsid w:val="00085577"/>
    <w:rsid w:val="000A5B1C"/>
    <w:rsid w:val="000B1A4D"/>
    <w:rsid w:val="000C1F5B"/>
    <w:rsid w:val="000C4D45"/>
    <w:rsid w:val="000E189A"/>
    <w:rsid w:val="000E2EF1"/>
    <w:rsid w:val="00106723"/>
    <w:rsid w:val="00122212"/>
    <w:rsid w:val="00141019"/>
    <w:rsid w:val="00142CD1"/>
    <w:rsid w:val="00154A74"/>
    <w:rsid w:val="00163001"/>
    <w:rsid w:val="00173A70"/>
    <w:rsid w:val="00177C74"/>
    <w:rsid w:val="001803F1"/>
    <w:rsid w:val="00190A51"/>
    <w:rsid w:val="001A3F57"/>
    <w:rsid w:val="001B1008"/>
    <w:rsid w:val="001C5771"/>
    <w:rsid w:val="001D7F86"/>
    <w:rsid w:val="001E2FD2"/>
    <w:rsid w:val="001E498F"/>
    <w:rsid w:val="001F48BA"/>
    <w:rsid w:val="00242B66"/>
    <w:rsid w:val="00242EF5"/>
    <w:rsid w:val="002430F7"/>
    <w:rsid w:val="00292E64"/>
    <w:rsid w:val="00292EC3"/>
    <w:rsid w:val="002B42F2"/>
    <w:rsid w:val="002C2A1C"/>
    <w:rsid w:val="002D757B"/>
    <w:rsid w:val="002D7805"/>
    <w:rsid w:val="002E16E2"/>
    <w:rsid w:val="002E6A41"/>
    <w:rsid w:val="002F4F3A"/>
    <w:rsid w:val="00306ADA"/>
    <w:rsid w:val="00306B7F"/>
    <w:rsid w:val="00317091"/>
    <w:rsid w:val="00333011"/>
    <w:rsid w:val="00341CA0"/>
    <w:rsid w:val="003430CF"/>
    <w:rsid w:val="00346B4E"/>
    <w:rsid w:val="00367575"/>
    <w:rsid w:val="003B12FA"/>
    <w:rsid w:val="003C772C"/>
    <w:rsid w:val="003D5CEF"/>
    <w:rsid w:val="003E23C7"/>
    <w:rsid w:val="003F2C62"/>
    <w:rsid w:val="004030DB"/>
    <w:rsid w:val="00406481"/>
    <w:rsid w:val="004224CF"/>
    <w:rsid w:val="00437368"/>
    <w:rsid w:val="00446D3E"/>
    <w:rsid w:val="00452B77"/>
    <w:rsid w:val="00472683"/>
    <w:rsid w:val="004B4149"/>
    <w:rsid w:val="004B5AB5"/>
    <w:rsid w:val="004C3185"/>
    <w:rsid w:val="004C63C1"/>
    <w:rsid w:val="004D5B17"/>
    <w:rsid w:val="004D6A88"/>
    <w:rsid w:val="004E01B0"/>
    <w:rsid w:val="004F3B61"/>
    <w:rsid w:val="005139FA"/>
    <w:rsid w:val="00522141"/>
    <w:rsid w:val="00564418"/>
    <w:rsid w:val="00572BE3"/>
    <w:rsid w:val="005752BC"/>
    <w:rsid w:val="005C3A68"/>
    <w:rsid w:val="005D13F3"/>
    <w:rsid w:val="005F3387"/>
    <w:rsid w:val="006111EE"/>
    <w:rsid w:val="00632679"/>
    <w:rsid w:val="00640934"/>
    <w:rsid w:val="00677528"/>
    <w:rsid w:val="006775B3"/>
    <w:rsid w:val="0068165F"/>
    <w:rsid w:val="006879AB"/>
    <w:rsid w:val="006C084B"/>
    <w:rsid w:val="006C2531"/>
    <w:rsid w:val="006D782E"/>
    <w:rsid w:val="006F56F8"/>
    <w:rsid w:val="00715661"/>
    <w:rsid w:val="00733A11"/>
    <w:rsid w:val="00744F81"/>
    <w:rsid w:val="00755774"/>
    <w:rsid w:val="007A14F4"/>
    <w:rsid w:val="007D43AD"/>
    <w:rsid w:val="00807313"/>
    <w:rsid w:val="00824170"/>
    <w:rsid w:val="00887D20"/>
    <w:rsid w:val="008A0E6F"/>
    <w:rsid w:val="008A5CC7"/>
    <w:rsid w:val="008D0BAB"/>
    <w:rsid w:val="008D3489"/>
    <w:rsid w:val="008D7F06"/>
    <w:rsid w:val="008E1353"/>
    <w:rsid w:val="008E6073"/>
    <w:rsid w:val="008E6988"/>
    <w:rsid w:val="00915ABE"/>
    <w:rsid w:val="00934C3A"/>
    <w:rsid w:val="009350FB"/>
    <w:rsid w:val="009457BF"/>
    <w:rsid w:val="0095235A"/>
    <w:rsid w:val="00952D60"/>
    <w:rsid w:val="009633DB"/>
    <w:rsid w:val="00965866"/>
    <w:rsid w:val="00971382"/>
    <w:rsid w:val="00984CA4"/>
    <w:rsid w:val="00987A0B"/>
    <w:rsid w:val="0099359D"/>
    <w:rsid w:val="009A03E9"/>
    <w:rsid w:val="009A5AFA"/>
    <w:rsid w:val="009A5B3B"/>
    <w:rsid w:val="009D641C"/>
    <w:rsid w:val="009F1650"/>
    <w:rsid w:val="00A21A7B"/>
    <w:rsid w:val="00A30B16"/>
    <w:rsid w:val="00A32B73"/>
    <w:rsid w:val="00A33399"/>
    <w:rsid w:val="00A735A9"/>
    <w:rsid w:val="00A74FA8"/>
    <w:rsid w:val="00A8089F"/>
    <w:rsid w:val="00AB2C79"/>
    <w:rsid w:val="00AC65BB"/>
    <w:rsid w:val="00AD3A5B"/>
    <w:rsid w:val="00AD4AFC"/>
    <w:rsid w:val="00AE09B6"/>
    <w:rsid w:val="00B033BF"/>
    <w:rsid w:val="00B135AA"/>
    <w:rsid w:val="00B23F2A"/>
    <w:rsid w:val="00B3158D"/>
    <w:rsid w:val="00B35FFD"/>
    <w:rsid w:val="00B6427B"/>
    <w:rsid w:val="00B65367"/>
    <w:rsid w:val="00B776A7"/>
    <w:rsid w:val="00B9541A"/>
    <w:rsid w:val="00BD14EC"/>
    <w:rsid w:val="00BF0178"/>
    <w:rsid w:val="00C104F6"/>
    <w:rsid w:val="00C1656B"/>
    <w:rsid w:val="00C307F4"/>
    <w:rsid w:val="00C348A7"/>
    <w:rsid w:val="00C41856"/>
    <w:rsid w:val="00C66963"/>
    <w:rsid w:val="00C760DA"/>
    <w:rsid w:val="00C81F20"/>
    <w:rsid w:val="00C90D98"/>
    <w:rsid w:val="00CB5ED5"/>
    <w:rsid w:val="00CC7668"/>
    <w:rsid w:val="00CD3F7E"/>
    <w:rsid w:val="00CE1860"/>
    <w:rsid w:val="00CF4251"/>
    <w:rsid w:val="00D145B8"/>
    <w:rsid w:val="00D15607"/>
    <w:rsid w:val="00D2036D"/>
    <w:rsid w:val="00D2079A"/>
    <w:rsid w:val="00D30480"/>
    <w:rsid w:val="00D422AF"/>
    <w:rsid w:val="00D42E96"/>
    <w:rsid w:val="00D85A65"/>
    <w:rsid w:val="00DC7BCB"/>
    <w:rsid w:val="00DF0B1D"/>
    <w:rsid w:val="00DF0BFD"/>
    <w:rsid w:val="00E36349"/>
    <w:rsid w:val="00E363BE"/>
    <w:rsid w:val="00E7009F"/>
    <w:rsid w:val="00EA24EB"/>
    <w:rsid w:val="00EB11E3"/>
    <w:rsid w:val="00EC0439"/>
    <w:rsid w:val="00EC5FB6"/>
    <w:rsid w:val="00ED22D4"/>
    <w:rsid w:val="00EE475D"/>
    <w:rsid w:val="00EE5857"/>
    <w:rsid w:val="00F041C1"/>
    <w:rsid w:val="00F04FFE"/>
    <w:rsid w:val="00F07C90"/>
    <w:rsid w:val="00F361C1"/>
    <w:rsid w:val="00F55013"/>
    <w:rsid w:val="00F72842"/>
    <w:rsid w:val="00F74FC3"/>
    <w:rsid w:val="00FB06D5"/>
    <w:rsid w:val="00FD2CFA"/>
    <w:rsid w:val="00FF06DF"/>
    <w:rsid w:val="00FF5B51"/>
    <w:rsid w:val="10D9A292"/>
    <w:rsid w:val="21A9765E"/>
    <w:rsid w:val="23C258E4"/>
    <w:rsid w:val="23DD3694"/>
    <w:rsid w:val="2C467026"/>
    <w:rsid w:val="6F1710E0"/>
    <w:rsid w:val="7AF6A650"/>
    <w:rsid w:val="7EB3B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FB48B"/>
  <w15:docId w15:val="{BFF3B7DB-A446-441E-BDCA-A94AEFD1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Title"/>
    <w:next w:val="Normal"/>
    <w:link w:val="Heading1Char"/>
    <w:uiPriority w:val="9"/>
    <w:qFormat/>
    <w:rsid w:val="002E16E2"/>
    <w:pPr>
      <w:spacing w:before="155" w:line="232" w:lineRule="auto"/>
      <w:ind w:left="0" w:right="0"/>
      <w:jc w:val="center"/>
      <w:outlineLvl w:val="0"/>
    </w:pPr>
    <w:rPr>
      <w:spacing w:val="-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AB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AB5"/>
    <w:p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54" w:right="241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006A20"/>
  </w:style>
  <w:style w:type="character" w:customStyle="1" w:styleId="eop">
    <w:name w:val="eop"/>
    <w:basedOn w:val="DefaultParagraphFont"/>
    <w:rsid w:val="00006A20"/>
  </w:style>
  <w:style w:type="character" w:styleId="CommentReference">
    <w:name w:val="annotation reference"/>
    <w:basedOn w:val="DefaultParagraphFont"/>
    <w:uiPriority w:val="99"/>
    <w:semiHidden/>
    <w:unhideWhenUsed/>
    <w:rsid w:val="00F04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FF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C3A"/>
    <w:pPr>
      <w:widowControl w:val="0"/>
      <w:autoSpaceDE w:val="0"/>
      <w:autoSpaceDN w:val="0"/>
      <w:spacing w:after="0"/>
    </w:pPr>
    <w:rPr>
      <w:rFonts w:ascii="Calibri Light" w:eastAsia="Calibri Light" w:hAnsi="Calibri Light" w:cs="Calibri Light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C3A"/>
    <w:rPr>
      <w:rFonts w:ascii="Calibri Light" w:eastAsia="Calibri Light" w:hAnsi="Calibri Light" w:cs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5D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6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D20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887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D20"/>
    <w:rPr>
      <w:rFonts w:ascii="Calibri Light" w:eastAsia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2E16E2"/>
    <w:rPr>
      <w:rFonts w:ascii="Calibri Light" w:eastAsia="Calibri Light" w:hAnsi="Calibri Light" w:cs="Calibri Light"/>
      <w:spacing w:val="-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B5AB5"/>
    <w:rPr>
      <w:rFonts w:ascii="Calibri Light" w:eastAsia="Calibri Light" w:hAnsi="Calibri Light" w:cs="Calibri Light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B5AB5"/>
    <w:rPr>
      <w:rFonts w:ascii="Calibri Light" w:eastAsia="Calibri Light" w:hAnsi="Calibri Light" w:cs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hcd.ca.gov/grants-and-funding/income-limits/state-and-federal-income-rent-and-loan-value-limi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huduser.gov/portal/datasets/il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yperlink" Target="https://hud.maps.arcgis.com/apps/webappviewer/index.html?id=1d27b42dd64e4684ba74fe5bd00f97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71775-5aec-498f-894d-443c8cd33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2471775-5aec-498f-894d-443c8cd337b3" xsi:nil="true"/>
    <lcf76f155ced4ddcb4097134ff3c332f xmlns="41dfe66f-e08c-44cc-861c-9ceb94440d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16" ma:contentTypeDescription="Create a new document." ma:contentTypeScope="" ma:versionID="6626b1f046378c2c4995bb4dd1bb802a">
  <xsd:schema xmlns:xsd="http://www.w3.org/2001/XMLSchema" xmlns:xs="http://www.w3.org/2001/XMLSchema" xmlns:p="http://schemas.microsoft.com/office/2006/metadata/properties" xmlns:ns1="http://schemas.microsoft.com/sharepoint/v3" xmlns:ns2="41dfe66f-e08c-44cc-861c-9ceb94440d78" xmlns:ns3="72471775-5aec-498f-894d-443c8cd337b3" targetNamespace="http://schemas.microsoft.com/office/2006/metadata/properties" ma:root="true" ma:fieldsID="f283fbed0897779cc0f6989106afaca3" ns1:_="" ns2:_="" ns3:_="">
    <xsd:import namespace="http://schemas.microsoft.com/sharepoint/v3"/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3606f-68db-4f8d-b8fb-aa4fa97d38e6}" ma:internalName="TaxCatchAll" ma:showField="CatchAllData" ma:web="72471775-5aec-498f-894d-443c8cd3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0ADC1-A00D-44E4-A902-6901D6D19FF0}">
  <ds:schemaRefs>
    <ds:schemaRef ds:uri="http://schemas.microsoft.com/office/2006/metadata/properties"/>
    <ds:schemaRef ds:uri="http://schemas.microsoft.com/office/infopath/2007/PartnerControls"/>
    <ds:schemaRef ds:uri="72471775-5aec-498f-894d-443c8cd337b3"/>
    <ds:schemaRef ds:uri="http://schemas.microsoft.com/sharepoint/v3"/>
    <ds:schemaRef ds:uri="41dfe66f-e08c-44cc-861c-9ceb94440d78"/>
  </ds:schemaRefs>
</ds:datastoreItem>
</file>

<file path=customXml/itemProps2.xml><?xml version="1.0" encoding="utf-8"?>
<ds:datastoreItem xmlns:ds="http://schemas.openxmlformats.org/officeDocument/2006/customXml" ds:itemID="{51321791-948B-4D5F-8CAE-863C80383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88768-16CC-4E14-9CA7-0041888C7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 – LIST OF PERMANENT EMPLOYEES</dc:title>
  <dc:creator>pl0i57</dc:creator>
  <cp:lastModifiedBy>Lee, Tiffany@HCD</cp:lastModifiedBy>
  <cp:revision>3</cp:revision>
  <dcterms:created xsi:type="dcterms:W3CDTF">2022-11-07T19:25:00Z</dcterms:created>
  <dcterms:modified xsi:type="dcterms:W3CDTF">2022-11-07T19:49:00Z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0x010100131F3E85838C1B4C8EAADC95C27A008F</vt:lpwstr>
  </property>
  <property fmtid="{D5CDD505-2E9C-101B-9397-08002B2CF9AE}" pid="6" name="MediaServiceImageTags">
    <vt:lpwstr/>
  </property>
</Properties>
</file>