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CD5A" w14:textId="77777777" w:rsidR="0023247E" w:rsidRPr="00A052BA" w:rsidRDefault="00793645" w:rsidP="00A052BA">
      <w:pPr>
        <w:pStyle w:val="Heading1"/>
      </w:pPr>
      <w:r w:rsidRPr="00A052BA">
        <w:t xml:space="preserve">RESOLUTION OF THE GOVERNING BODY OF </w:t>
      </w:r>
    </w:p>
    <w:p w14:paraId="3A956B19" w14:textId="77777777" w:rsidR="0023247E" w:rsidRDefault="00793645" w:rsidP="00A052BA">
      <w:pPr>
        <w:pStyle w:val="Heading1"/>
      </w:pPr>
      <w:r w:rsidRPr="00567B82">
        <w:rPr>
          <w:highlight w:val="yellow"/>
        </w:rPr>
        <w:t>[FULL LEGAL NAME OF PUBLIC ENTITY</w:t>
      </w:r>
      <w:r w:rsidR="0023247E" w:rsidRPr="00567B82">
        <w:rPr>
          <w:highlight w:val="yellow"/>
        </w:rPr>
        <w:t>]</w:t>
      </w:r>
    </w:p>
    <w:p w14:paraId="3FE28888" w14:textId="585B1DDC" w:rsidR="00074CC5" w:rsidRPr="00EB1241" w:rsidRDefault="0023247E" w:rsidP="005C72DA">
      <w:pPr>
        <w:spacing w:line="264" w:lineRule="auto"/>
        <w:jc w:val="center"/>
        <w:rPr>
          <w:rFonts w:cs="Arial"/>
          <w:b/>
          <w:bCs/>
          <w:szCs w:val="24"/>
        </w:rPr>
      </w:pPr>
      <w:r>
        <w:rPr>
          <w:rFonts w:cs="Arial"/>
          <w:b/>
          <w:bCs/>
          <w:szCs w:val="24"/>
        </w:rPr>
        <w:t xml:space="preserve"> </w:t>
      </w:r>
    </w:p>
    <w:p w14:paraId="0FB5F57C" w14:textId="02CB675D" w:rsidR="00125826" w:rsidRPr="00EB1241" w:rsidRDefault="00361B8A" w:rsidP="005C72DA">
      <w:pPr>
        <w:spacing w:line="264" w:lineRule="auto"/>
        <w:jc w:val="center"/>
        <w:rPr>
          <w:rFonts w:cs="Arial"/>
          <w:b/>
          <w:bCs/>
          <w:szCs w:val="24"/>
        </w:rPr>
      </w:pPr>
      <w:r>
        <w:rPr>
          <w:rFonts w:cs="Arial"/>
          <w:b/>
          <w:bCs/>
          <w:szCs w:val="24"/>
        </w:rPr>
        <w:t>PORTFOLIO REINVESTMENT PROGRAM</w:t>
      </w:r>
    </w:p>
    <w:p w14:paraId="11F4DF75" w14:textId="77777777" w:rsidR="00125826" w:rsidRDefault="00125826" w:rsidP="001340F3">
      <w:pPr>
        <w:pStyle w:val="Heading2"/>
        <w:spacing w:line="240" w:lineRule="auto"/>
        <w:ind w:left="720" w:right="720"/>
        <w:rPr>
          <w:rFonts w:cs="Arial"/>
          <w:sz w:val="24"/>
          <w:szCs w:val="24"/>
        </w:rPr>
      </w:pPr>
    </w:p>
    <w:p w14:paraId="1F486783" w14:textId="0CE396F9" w:rsidR="001340F3" w:rsidRDefault="001340F3" w:rsidP="001340F3">
      <w:pPr>
        <w:pStyle w:val="Heading2"/>
        <w:spacing w:line="240" w:lineRule="auto"/>
        <w:ind w:left="720" w:right="720"/>
        <w:rPr>
          <w:rFonts w:cs="Arial"/>
          <w:sz w:val="24"/>
          <w:szCs w:val="24"/>
          <w:u w:val="single"/>
        </w:rPr>
      </w:pPr>
      <w:r w:rsidRPr="00C641CC">
        <w:rPr>
          <w:rFonts w:cs="Arial"/>
          <w:sz w:val="24"/>
          <w:szCs w:val="24"/>
        </w:rPr>
        <w:t>RESOLUTION NO.:</w:t>
      </w:r>
      <w:r w:rsidRPr="00C641CC">
        <w:rPr>
          <w:rFonts w:cs="Arial"/>
          <w:sz w:val="24"/>
          <w:szCs w:val="24"/>
          <w:u w:val="single"/>
        </w:rPr>
        <w:tab/>
      </w:r>
      <w:r w:rsidRPr="00C641CC">
        <w:rPr>
          <w:rFonts w:cs="Arial"/>
          <w:sz w:val="24"/>
          <w:szCs w:val="24"/>
          <w:u w:val="single"/>
        </w:rPr>
        <w:tab/>
      </w:r>
      <w:r w:rsidRPr="00C641CC">
        <w:rPr>
          <w:rFonts w:cs="Arial"/>
          <w:sz w:val="24"/>
          <w:szCs w:val="24"/>
          <w:u w:val="single"/>
        </w:rPr>
        <w:tab/>
      </w:r>
      <w:r w:rsidRPr="00C641CC">
        <w:rPr>
          <w:rFonts w:cs="Arial"/>
          <w:sz w:val="24"/>
          <w:szCs w:val="24"/>
          <w:u w:val="single"/>
        </w:rPr>
        <w:tab/>
      </w:r>
      <w:r w:rsidRPr="00C641CC">
        <w:rPr>
          <w:rFonts w:cs="Arial"/>
          <w:sz w:val="24"/>
          <w:szCs w:val="24"/>
          <w:u w:val="single"/>
        </w:rPr>
        <w:tab/>
      </w:r>
    </w:p>
    <w:p w14:paraId="1223921F" w14:textId="79A9638F" w:rsidR="001F6507" w:rsidRDefault="001F6507" w:rsidP="001F6507"/>
    <w:p w14:paraId="725D5CE8" w14:textId="487F8527" w:rsidR="001F6507" w:rsidRPr="00EB1241" w:rsidRDefault="001F6507" w:rsidP="00EB1241">
      <w:pPr>
        <w:jc w:val="center"/>
        <w:rPr>
          <w:b/>
          <w:bCs/>
        </w:rPr>
      </w:pPr>
      <w:r w:rsidRPr="00567B82">
        <w:rPr>
          <w:b/>
          <w:bCs/>
          <w:highlight w:val="yellow"/>
        </w:rPr>
        <w:t>[</w:t>
      </w:r>
      <w:r w:rsidRPr="00567B82">
        <w:rPr>
          <w:b/>
          <w:bCs/>
          <w:highlight w:val="yellow"/>
          <w:u w:val="single"/>
        </w:rPr>
        <w:t xml:space="preserve">Name of project as </w:t>
      </w:r>
      <w:r w:rsidR="0072088A" w:rsidRPr="00567B82">
        <w:rPr>
          <w:b/>
          <w:bCs/>
          <w:highlight w:val="yellow"/>
          <w:u w:val="single"/>
        </w:rPr>
        <w:t xml:space="preserve">it appears in the </w:t>
      </w:r>
      <w:r w:rsidR="00361B8A" w:rsidRPr="00567B82">
        <w:rPr>
          <w:b/>
          <w:bCs/>
          <w:highlight w:val="yellow"/>
          <w:u w:val="single"/>
        </w:rPr>
        <w:t>Portfolio Reinvestment Program</w:t>
      </w:r>
      <w:r w:rsidR="0072088A" w:rsidRPr="00567B82">
        <w:rPr>
          <w:b/>
          <w:bCs/>
          <w:highlight w:val="yellow"/>
          <w:u w:val="single"/>
        </w:rPr>
        <w:t xml:space="preserve"> application</w:t>
      </w:r>
      <w:r w:rsidR="0072088A" w:rsidRPr="00567B82">
        <w:rPr>
          <w:b/>
          <w:bCs/>
          <w:highlight w:val="yellow"/>
        </w:rPr>
        <w:t>]</w:t>
      </w:r>
    </w:p>
    <w:p w14:paraId="20E28BBF" w14:textId="77777777" w:rsidR="001340F3" w:rsidRPr="00C641CC" w:rsidRDefault="001340F3" w:rsidP="008D043C">
      <w:pPr>
        <w:pStyle w:val="Heading2"/>
        <w:spacing w:line="240" w:lineRule="auto"/>
        <w:ind w:left="720" w:right="720"/>
        <w:jc w:val="both"/>
        <w:rPr>
          <w:rFonts w:cs="Arial"/>
          <w:sz w:val="24"/>
          <w:szCs w:val="24"/>
        </w:rPr>
      </w:pPr>
    </w:p>
    <w:p w14:paraId="40ABA898" w14:textId="77777777" w:rsidR="005B6A67" w:rsidRPr="00C641CC" w:rsidRDefault="005B6A67" w:rsidP="005B6A67">
      <w:pPr>
        <w:jc w:val="both"/>
        <w:rPr>
          <w:rFonts w:cs="Arial"/>
          <w:szCs w:val="24"/>
        </w:rPr>
      </w:pPr>
    </w:p>
    <w:p w14:paraId="2DD5A285" w14:textId="5FC82F5D" w:rsidR="00891FD2" w:rsidRPr="00C641CC" w:rsidRDefault="005033ED" w:rsidP="7F3256A6">
      <w:pPr>
        <w:rPr>
          <w:rFonts w:cs="Arial"/>
        </w:rPr>
      </w:pPr>
      <w:bookmarkStart w:id="0" w:name="_Hlk38536889"/>
      <w:r>
        <w:rPr>
          <w:rFonts w:cs="Arial"/>
        </w:rPr>
        <w:tab/>
      </w:r>
      <w:r w:rsidR="40CD5D3C" w:rsidRPr="7F3256A6">
        <w:rPr>
          <w:rFonts w:cs="Arial"/>
        </w:rPr>
        <w:t>WHEREAS</w:t>
      </w:r>
      <w:r>
        <w:rPr>
          <w:rFonts w:cs="Arial"/>
        </w:rPr>
        <w:t>,</w:t>
      </w:r>
      <w:r w:rsidR="40CD5D3C" w:rsidRPr="7F3256A6">
        <w:rPr>
          <w:rFonts w:cs="Arial"/>
        </w:rPr>
        <w:t xml:space="preserve"> the California Department of Housing and Community Development ("Department")</w:t>
      </w:r>
      <w:r w:rsidR="00EA5042">
        <w:rPr>
          <w:rFonts w:cs="Arial"/>
        </w:rPr>
        <w:t xml:space="preserve">, as authorized by Chapter </w:t>
      </w:r>
      <w:r w:rsidR="00361B8A">
        <w:rPr>
          <w:rFonts w:cs="Arial"/>
        </w:rPr>
        <w:t>5.5</w:t>
      </w:r>
      <w:r w:rsidR="00EA5042">
        <w:rPr>
          <w:rFonts w:cs="Arial"/>
        </w:rPr>
        <w:t xml:space="preserve"> (commencing with Section 506</w:t>
      </w:r>
      <w:r w:rsidR="00361B8A">
        <w:rPr>
          <w:rFonts w:cs="Arial"/>
        </w:rPr>
        <w:t>06</w:t>
      </w:r>
      <w:r w:rsidR="00EA5042">
        <w:rPr>
          <w:rFonts w:cs="Arial"/>
        </w:rPr>
        <w:t>) of Part 2 of Division 31 of the Health and Safety Code,</w:t>
      </w:r>
      <w:r w:rsidR="40CD5D3C" w:rsidRPr="7F3256A6">
        <w:rPr>
          <w:rFonts w:cs="Arial"/>
        </w:rPr>
        <w:t xml:space="preserve"> has issued a </w:t>
      </w:r>
      <w:r w:rsidR="00361B8A">
        <w:rPr>
          <w:rFonts w:cs="Arial"/>
        </w:rPr>
        <w:t xml:space="preserve">Notice of Funding </w:t>
      </w:r>
      <w:r w:rsidR="007D2F15">
        <w:rPr>
          <w:rFonts w:cs="Arial"/>
        </w:rPr>
        <w:t>Availability</w:t>
      </w:r>
      <w:r w:rsidR="40CD5D3C" w:rsidRPr="7F3256A6">
        <w:rPr>
          <w:rFonts w:cs="Arial"/>
        </w:rPr>
        <w:t xml:space="preserve"> and Guidelines</w:t>
      </w:r>
      <w:r w:rsidR="00EA5042">
        <w:rPr>
          <w:rFonts w:cs="Arial"/>
        </w:rPr>
        <w:t>,</w:t>
      </w:r>
      <w:r w:rsidR="40CD5D3C" w:rsidRPr="7F3256A6">
        <w:rPr>
          <w:rFonts w:cs="Arial"/>
        </w:rPr>
        <w:t xml:space="preserve"> dated</w:t>
      </w:r>
      <w:r w:rsidR="40CD5D3C" w:rsidRPr="7F3256A6">
        <w:rPr>
          <w:rFonts w:cs="Arial"/>
          <w:b/>
          <w:bCs/>
        </w:rPr>
        <w:t xml:space="preserve"> </w:t>
      </w:r>
      <w:r w:rsidR="00361B8A" w:rsidRPr="006B047E">
        <w:rPr>
          <w:rFonts w:cs="Arial"/>
          <w:bCs/>
        </w:rPr>
        <w:t xml:space="preserve"> </w:t>
      </w:r>
      <w:r w:rsidR="00D02810" w:rsidRPr="00411657">
        <w:rPr>
          <w:rFonts w:cs="Arial"/>
          <w:b/>
          <w:highlight w:val="yellow"/>
        </w:rPr>
        <w:t>[DATE]</w:t>
      </w:r>
      <w:r w:rsidR="40CD5D3C" w:rsidRPr="7F3256A6">
        <w:rPr>
          <w:rFonts w:cs="Arial"/>
        </w:rPr>
        <w:t xml:space="preserve">, </w:t>
      </w:r>
      <w:bookmarkStart w:id="1" w:name="_Hlk38982416"/>
      <w:r w:rsidR="40CD5D3C" w:rsidRPr="7F3256A6">
        <w:rPr>
          <w:rFonts w:cs="Arial"/>
        </w:rPr>
        <w:t xml:space="preserve">under its </w:t>
      </w:r>
      <w:r w:rsidR="00361B8A">
        <w:rPr>
          <w:rFonts w:cs="Arial"/>
        </w:rPr>
        <w:t>Portfolio Reinvestment Program</w:t>
      </w:r>
      <w:r w:rsidR="40CD5D3C" w:rsidRPr="7F3256A6">
        <w:rPr>
          <w:rFonts w:cs="Arial"/>
        </w:rPr>
        <w:t xml:space="preserve"> (</w:t>
      </w:r>
      <w:r w:rsidR="07C2FBAB" w:rsidRPr="7F3256A6">
        <w:rPr>
          <w:rFonts w:cs="Arial"/>
        </w:rPr>
        <w:t>“</w:t>
      </w:r>
      <w:r w:rsidR="00361B8A">
        <w:rPr>
          <w:rFonts w:cs="Arial"/>
        </w:rPr>
        <w:t>NOFA</w:t>
      </w:r>
      <w:r w:rsidR="07C2FBAB" w:rsidRPr="7F3256A6">
        <w:rPr>
          <w:rFonts w:cs="Arial"/>
        </w:rPr>
        <w:t>”</w:t>
      </w:r>
      <w:r w:rsidR="40CD5D3C" w:rsidRPr="7F3256A6">
        <w:rPr>
          <w:rFonts w:cs="Arial"/>
        </w:rPr>
        <w:t>);</w:t>
      </w:r>
      <w:bookmarkEnd w:id="0"/>
      <w:bookmarkEnd w:id="1"/>
      <w:r w:rsidR="0035596D">
        <w:rPr>
          <w:rFonts w:cs="Arial"/>
        </w:rPr>
        <w:t xml:space="preserve"> </w:t>
      </w:r>
    </w:p>
    <w:p w14:paraId="483FE719" w14:textId="77777777" w:rsidR="001340F3" w:rsidRPr="00C641CC" w:rsidRDefault="001340F3" w:rsidP="001340F3">
      <w:pPr>
        <w:jc w:val="both"/>
        <w:rPr>
          <w:rFonts w:cs="Arial"/>
          <w:szCs w:val="24"/>
        </w:rPr>
      </w:pPr>
    </w:p>
    <w:p w14:paraId="2C50B714" w14:textId="35DD5971" w:rsidR="004252B3" w:rsidRDefault="00706F16" w:rsidP="001340F3">
      <w:pPr>
        <w:jc w:val="both"/>
        <w:rPr>
          <w:rFonts w:cs="Arial"/>
          <w:szCs w:val="24"/>
        </w:rPr>
      </w:pPr>
      <w:r>
        <w:rPr>
          <w:rFonts w:cs="Arial"/>
          <w:szCs w:val="24"/>
        </w:rPr>
        <w:tab/>
      </w:r>
      <w:proofErr w:type="gramStart"/>
      <w:r w:rsidR="001340F3" w:rsidRPr="00C641CC">
        <w:rPr>
          <w:rFonts w:cs="Arial"/>
          <w:szCs w:val="24"/>
        </w:rPr>
        <w:t>WHEREAS,</w:t>
      </w:r>
      <w:proofErr w:type="gramEnd"/>
      <w:r w:rsidR="001340F3" w:rsidRPr="00C641CC">
        <w:rPr>
          <w:rFonts w:cs="Arial"/>
          <w:szCs w:val="24"/>
        </w:rPr>
        <w:t xml:space="preserve"> </w:t>
      </w:r>
      <w:r w:rsidR="001340F3" w:rsidRPr="00567B82">
        <w:rPr>
          <w:rFonts w:cs="Arial"/>
          <w:b/>
          <w:bCs/>
          <w:szCs w:val="24"/>
          <w:highlight w:val="yellow"/>
        </w:rPr>
        <w:t>[</w:t>
      </w:r>
      <w:r w:rsidR="00322BDE" w:rsidRPr="00567B82">
        <w:rPr>
          <w:rFonts w:cs="Arial"/>
          <w:b/>
          <w:bCs/>
          <w:szCs w:val="24"/>
          <w:highlight w:val="yellow"/>
        </w:rPr>
        <w:t>FULL LEGAL NAME OF PUBLIC ENTITY</w:t>
      </w:r>
      <w:r w:rsidR="005512E3" w:rsidRPr="00567B82">
        <w:rPr>
          <w:rFonts w:cs="Arial"/>
          <w:b/>
          <w:bCs/>
          <w:szCs w:val="24"/>
          <w:highlight w:val="yellow"/>
        </w:rPr>
        <w:t>]</w:t>
      </w:r>
      <w:r w:rsidR="000274B1">
        <w:rPr>
          <w:rFonts w:cs="Arial"/>
          <w:b/>
          <w:bCs/>
          <w:szCs w:val="24"/>
        </w:rPr>
        <w:t xml:space="preserve">, </w:t>
      </w:r>
      <w:r w:rsidR="000274B1" w:rsidRPr="00567B82">
        <w:rPr>
          <w:rFonts w:cs="Arial"/>
          <w:b/>
          <w:bCs/>
          <w:szCs w:val="24"/>
          <w:highlight w:val="yellow"/>
        </w:rPr>
        <w:t>[a municipal corporation/</w:t>
      </w:r>
      <w:r w:rsidR="004B64A1" w:rsidRPr="00567B82">
        <w:rPr>
          <w:rFonts w:cs="Arial"/>
          <w:b/>
          <w:bCs/>
          <w:szCs w:val="24"/>
          <w:highlight w:val="yellow"/>
        </w:rPr>
        <w:t>a political subdivision of the State of California/etc]</w:t>
      </w:r>
      <w:r w:rsidR="005512E3">
        <w:rPr>
          <w:rFonts w:cs="Arial"/>
          <w:b/>
          <w:bCs/>
          <w:szCs w:val="24"/>
        </w:rPr>
        <w:t xml:space="preserve"> </w:t>
      </w:r>
      <w:r w:rsidR="00E61520">
        <w:rPr>
          <w:rFonts w:cs="Arial"/>
          <w:szCs w:val="24"/>
        </w:rPr>
        <w:t xml:space="preserve">(“Public Entity”) </w:t>
      </w:r>
      <w:r w:rsidR="00905631" w:rsidRPr="00EB1241">
        <w:rPr>
          <w:rFonts w:cs="Arial"/>
          <w:szCs w:val="24"/>
        </w:rPr>
        <w:t>is a</w:t>
      </w:r>
      <w:r w:rsidR="00905631">
        <w:rPr>
          <w:rFonts w:cs="Arial"/>
          <w:szCs w:val="24"/>
        </w:rPr>
        <w:t>uthorized and directed</w:t>
      </w:r>
      <w:r w:rsidR="001E06BC">
        <w:rPr>
          <w:rFonts w:cs="Arial"/>
          <w:szCs w:val="24"/>
        </w:rPr>
        <w:t xml:space="preserve"> to submit an application in response to the </w:t>
      </w:r>
      <w:r w:rsidR="007D2F15">
        <w:rPr>
          <w:rFonts w:cs="Arial"/>
          <w:szCs w:val="24"/>
        </w:rPr>
        <w:t>NO</w:t>
      </w:r>
      <w:r w:rsidR="00D91F5D">
        <w:rPr>
          <w:rFonts w:cs="Arial"/>
          <w:szCs w:val="24"/>
        </w:rPr>
        <w:t xml:space="preserve">FA </w:t>
      </w:r>
      <w:r w:rsidR="00D77B25">
        <w:rPr>
          <w:rFonts w:cs="Arial"/>
          <w:szCs w:val="24"/>
        </w:rPr>
        <w:t>(the “Application”)</w:t>
      </w:r>
      <w:r w:rsidR="004252B3">
        <w:rPr>
          <w:rFonts w:cs="Arial"/>
          <w:szCs w:val="24"/>
        </w:rPr>
        <w:t xml:space="preserve">; and </w:t>
      </w:r>
    </w:p>
    <w:p w14:paraId="31619113" w14:textId="77777777" w:rsidR="004252B3" w:rsidRDefault="004252B3" w:rsidP="001340F3">
      <w:pPr>
        <w:jc w:val="both"/>
        <w:rPr>
          <w:rFonts w:cs="Arial"/>
          <w:szCs w:val="24"/>
        </w:rPr>
      </w:pPr>
    </w:p>
    <w:p w14:paraId="27402756" w14:textId="238F9735" w:rsidR="00FD28DA" w:rsidRDefault="004252B3" w:rsidP="001340F3">
      <w:pPr>
        <w:jc w:val="both"/>
        <w:rPr>
          <w:rFonts w:cs="Arial"/>
          <w:szCs w:val="24"/>
        </w:rPr>
      </w:pPr>
      <w:r>
        <w:rPr>
          <w:rFonts w:cs="Arial"/>
          <w:szCs w:val="24"/>
        </w:rPr>
        <w:tab/>
        <w:t xml:space="preserve">WHEREAS, the </w:t>
      </w:r>
      <w:r w:rsidR="00CB4DBD">
        <w:rPr>
          <w:rFonts w:cs="Arial"/>
          <w:szCs w:val="24"/>
        </w:rPr>
        <w:t xml:space="preserve">Department </w:t>
      </w:r>
      <w:r w:rsidR="007674EB">
        <w:rPr>
          <w:rFonts w:cs="Arial"/>
          <w:szCs w:val="24"/>
        </w:rPr>
        <w:t xml:space="preserve">has made or </w:t>
      </w:r>
      <w:r w:rsidR="00CB4DBD">
        <w:rPr>
          <w:rFonts w:cs="Arial"/>
          <w:szCs w:val="24"/>
        </w:rPr>
        <w:t>will make</w:t>
      </w:r>
      <w:r w:rsidR="00015D3F">
        <w:rPr>
          <w:rFonts w:cs="Arial"/>
          <w:szCs w:val="24"/>
        </w:rPr>
        <w:t xml:space="preserve"> a conditional commitment of </w:t>
      </w:r>
      <w:r w:rsidR="00D91F5D">
        <w:rPr>
          <w:rFonts w:cs="Arial"/>
          <w:szCs w:val="24"/>
        </w:rPr>
        <w:t xml:space="preserve">Portfolio Reinvestment Program </w:t>
      </w:r>
      <w:r w:rsidR="00015D3F">
        <w:rPr>
          <w:rFonts w:cs="Arial"/>
          <w:szCs w:val="24"/>
        </w:rPr>
        <w:t>funds</w:t>
      </w:r>
      <w:r w:rsidR="00EB52A4">
        <w:rPr>
          <w:rFonts w:cs="Arial"/>
          <w:szCs w:val="24"/>
        </w:rPr>
        <w:t xml:space="preserve"> </w:t>
      </w:r>
      <w:r w:rsidR="006E783D">
        <w:rPr>
          <w:rFonts w:cs="Arial"/>
          <w:szCs w:val="24"/>
        </w:rPr>
        <w:t>in reliance on the representations in that Application</w:t>
      </w:r>
      <w:r w:rsidR="00EB52A4">
        <w:rPr>
          <w:rFonts w:cs="Arial"/>
          <w:szCs w:val="24"/>
        </w:rPr>
        <w:t xml:space="preserve"> (the “</w:t>
      </w:r>
      <w:r w:rsidR="00D91F5D">
        <w:rPr>
          <w:rFonts w:cs="Arial"/>
          <w:szCs w:val="24"/>
        </w:rPr>
        <w:t>Portfolio Reinvestment Program</w:t>
      </w:r>
      <w:r w:rsidR="00EB52A4">
        <w:rPr>
          <w:rFonts w:cs="Arial"/>
          <w:szCs w:val="24"/>
        </w:rPr>
        <w:t xml:space="preserve"> </w:t>
      </w:r>
      <w:r w:rsidR="0040171F">
        <w:rPr>
          <w:rFonts w:cs="Arial"/>
          <w:szCs w:val="24"/>
        </w:rPr>
        <w:t>Transaction</w:t>
      </w:r>
      <w:r w:rsidR="00EB52A4">
        <w:rPr>
          <w:rFonts w:cs="Arial"/>
          <w:szCs w:val="24"/>
        </w:rPr>
        <w:t>”)</w:t>
      </w:r>
      <w:r w:rsidR="00FD28DA">
        <w:rPr>
          <w:rFonts w:cs="Arial"/>
          <w:szCs w:val="24"/>
        </w:rPr>
        <w:t xml:space="preserve">; and </w:t>
      </w:r>
    </w:p>
    <w:p w14:paraId="59FB52B5" w14:textId="56A8869F" w:rsidR="001340F3" w:rsidRDefault="001340F3" w:rsidP="001340F3">
      <w:pPr>
        <w:jc w:val="both"/>
        <w:rPr>
          <w:rFonts w:cs="Arial"/>
          <w:szCs w:val="24"/>
        </w:rPr>
      </w:pPr>
    </w:p>
    <w:p w14:paraId="11973553" w14:textId="5B5DD2CD" w:rsidR="009D1A64" w:rsidRPr="009D1A64" w:rsidRDefault="009D1A64" w:rsidP="009D1A64">
      <w:pPr>
        <w:overflowPunct w:val="0"/>
        <w:autoSpaceDE w:val="0"/>
        <w:autoSpaceDN w:val="0"/>
        <w:adjustRightInd w:val="0"/>
        <w:ind w:firstLine="720"/>
        <w:textAlignment w:val="baseline"/>
        <w:rPr>
          <w:rFonts w:cs="Arial"/>
          <w:szCs w:val="24"/>
        </w:rPr>
      </w:pPr>
      <w:proofErr w:type="gramStart"/>
      <w:r w:rsidRPr="009D1A64">
        <w:rPr>
          <w:rFonts w:cs="Arial"/>
          <w:szCs w:val="24"/>
        </w:rPr>
        <w:t>WHEREAS,</w:t>
      </w:r>
      <w:proofErr w:type="gramEnd"/>
      <w:r w:rsidRPr="009D1A64">
        <w:rPr>
          <w:rFonts w:cs="Arial"/>
          <w:szCs w:val="24"/>
        </w:rPr>
        <w:t xml:space="preserve"> </w:t>
      </w:r>
      <w:r w:rsidRPr="009D1A64">
        <w:rPr>
          <w:rFonts w:cs="Arial"/>
          <w:b/>
          <w:bCs/>
          <w:szCs w:val="24"/>
        </w:rPr>
        <w:t>[</w:t>
      </w:r>
      <w:r>
        <w:rPr>
          <w:rFonts w:cs="Arial"/>
          <w:b/>
          <w:bCs/>
          <w:szCs w:val="24"/>
        </w:rPr>
        <w:t>Public Entity</w:t>
      </w:r>
      <w:r w:rsidRPr="009D1A64">
        <w:rPr>
          <w:rFonts w:cs="Arial"/>
          <w:b/>
          <w:bCs/>
          <w:szCs w:val="24"/>
        </w:rPr>
        <w:t xml:space="preserve"> is the owner of / it is in the </w:t>
      </w:r>
      <w:r>
        <w:rPr>
          <w:rFonts w:cs="Arial"/>
          <w:b/>
          <w:bCs/>
          <w:szCs w:val="24"/>
        </w:rPr>
        <w:t>Public Entity</w:t>
      </w:r>
      <w:r w:rsidRPr="009D1A64">
        <w:rPr>
          <w:rFonts w:cs="Arial"/>
          <w:b/>
          <w:bCs/>
          <w:szCs w:val="24"/>
        </w:rPr>
        <w:t xml:space="preserve">’s best interest to acquire] </w:t>
      </w:r>
      <w:r w:rsidRPr="009D1A64">
        <w:rPr>
          <w:rFonts w:cs="Arial"/>
          <w:szCs w:val="24"/>
        </w:rPr>
        <w:t xml:space="preserve">that rental housing development knowns as </w:t>
      </w:r>
      <w:r w:rsidRPr="009D1A64">
        <w:rPr>
          <w:rFonts w:cs="Arial"/>
          <w:b/>
          <w:bCs/>
          <w:szCs w:val="24"/>
        </w:rPr>
        <w:t>[project name</w:t>
      </w:r>
      <w:r w:rsidRPr="009D1A64">
        <w:rPr>
          <w:rFonts w:cs="Arial"/>
          <w:b/>
          <w:bCs/>
          <w:sz w:val="26"/>
          <w:szCs w:val="26"/>
        </w:rPr>
        <w:t>]</w:t>
      </w:r>
      <w:r w:rsidRPr="009D1A64">
        <w:rPr>
          <w:rFonts w:cs="Arial"/>
          <w:sz w:val="26"/>
          <w:szCs w:val="26"/>
        </w:rPr>
        <w:t>,</w:t>
      </w:r>
      <w:r w:rsidRPr="009D1A64">
        <w:rPr>
          <w:rFonts w:cs="Arial"/>
          <w:szCs w:val="24"/>
        </w:rPr>
        <w:t xml:space="preserve"> located at </w:t>
      </w:r>
      <w:r w:rsidRPr="009D1A64">
        <w:rPr>
          <w:rFonts w:cs="Arial"/>
          <w:b/>
          <w:bCs/>
          <w:szCs w:val="24"/>
        </w:rPr>
        <w:t xml:space="preserve">[project address] </w:t>
      </w:r>
      <w:r w:rsidRPr="009D1A64">
        <w:rPr>
          <w:rFonts w:cs="Arial"/>
          <w:szCs w:val="24"/>
        </w:rPr>
        <w:t xml:space="preserve">in the City of </w:t>
      </w:r>
      <w:r w:rsidRPr="009D1A64">
        <w:rPr>
          <w:rFonts w:cs="Arial"/>
          <w:b/>
          <w:bCs/>
          <w:szCs w:val="24"/>
        </w:rPr>
        <w:t>[City]</w:t>
      </w:r>
      <w:r w:rsidRPr="009D1A64">
        <w:rPr>
          <w:rFonts w:cs="Arial"/>
          <w:szCs w:val="24"/>
        </w:rPr>
        <w:t>, California (the “Development”); and</w:t>
      </w:r>
    </w:p>
    <w:p w14:paraId="70E57F00" w14:textId="77777777" w:rsidR="009D1A64" w:rsidRPr="009D1A64" w:rsidRDefault="009D1A64" w:rsidP="009D1A64">
      <w:pPr>
        <w:overflowPunct w:val="0"/>
        <w:autoSpaceDE w:val="0"/>
        <w:autoSpaceDN w:val="0"/>
        <w:adjustRightInd w:val="0"/>
        <w:textAlignment w:val="baseline"/>
        <w:rPr>
          <w:rFonts w:cs="Arial"/>
          <w:szCs w:val="24"/>
        </w:rPr>
      </w:pPr>
    </w:p>
    <w:p w14:paraId="2F4618A4" w14:textId="5358813A" w:rsidR="009D1A64" w:rsidRDefault="009D1A64" w:rsidP="009D1A64">
      <w:pPr>
        <w:tabs>
          <w:tab w:val="left" w:pos="0"/>
        </w:tabs>
        <w:overflowPunct w:val="0"/>
        <w:autoSpaceDE w:val="0"/>
        <w:autoSpaceDN w:val="0"/>
        <w:adjustRightInd w:val="0"/>
        <w:ind w:right="-720" w:firstLine="720"/>
        <w:textAlignment w:val="baseline"/>
        <w:rPr>
          <w:rFonts w:cs="Arial"/>
          <w:szCs w:val="24"/>
        </w:rPr>
      </w:pPr>
      <w:proofErr w:type="gramStart"/>
      <w:r w:rsidRPr="009D1A64">
        <w:rPr>
          <w:rFonts w:cs="Arial"/>
          <w:szCs w:val="24"/>
        </w:rPr>
        <w:t>WHEREAS,</w:t>
      </w:r>
      <w:proofErr w:type="gramEnd"/>
      <w:r w:rsidRPr="009D1A64">
        <w:rPr>
          <w:rFonts w:cs="Arial"/>
          <w:szCs w:val="24"/>
        </w:rPr>
        <w:t xml:space="preserve"> the Development is subject to an existing Department loan under the </w:t>
      </w:r>
      <w:r w:rsidRPr="009D1A64">
        <w:rPr>
          <w:rFonts w:cs="Arial"/>
          <w:b/>
          <w:szCs w:val="24"/>
        </w:rPr>
        <w:t>[original loan program name]</w:t>
      </w:r>
      <w:r w:rsidRPr="009D1A64">
        <w:rPr>
          <w:rFonts w:cs="Arial"/>
          <w:szCs w:val="24"/>
        </w:rPr>
        <w:t>, Loan Number [_</w:t>
      </w:r>
      <w:r w:rsidRPr="009D1A64">
        <w:rPr>
          <w:rFonts w:cs="Arial"/>
          <w:b/>
          <w:szCs w:val="24"/>
        </w:rPr>
        <w:t>_-____-____</w:t>
      </w:r>
      <w:r w:rsidRPr="009D1A64">
        <w:rPr>
          <w:rFonts w:cs="Arial"/>
          <w:szCs w:val="24"/>
        </w:rPr>
        <w:t>] in the original principal amount of $</w:t>
      </w:r>
      <w:r w:rsidRPr="009D1A64">
        <w:rPr>
          <w:rFonts w:cs="Arial"/>
          <w:b/>
          <w:szCs w:val="24"/>
        </w:rPr>
        <w:t>________.</w:t>
      </w:r>
      <w:r w:rsidRPr="009D1A64">
        <w:rPr>
          <w:rFonts w:cs="Arial"/>
          <w:bCs/>
          <w:szCs w:val="24"/>
        </w:rPr>
        <w:t xml:space="preserve">__, plus accrued interest thereon (the “Original Department Loan”); </w:t>
      </w:r>
      <w:r w:rsidRPr="009D1A64">
        <w:rPr>
          <w:rFonts w:cs="Arial"/>
          <w:szCs w:val="24"/>
        </w:rPr>
        <w:t xml:space="preserve">and </w:t>
      </w:r>
    </w:p>
    <w:p w14:paraId="05627A0C" w14:textId="2880C0EA" w:rsidR="00D67973" w:rsidRDefault="00D67973" w:rsidP="009D1A64">
      <w:pPr>
        <w:tabs>
          <w:tab w:val="left" w:pos="0"/>
        </w:tabs>
        <w:overflowPunct w:val="0"/>
        <w:autoSpaceDE w:val="0"/>
        <w:autoSpaceDN w:val="0"/>
        <w:adjustRightInd w:val="0"/>
        <w:ind w:right="-720" w:firstLine="720"/>
        <w:textAlignment w:val="baseline"/>
        <w:rPr>
          <w:rFonts w:cs="Arial"/>
          <w:szCs w:val="24"/>
        </w:rPr>
      </w:pPr>
    </w:p>
    <w:p w14:paraId="6E75A573" w14:textId="65AEEC60" w:rsidR="00D67973" w:rsidRDefault="00D67973" w:rsidP="009D1A64">
      <w:pPr>
        <w:tabs>
          <w:tab w:val="left" w:pos="0"/>
        </w:tabs>
        <w:overflowPunct w:val="0"/>
        <w:autoSpaceDE w:val="0"/>
        <w:autoSpaceDN w:val="0"/>
        <w:adjustRightInd w:val="0"/>
        <w:ind w:right="-720" w:firstLine="720"/>
        <w:textAlignment w:val="baseline"/>
        <w:rPr>
          <w:rFonts w:cs="Arial"/>
          <w:szCs w:val="24"/>
        </w:rPr>
      </w:pPr>
      <w:r>
        <w:rPr>
          <w:rFonts w:cs="Arial"/>
          <w:szCs w:val="24"/>
        </w:rPr>
        <w:t xml:space="preserve">WHEREAS, Pursuant to the NOFA, the Original Department Loan will be terminated and reconveyed, and a single set of loan documents evidencing both the Original Department Loan and the Portfolio Reinvestment Program Loan will be issued by the Department and entered into by the Borrower (the “Portfolio Reinvestment Program Transaction”).  </w:t>
      </w:r>
    </w:p>
    <w:p w14:paraId="028CAAC8" w14:textId="104E04BB" w:rsidR="00222CD2" w:rsidRDefault="00222CD2" w:rsidP="009D1A64">
      <w:pPr>
        <w:tabs>
          <w:tab w:val="left" w:pos="0"/>
        </w:tabs>
        <w:overflowPunct w:val="0"/>
        <w:autoSpaceDE w:val="0"/>
        <w:autoSpaceDN w:val="0"/>
        <w:adjustRightInd w:val="0"/>
        <w:ind w:right="-720" w:firstLine="720"/>
        <w:textAlignment w:val="baseline"/>
        <w:rPr>
          <w:rFonts w:cs="Arial"/>
          <w:szCs w:val="24"/>
        </w:rPr>
      </w:pPr>
    </w:p>
    <w:p w14:paraId="335E8A87" w14:textId="0F126F59" w:rsidR="00222CD2" w:rsidRPr="00222CD2" w:rsidRDefault="00222CD2" w:rsidP="00222CD2">
      <w:pPr>
        <w:tabs>
          <w:tab w:val="left" w:pos="0"/>
        </w:tabs>
        <w:overflowPunct w:val="0"/>
        <w:autoSpaceDE w:val="0"/>
        <w:autoSpaceDN w:val="0"/>
        <w:adjustRightInd w:val="0"/>
        <w:spacing w:line="-244" w:lineRule="auto"/>
        <w:ind w:right="-720" w:firstLine="720"/>
        <w:textAlignment w:val="baseline"/>
        <w:rPr>
          <w:rFonts w:cs="Arial"/>
          <w:szCs w:val="24"/>
        </w:rPr>
      </w:pPr>
      <w:proofErr w:type="gramStart"/>
      <w:r w:rsidRPr="00222CD2">
        <w:rPr>
          <w:rFonts w:cs="Arial"/>
          <w:szCs w:val="24"/>
        </w:rPr>
        <w:t>WHEREAS,</w:t>
      </w:r>
      <w:proofErr w:type="gramEnd"/>
      <w:r w:rsidRPr="00222CD2">
        <w:rPr>
          <w:rFonts w:cs="Arial"/>
          <w:szCs w:val="24"/>
        </w:rPr>
        <w:t xml:space="preserve"> it is in the</w:t>
      </w:r>
      <w:r>
        <w:rPr>
          <w:rFonts w:cs="Arial"/>
          <w:szCs w:val="24"/>
        </w:rPr>
        <w:t xml:space="preserve"> Public Entity</w:t>
      </w:r>
      <w:r w:rsidRPr="00222CD2">
        <w:rPr>
          <w:rFonts w:cs="Arial"/>
          <w:szCs w:val="24"/>
        </w:rPr>
        <w:t>’s best interest to restructure the Original Department Loan under the Department’s Portfolio Reinvestment Program and enter into new loan documents with the Department evidencing both the Original Department Loan and the Portfolio Reinvestment Program Loan (the “Portfolio Reinvestment Program Transaction”).</w:t>
      </w:r>
    </w:p>
    <w:p w14:paraId="1C184038" w14:textId="77777777" w:rsidR="00222CD2" w:rsidRPr="009D1A64" w:rsidRDefault="00222CD2" w:rsidP="009D1A64">
      <w:pPr>
        <w:tabs>
          <w:tab w:val="left" w:pos="0"/>
        </w:tabs>
        <w:overflowPunct w:val="0"/>
        <w:autoSpaceDE w:val="0"/>
        <w:autoSpaceDN w:val="0"/>
        <w:adjustRightInd w:val="0"/>
        <w:ind w:right="-720" w:firstLine="720"/>
        <w:textAlignment w:val="baseline"/>
        <w:rPr>
          <w:rFonts w:cs="Arial"/>
          <w:szCs w:val="24"/>
        </w:rPr>
      </w:pPr>
    </w:p>
    <w:p w14:paraId="226A3108" w14:textId="283B997C" w:rsidR="00231E52" w:rsidRPr="00C641CC" w:rsidRDefault="00231E52" w:rsidP="005B6A67">
      <w:pPr>
        <w:jc w:val="both"/>
        <w:rPr>
          <w:rFonts w:cs="Arial"/>
          <w:szCs w:val="24"/>
        </w:rPr>
      </w:pPr>
    </w:p>
    <w:p w14:paraId="1E97777B" w14:textId="782A52C9" w:rsidR="002D58DE" w:rsidRDefault="0088688D" w:rsidP="000E705F">
      <w:pPr>
        <w:rPr>
          <w:rFonts w:cs="Arial"/>
          <w:szCs w:val="24"/>
        </w:rPr>
      </w:pPr>
      <w:r>
        <w:rPr>
          <w:rFonts w:cs="Arial"/>
          <w:szCs w:val="24"/>
        </w:rPr>
        <w:lastRenderedPageBreak/>
        <w:tab/>
      </w:r>
      <w:r w:rsidR="00231E52" w:rsidRPr="00C641CC">
        <w:rPr>
          <w:rFonts w:cs="Arial"/>
          <w:szCs w:val="24"/>
        </w:rPr>
        <w:t>NOW, THEREFORE, IT IS RESOLVED</w:t>
      </w:r>
      <w:r w:rsidR="00D42234">
        <w:rPr>
          <w:rFonts w:cs="Arial"/>
          <w:szCs w:val="24"/>
        </w:rPr>
        <w:t xml:space="preserve">, that the </w:t>
      </w:r>
      <w:r w:rsidRPr="00EB1241">
        <w:rPr>
          <w:rFonts w:cs="Arial"/>
          <w:szCs w:val="24"/>
        </w:rPr>
        <w:t>Public Entity</w:t>
      </w:r>
      <w:r w:rsidR="00E27330">
        <w:rPr>
          <w:rFonts w:cs="Arial"/>
          <w:szCs w:val="24"/>
        </w:rPr>
        <w:t xml:space="preserve"> </w:t>
      </w:r>
      <w:r w:rsidR="002D58DE">
        <w:rPr>
          <w:rFonts w:cs="Arial"/>
          <w:szCs w:val="24"/>
        </w:rPr>
        <w:t xml:space="preserve">does hereby determine and declare as follows: </w:t>
      </w:r>
    </w:p>
    <w:p w14:paraId="00FB3304" w14:textId="32FA5BD3" w:rsidR="00F84B41" w:rsidRDefault="00F84B41" w:rsidP="000E705F">
      <w:pPr>
        <w:rPr>
          <w:rFonts w:cs="Arial"/>
          <w:szCs w:val="24"/>
        </w:rPr>
      </w:pPr>
    </w:p>
    <w:p w14:paraId="5E7A36A4" w14:textId="45D2D382" w:rsidR="00D42234" w:rsidRPr="00D42234" w:rsidRDefault="00F84B41" w:rsidP="000E705F">
      <w:pPr>
        <w:rPr>
          <w:rFonts w:cs="Arial"/>
          <w:szCs w:val="24"/>
        </w:rPr>
      </w:pPr>
      <w:r>
        <w:rPr>
          <w:rFonts w:cs="Arial"/>
          <w:szCs w:val="24"/>
        </w:rPr>
        <w:tab/>
        <w:t xml:space="preserve">SECTION 1. That the Public Entity is hereby authorized and directed to apply for and if awarded, </w:t>
      </w:r>
      <w:r w:rsidR="00A625CB">
        <w:rPr>
          <w:rFonts w:cs="Arial"/>
          <w:szCs w:val="24"/>
        </w:rPr>
        <w:t xml:space="preserve">accept the </w:t>
      </w:r>
      <w:r w:rsidR="008D470E">
        <w:rPr>
          <w:rFonts w:cs="Arial"/>
          <w:szCs w:val="24"/>
        </w:rPr>
        <w:t xml:space="preserve">Department’s award of the </w:t>
      </w:r>
      <w:r w:rsidR="00D91F5D">
        <w:rPr>
          <w:rFonts w:cs="Arial"/>
          <w:szCs w:val="24"/>
        </w:rPr>
        <w:t>Portfolio Reinvestment Program</w:t>
      </w:r>
      <w:r w:rsidR="00457E30">
        <w:rPr>
          <w:rFonts w:cs="Arial"/>
          <w:szCs w:val="24"/>
        </w:rPr>
        <w:t xml:space="preserve"> </w:t>
      </w:r>
      <w:r w:rsidR="00D43FED">
        <w:rPr>
          <w:rFonts w:cs="Arial"/>
          <w:szCs w:val="24"/>
        </w:rPr>
        <w:t>L</w:t>
      </w:r>
      <w:r w:rsidR="00457E30">
        <w:rPr>
          <w:rFonts w:cs="Arial"/>
          <w:szCs w:val="24"/>
        </w:rPr>
        <w:t>oan</w:t>
      </w:r>
      <w:r>
        <w:rPr>
          <w:rFonts w:cs="Arial"/>
          <w:szCs w:val="24"/>
        </w:rPr>
        <w:t xml:space="preserve"> in an amount </w:t>
      </w:r>
      <w:r w:rsidRPr="002E31A1">
        <w:rPr>
          <w:rFonts w:cs="Arial"/>
          <w:szCs w:val="24"/>
          <w:highlight w:val="yellow"/>
        </w:rPr>
        <w:t>not to exceed $_____________________</w:t>
      </w:r>
      <w:r w:rsidRPr="003C2453">
        <w:rPr>
          <w:rFonts w:cs="Arial"/>
          <w:szCs w:val="24"/>
        </w:rPr>
        <w:t>.</w:t>
      </w:r>
      <w:r>
        <w:rPr>
          <w:rFonts w:cs="Arial"/>
          <w:szCs w:val="24"/>
        </w:rPr>
        <w:t xml:space="preserve"> </w:t>
      </w:r>
    </w:p>
    <w:p w14:paraId="39B58286" w14:textId="77777777" w:rsidR="00D42234" w:rsidRDefault="00D42234" w:rsidP="000E705F">
      <w:pPr>
        <w:rPr>
          <w:rFonts w:cs="Arial"/>
          <w:szCs w:val="24"/>
        </w:rPr>
      </w:pPr>
    </w:p>
    <w:p w14:paraId="4FA20190" w14:textId="1331D173" w:rsidR="0029182A" w:rsidRPr="00C641CC" w:rsidRDefault="00372AC2" w:rsidP="7F3256A6">
      <w:pPr>
        <w:pStyle w:val="BlockText"/>
        <w:spacing w:line="240" w:lineRule="auto"/>
        <w:ind w:left="0" w:right="0" w:firstLine="0"/>
        <w:jc w:val="left"/>
        <w:rPr>
          <w:rFonts w:cs="Arial"/>
        </w:rPr>
      </w:pPr>
      <w:r>
        <w:rPr>
          <w:rFonts w:cs="Arial"/>
          <w:szCs w:val="24"/>
        </w:rPr>
        <w:tab/>
      </w:r>
      <w:r w:rsidR="6DA3E11D" w:rsidRPr="7F3256A6">
        <w:rPr>
          <w:rFonts w:cs="Arial"/>
        </w:rPr>
        <w:t xml:space="preserve">RESOLVED FURTHER: That in connection with the </w:t>
      </w:r>
      <w:r w:rsidR="00D91F5D">
        <w:rPr>
          <w:rFonts w:cs="Arial"/>
        </w:rPr>
        <w:t>Portfolio Reinvestment Program</w:t>
      </w:r>
      <w:r w:rsidR="086E5B65" w:rsidRPr="7F3256A6">
        <w:rPr>
          <w:rFonts w:cs="Arial"/>
        </w:rPr>
        <w:t xml:space="preserve"> Loan</w:t>
      </w:r>
      <w:r w:rsidR="6DA3E11D" w:rsidRPr="7F3256A6">
        <w:rPr>
          <w:rFonts w:cs="Arial"/>
        </w:rPr>
        <w:t xml:space="preserve">, the </w:t>
      </w:r>
      <w:r w:rsidR="0050216D">
        <w:rPr>
          <w:rFonts w:cs="Arial"/>
        </w:rPr>
        <w:t xml:space="preserve">Public Entity </w:t>
      </w:r>
      <w:r w:rsidR="6DA3E11D" w:rsidRPr="7F3256A6">
        <w:rPr>
          <w:rFonts w:cs="Arial"/>
        </w:rPr>
        <w:t>is authorized and directed to enter into, execute, and deliver any and all documents required</w:t>
      </w:r>
      <w:r w:rsidR="1245728C" w:rsidRPr="7F3256A6">
        <w:rPr>
          <w:rFonts w:cs="Arial"/>
        </w:rPr>
        <w:t xml:space="preserve"> </w:t>
      </w:r>
      <w:r w:rsidR="6DA3E11D" w:rsidRPr="7F3256A6">
        <w:rPr>
          <w:rFonts w:cs="Arial"/>
        </w:rPr>
        <w:t xml:space="preserve">or deemed necessary or appropriate to </w:t>
      </w:r>
      <w:r w:rsidR="00CE7150">
        <w:rPr>
          <w:rFonts w:cs="Arial"/>
        </w:rPr>
        <w:t xml:space="preserve">evidence the </w:t>
      </w:r>
      <w:r w:rsidR="00D91F5D">
        <w:rPr>
          <w:rFonts w:cs="Arial"/>
        </w:rPr>
        <w:t>Portfolio Reinvestment Program</w:t>
      </w:r>
      <w:r w:rsidR="00626232">
        <w:rPr>
          <w:rFonts w:cs="Arial"/>
        </w:rPr>
        <w:t xml:space="preserve"> Loan from the Department</w:t>
      </w:r>
      <w:r w:rsidR="00CE7150">
        <w:rPr>
          <w:rFonts w:cs="Arial"/>
        </w:rPr>
        <w:t xml:space="preserve">, the Public Entity’s obligations related thereto, and the Department’s </w:t>
      </w:r>
      <w:proofErr w:type="gramStart"/>
      <w:r w:rsidR="00CE7150">
        <w:rPr>
          <w:rFonts w:cs="Arial"/>
        </w:rPr>
        <w:t>security</w:t>
      </w:r>
      <w:proofErr w:type="gramEnd"/>
      <w:r w:rsidR="00CE7150">
        <w:rPr>
          <w:rFonts w:cs="Arial"/>
        </w:rPr>
        <w:t xml:space="preserve"> therefore. </w:t>
      </w:r>
      <w:r w:rsidR="0066144D">
        <w:rPr>
          <w:rFonts w:cs="Arial"/>
        </w:rPr>
        <w:t>These documents may include, but are not limited to an STD 213, Standard Agreement</w:t>
      </w:r>
      <w:r w:rsidR="00CB10BD">
        <w:rPr>
          <w:rFonts w:cs="Arial"/>
        </w:rPr>
        <w:t xml:space="preserve"> (the “Standard Agreement”)</w:t>
      </w:r>
      <w:r w:rsidR="0066144D">
        <w:rPr>
          <w:rFonts w:cs="Arial"/>
        </w:rPr>
        <w:t>,</w:t>
      </w:r>
      <w:r w:rsidR="001B4439">
        <w:rPr>
          <w:rFonts w:cs="Arial"/>
        </w:rPr>
        <w:t xml:space="preserve"> a regulatory agreement, a promissory note, a deed of trust and security agreement</w:t>
      </w:r>
      <w:r w:rsidR="00275B05">
        <w:rPr>
          <w:rFonts w:cs="Arial"/>
        </w:rPr>
        <w:t xml:space="preserve">, </w:t>
      </w:r>
      <w:r w:rsidR="003273BB">
        <w:rPr>
          <w:rFonts w:cs="Arial"/>
        </w:rPr>
        <w:t xml:space="preserve">a capitalized operating reserve agreement, </w:t>
      </w:r>
      <w:r w:rsidR="00275B05">
        <w:rPr>
          <w:rFonts w:cs="Arial"/>
        </w:rPr>
        <w:t xml:space="preserve">and any and all other documents required or deemed necessary or </w:t>
      </w:r>
      <w:r w:rsidR="00ED27C0">
        <w:rPr>
          <w:rFonts w:cs="Arial"/>
        </w:rPr>
        <w:t>appropriate</w:t>
      </w:r>
      <w:r w:rsidR="00275B05">
        <w:rPr>
          <w:rFonts w:cs="Arial"/>
        </w:rPr>
        <w:t xml:space="preserve"> by the Department as security for, evidence of, or pertaining to the Portfolio Reinvestment Program funds, and </w:t>
      </w:r>
      <w:r w:rsidR="00F67C03">
        <w:rPr>
          <w:rFonts w:cs="Arial"/>
        </w:rPr>
        <w:t>all amendments thereto</w:t>
      </w:r>
      <w:r w:rsidR="00DF7D03">
        <w:rPr>
          <w:rFonts w:cs="Arial"/>
        </w:rPr>
        <w:t xml:space="preserve"> </w:t>
      </w:r>
      <w:r w:rsidR="00F67C03">
        <w:rPr>
          <w:rFonts w:cs="Arial"/>
        </w:rPr>
        <w:t>(collectively, the “</w:t>
      </w:r>
      <w:r w:rsidR="00D91F5D">
        <w:rPr>
          <w:rFonts w:cs="Arial"/>
        </w:rPr>
        <w:t>Portfolio Reinvestment Program</w:t>
      </w:r>
      <w:r w:rsidR="00F67C03">
        <w:rPr>
          <w:rFonts w:cs="Arial"/>
        </w:rPr>
        <w:t xml:space="preserve"> </w:t>
      </w:r>
      <w:r w:rsidR="00485E8F">
        <w:rPr>
          <w:rFonts w:cs="Arial"/>
        </w:rPr>
        <w:t xml:space="preserve">Loan </w:t>
      </w:r>
      <w:r w:rsidR="00F67C03">
        <w:rPr>
          <w:rFonts w:cs="Arial"/>
        </w:rPr>
        <w:t>Documents”)</w:t>
      </w:r>
      <w:r w:rsidR="005A1435">
        <w:rPr>
          <w:rFonts w:cs="Arial"/>
        </w:rPr>
        <w:t xml:space="preserve">. </w:t>
      </w:r>
    </w:p>
    <w:p w14:paraId="5F249F47" w14:textId="77777777" w:rsidR="00231E52" w:rsidRPr="00C641CC" w:rsidRDefault="00231E52" w:rsidP="005B6A67">
      <w:pPr>
        <w:pStyle w:val="BlockText"/>
        <w:spacing w:line="240" w:lineRule="auto"/>
        <w:ind w:left="0" w:right="0" w:firstLine="0"/>
        <w:rPr>
          <w:rFonts w:cs="Arial"/>
          <w:szCs w:val="24"/>
        </w:rPr>
      </w:pPr>
    </w:p>
    <w:p w14:paraId="4256D8D7" w14:textId="583B97DC" w:rsidR="00E5013C" w:rsidRPr="00C641CC" w:rsidRDefault="00D07E73" w:rsidP="7F3256A6">
      <w:pPr>
        <w:pStyle w:val="BlockText"/>
        <w:spacing w:line="240" w:lineRule="auto"/>
        <w:ind w:left="0" w:right="0" w:firstLine="0"/>
        <w:jc w:val="left"/>
        <w:rPr>
          <w:rFonts w:cs="Arial"/>
        </w:rPr>
      </w:pPr>
      <w:r>
        <w:rPr>
          <w:rFonts w:cs="Arial"/>
        </w:rPr>
        <w:tab/>
      </w:r>
      <w:r w:rsidR="531FA42C" w:rsidRPr="7F3256A6">
        <w:rPr>
          <w:rFonts w:cs="Arial"/>
        </w:rPr>
        <w:t xml:space="preserve">RESOLVED FURTHER: </w:t>
      </w:r>
      <w:r w:rsidR="00263CFD">
        <w:rPr>
          <w:rFonts w:cs="Arial"/>
        </w:rPr>
        <w:t>Public Entity</w:t>
      </w:r>
      <w:r w:rsidR="531FA42C" w:rsidRPr="7F3256A6">
        <w:rPr>
          <w:rFonts w:cs="Arial"/>
        </w:rPr>
        <w:t xml:space="preserve"> </w:t>
      </w:r>
      <w:r w:rsidR="00263CFD">
        <w:rPr>
          <w:rFonts w:cs="Arial"/>
        </w:rPr>
        <w:t xml:space="preserve">acknowledges and agrees that it </w:t>
      </w:r>
      <w:r w:rsidR="531FA42C" w:rsidRPr="7F3256A6">
        <w:rPr>
          <w:rFonts w:cs="Arial"/>
        </w:rPr>
        <w:t>shall be subject to the terms and conditions specified in the Standard Agreement</w:t>
      </w:r>
      <w:r w:rsidR="00567F84">
        <w:rPr>
          <w:rFonts w:cs="Arial"/>
        </w:rPr>
        <w:t xml:space="preserve">, and that the </w:t>
      </w:r>
      <w:r w:rsidR="00D91F5D">
        <w:rPr>
          <w:rFonts w:cs="Arial"/>
        </w:rPr>
        <w:t xml:space="preserve">NOFA </w:t>
      </w:r>
      <w:r w:rsidR="00567F84">
        <w:rPr>
          <w:rFonts w:cs="Arial"/>
        </w:rPr>
        <w:t>and the Standard Agreement will be inc</w:t>
      </w:r>
      <w:r w:rsidR="00914A69">
        <w:rPr>
          <w:rFonts w:cs="Arial"/>
        </w:rPr>
        <w:t>orporated in the Standard Agreement by reference and made a part thereof</w:t>
      </w:r>
      <w:r w:rsidR="531FA42C" w:rsidRPr="7F3256A6">
        <w:rPr>
          <w:rFonts w:cs="Arial"/>
        </w:rPr>
        <w:t>.</w:t>
      </w:r>
      <w:r w:rsidR="00914A69">
        <w:rPr>
          <w:rFonts w:cs="Arial"/>
        </w:rPr>
        <w:t xml:space="preserve"> </w:t>
      </w:r>
      <w:r w:rsidR="531FA42C" w:rsidRPr="7F3256A6">
        <w:rPr>
          <w:rFonts w:cs="Arial"/>
        </w:rPr>
        <w:t>Any and all activities</w:t>
      </w:r>
      <w:r w:rsidR="000941C1">
        <w:rPr>
          <w:rFonts w:cs="Arial"/>
        </w:rPr>
        <w:t>, expenditures, information, and timelines</w:t>
      </w:r>
      <w:r w:rsidR="531FA42C" w:rsidRPr="7F3256A6">
        <w:rPr>
          <w:rFonts w:cs="Arial"/>
        </w:rPr>
        <w:t xml:space="preserve"> represented in the </w:t>
      </w:r>
      <w:r w:rsidR="000941C1">
        <w:rPr>
          <w:rFonts w:cs="Arial"/>
        </w:rPr>
        <w:t>A</w:t>
      </w:r>
      <w:r w:rsidR="000941C1" w:rsidRPr="7F3256A6">
        <w:rPr>
          <w:rFonts w:cs="Arial"/>
        </w:rPr>
        <w:t xml:space="preserve">pplication </w:t>
      </w:r>
      <w:r w:rsidR="531FA42C" w:rsidRPr="7F3256A6">
        <w:rPr>
          <w:rFonts w:cs="Arial"/>
        </w:rPr>
        <w:t xml:space="preserve">are enforceable through the Standard Agreement. </w:t>
      </w:r>
      <w:r w:rsidR="00615869">
        <w:rPr>
          <w:rFonts w:cs="Arial"/>
        </w:rPr>
        <w:t>Funds are to be used for the allowable expenditures, uses, and activities identified in the Standard Agreement</w:t>
      </w:r>
      <w:r w:rsidR="00D17E29">
        <w:rPr>
          <w:rFonts w:cs="Arial"/>
        </w:rPr>
        <w:t xml:space="preserve">, the NOFA, </w:t>
      </w:r>
      <w:r w:rsidR="00867F32">
        <w:rPr>
          <w:rFonts w:cs="Arial"/>
        </w:rPr>
        <w:t xml:space="preserve">the Portfolio Reinvestment Program Loan Documents, and any and all Portfolio Reinvestment Program requirements. </w:t>
      </w:r>
    </w:p>
    <w:p w14:paraId="785C3989" w14:textId="77777777" w:rsidR="00E5013C" w:rsidRPr="00C641CC" w:rsidRDefault="00E5013C" w:rsidP="005B6A67">
      <w:pPr>
        <w:jc w:val="both"/>
        <w:rPr>
          <w:rFonts w:cs="Arial"/>
          <w:szCs w:val="24"/>
        </w:rPr>
      </w:pPr>
    </w:p>
    <w:p w14:paraId="0C68016E" w14:textId="77777777" w:rsidR="00E5013C" w:rsidRPr="00C641CC" w:rsidRDefault="00E5013C" w:rsidP="005B6A67">
      <w:pPr>
        <w:jc w:val="both"/>
        <w:rPr>
          <w:rFonts w:cs="Arial"/>
          <w:szCs w:val="24"/>
        </w:rPr>
      </w:pPr>
    </w:p>
    <w:p w14:paraId="1AFF61D4" w14:textId="6BBFD81E" w:rsidR="00231E52" w:rsidRPr="00C641CC" w:rsidRDefault="00615869" w:rsidP="7F3256A6">
      <w:pPr>
        <w:jc w:val="both"/>
        <w:rPr>
          <w:rFonts w:cs="Arial"/>
        </w:rPr>
      </w:pPr>
      <w:r>
        <w:rPr>
          <w:rFonts w:cs="Arial"/>
        </w:rPr>
        <w:tab/>
      </w:r>
      <w:r w:rsidR="71BDCF6F" w:rsidRPr="7F3256A6">
        <w:rPr>
          <w:rFonts w:cs="Arial"/>
        </w:rPr>
        <w:t xml:space="preserve">RESOLVED FURTHER: That </w:t>
      </w:r>
      <w:r w:rsidR="71BDCF6F" w:rsidRPr="00567B82">
        <w:rPr>
          <w:rFonts w:cs="Arial"/>
          <w:b/>
          <w:bCs/>
          <w:highlight w:val="yellow"/>
        </w:rPr>
        <w:t>[</w:t>
      </w:r>
      <w:r w:rsidR="00CA654B" w:rsidRPr="00567B82">
        <w:rPr>
          <w:rFonts w:cs="Arial"/>
          <w:b/>
          <w:bCs/>
          <w:highlight w:val="yellow"/>
        </w:rPr>
        <w:t xml:space="preserve">Name </w:t>
      </w:r>
      <w:r w:rsidR="00CA654B" w:rsidRPr="003C2453">
        <w:rPr>
          <w:rFonts w:cs="Arial"/>
          <w:b/>
          <w:bCs/>
          <w:highlight w:val="yellow"/>
          <w:u w:val="single"/>
        </w:rPr>
        <w:t>and</w:t>
      </w:r>
      <w:r w:rsidR="00CA654B" w:rsidRPr="003C2453">
        <w:rPr>
          <w:rFonts w:cs="Arial"/>
          <w:b/>
          <w:bCs/>
          <w:highlight w:val="yellow"/>
        </w:rPr>
        <w:t xml:space="preserve"> </w:t>
      </w:r>
      <w:r w:rsidR="004549D9" w:rsidRPr="003C2453">
        <w:rPr>
          <w:rFonts w:cs="Arial"/>
          <w:b/>
          <w:bCs/>
          <w:highlight w:val="yellow"/>
        </w:rPr>
        <w:t>t</w:t>
      </w:r>
      <w:r w:rsidR="6BC79221" w:rsidRPr="003C2453">
        <w:rPr>
          <w:rFonts w:cs="Arial"/>
          <w:b/>
          <w:bCs/>
          <w:highlight w:val="yellow"/>
        </w:rPr>
        <w:t xml:space="preserve">itle </w:t>
      </w:r>
      <w:r w:rsidR="6BC79221" w:rsidRPr="7F3256A6">
        <w:rPr>
          <w:rFonts w:cs="Arial"/>
          <w:b/>
          <w:bCs/>
          <w:highlight w:val="yellow"/>
        </w:rPr>
        <w:t xml:space="preserve">of </w:t>
      </w:r>
      <w:r w:rsidR="004549D9">
        <w:rPr>
          <w:rFonts w:cs="Arial"/>
          <w:b/>
          <w:bCs/>
          <w:highlight w:val="yellow"/>
        </w:rPr>
        <w:t>a</w:t>
      </w:r>
      <w:r w:rsidR="6BC79221" w:rsidRPr="7F3256A6">
        <w:rPr>
          <w:rFonts w:cs="Arial"/>
          <w:b/>
          <w:bCs/>
          <w:highlight w:val="yellow"/>
        </w:rPr>
        <w:t xml:space="preserve">uthorized </w:t>
      </w:r>
      <w:r w:rsidR="004549D9">
        <w:rPr>
          <w:rFonts w:cs="Arial"/>
          <w:b/>
          <w:bCs/>
          <w:highlight w:val="yellow"/>
        </w:rPr>
        <w:t>s</w:t>
      </w:r>
      <w:r w:rsidR="6BC79221" w:rsidRPr="7F3256A6">
        <w:rPr>
          <w:rFonts w:cs="Arial"/>
          <w:b/>
          <w:bCs/>
          <w:highlight w:val="yellow"/>
        </w:rPr>
        <w:t>ignatory</w:t>
      </w:r>
      <w:r w:rsidR="007A56E2">
        <w:rPr>
          <w:rFonts w:cs="Arial"/>
          <w:b/>
          <w:bCs/>
        </w:rPr>
        <w:t xml:space="preserve"> separated by “or”</w:t>
      </w:r>
      <w:r w:rsidR="004549D9">
        <w:rPr>
          <w:rFonts w:cs="Arial"/>
          <w:b/>
          <w:bCs/>
        </w:rPr>
        <w:t xml:space="preserve"> if there is more than one authorized signatory</w:t>
      </w:r>
      <w:r w:rsidR="71BDCF6F" w:rsidRPr="003C2453">
        <w:rPr>
          <w:rFonts w:cs="Arial"/>
          <w:b/>
          <w:bCs/>
        </w:rPr>
        <w:t>]</w:t>
      </w:r>
      <w:r w:rsidR="00803BC5" w:rsidRPr="003C2453">
        <w:rPr>
          <w:rFonts w:cs="Arial"/>
          <w:b/>
          <w:bCs/>
        </w:rPr>
        <w:t xml:space="preserve"> </w:t>
      </w:r>
      <w:r w:rsidR="00803BC5" w:rsidRPr="00567B82">
        <w:rPr>
          <w:rFonts w:cs="Arial"/>
          <w:b/>
          <w:bCs/>
          <w:highlight w:val="yellow"/>
        </w:rPr>
        <w:t>[Optional</w:t>
      </w:r>
      <w:r w:rsidR="00803BC5" w:rsidRPr="00EB1241">
        <w:rPr>
          <w:rFonts w:cs="Arial"/>
          <w:highlight w:val="yellow"/>
        </w:rPr>
        <w:t>:</w:t>
      </w:r>
      <w:r w:rsidR="003B2196" w:rsidRPr="00EB1241">
        <w:rPr>
          <w:rFonts w:cs="Arial"/>
          <w:highlight w:val="yellow"/>
        </w:rPr>
        <w:t xml:space="preserve"> or his or her designee</w:t>
      </w:r>
      <w:r w:rsidR="003B2196" w:rsidRPr="00567B82">
        <w:rPr>
          <w:rFonts w:cs="Arial"/>
          <w:b/>
          <w:bCs/>
          <w:highlight w:val="yellow"/>
        </w:rPr>
        <w:t>]</w:t>
      </w:r>
      <w:r w:rsidR="0BD25276" w:rsidRPr="7F3256A6">
        <w:rPr>
          <w:rFonts w:cs="Arial"/>
        </w:rPr>
        <w:t xml:space="preserve"> is </w:t>
      </w:r>
      <w:r w:rsidR="71BDCF6F" w:rsidRPr="7F3256A6">
        <w:rPr>
          <w:rFonts w:cs="Arial"/>
        </w:rPr>
        <w:t xml:space="preserve">hereby authorized to execute the </w:t>
      </w:r>
      <w:r w:rsidR="00787D23">
        <w:rPr>
          <w:rFonts w:cs="Arial"/>
        </w:rPr>
        <w:t xml:space="preserve">Application and </w:t>
      </w:r>
      <w:r w:rsidR="00485E8F">
        <w:rPr>
          <w:rFonts w:cs="Arial"/>
        </w:rPr>
        <w:t xml:space="preserve">the </w:t>
      </w:r>
      <w:r w:rsidR="00D91F5D">
        <w:rPr>
          <w:rFonts w:cs="Arial"/>
        </w:rPr>
        <w:t xml:space="preserve">Portfolio Reinvestment Program </w:t>
      </w:r>
      <w:r w:rsidR="531FA42C" w:rsidRPr="7F3256A6">
        <w:rPr>
          <w:rFonts w:cs="Arial"/>
        </w:rPr>
        <w:t>Loan</w:t>
      </w:r>
      <w:r w:rsidR="71BDCF6F" w:rsidRPr="7F3256A6">
        <w:rPr>
          <w:rFonts w:cs="Arial"/>
        </w:rPr>
        <w:t xml:space="preserve"> Documents</w:t>
      </w:r>
      <w:r w:rsidR="00E201C1">
        <w:rPr>
          <w:rFonts w:cs="Arial"/>
        </w:rPr>
        <w:t xml:space="preserve"> on behalf of </w:t>
      </w:r>
      <w:r w:rsidR="0022351B">
        <w:rPr>
          <w:rFonts w:cs="Arial"/>
        </w:rPr>
        <w:t xml:space="preserve">the </w:t>
      </w:r>
      <w:r w:rsidR="00E201C1">
        <w:rPr>
          <w:rFonts w:cs="Arial"/>
        </w:rPr>
        <w:t>Public Entity.</w:t>
      </w:r>
    </w:p>
    <w:p w14:paraId="5258BF3B" w14:textId="77777777" w:rsidR="00231E52" w:rsidRPr="00C641CC" w:rsidRDefault="00231E52" w:rsidP="005B6A67">
      <w:pPr>
        <w:jc w:val="both"/>
        <w:rPr>
          <w:rFonts w:cs="Arial"/>
          <w:szCs w:val="24"/>
        </w:rPr>
      </w:pPr>
    </w:p>
    <w:p w14:paraId="03C0E3AD" w14:textId="77777777" w:rsidR="00E5013C" w:rsidRPr="00C641CC" w:rsidRDefault="00E5013C" w:rsidP="005B6A67">
      <w:pPr>
        <w:jc w:val="both"/>
        <w:rPr>
          <w:rFonts w:cs="Arial"/>
          <w:szCs w:val="24"/>
        </w:rPr>
      </w:pPr>
    </w:p>
    <w:p w14:paraId="6B4DF16B" w14:textId="52990348" w:rsidR="00231E52" w:rsidRPr="00C641CC" w:rsidRDefault="00231E52" w:rsidP="005B6A67">
      <w:pPr>
        <w:jc w:val="both"/>
        <w:rPr>
          <w:rFonts w:cs="Arial"/>
          <w:szCs w:val="24"/>
        </w:rPr>
      </w:pPr>
      <w:r w:rsidRPr="00C641CC">
        <w:rPr>
          <w:rFonts w:cs="Arial"/>
          <w:szCs w:val="24"/>
        </w:rPr>
        <w:t>Passed and adopted, effective as of</w:t>
      </w:r>
      <w:r w:rsidRPr="00C641CC">
        <w:rPr>
          <w:rFonts w:cs="Arial"/>
          <w:szCs w:val="24"/>
          <w:u w:val="single"/>
        </w:rPr>
        <w:t xml:space="preserve">                     </w:t>
      </w:r>
      <w:r w:rsidRPr="00C641CC">
        <w:rPr>
          <w:rFonts w:cs="Arial"/>
          <w:szCs w:val="24"/>
        </w:rPr>
        <w:t>, 20</w:t>
      </w:r>
      <w:r w:rsidRPr="00C641CC">
        <w:rPr>
          <w:rFonts w:cs="Arial"/>
          <w:szCs w:val="24"/>
          <w:u w:val="single"/>
        </w:rPr>
        <w:tab/>
      </w:r>
      <w:r w:rsidR="005A4469">
        <w:rPr>
          <w:rFonts w:cs="Arial"/>
          <w:szCs w:val="24"/>
          <w:u w:val="single"/>
        </w:rPr>
        <w:t>__</w:t>
      </w:r>
      <w:r w:rsidR="005A4469" w:rsidRPr="00EB1241">
        <w:rPr>
          <w:rFonts w:cs="Arial"/>
          <w:szCs w:val="24"/>
        </w:rPr>
        <w:t xml:space="preserve">, </w:t>
      </w:r>
      <w:r w:rsidRPr="00C641CC">
        <w:rPr>
          <w:rFonts w:cs="Arial"/>
          <w:szCs w:val="24"/>
        </w:rPr>
        <w:t xml:space="preserve">by the consent of the </w:t>
      </w:r>
      <w:r w:rsidR="005A4469">
        <w:rPr>
          <w:rFonts w:cs="Arial"/>
          <w:szCs w:val="24"/>
        </w:rPr>
        <w:t>Governing Body of Public Entity</w:t>
      </w:r>
      <w:r w:rsidR="00FA0FAF" w:rsidRPr="00C641CC">
        <w:rPr>
          <w:rFonts w:cs="Arial"/>
          <w:szCs w:val="24"/>
        </w:rPr>
        <w:t xml:space="preserve"> </w:t>
      </w:r>
      <w:r w:rsidRPr="00C641CC">
        <w:rPr>
          <w:rFonts w:cs="Arial"/>
          <w:szCs w:val="24"/>
        </w:rPr>
        <w:t xml:space="preserve">by the following vote: </w:t>
      </w:r>
    </w:p>
    <w:p w14:paraId="7CF5957F" w14:textId="77777777" w:rsidR="00343EBB" w:rsidRPr="00C641CC" w:rsidRDefault="00343EBB" w:rsidP="005B6A67">
      <w:pPr>
        <w:jc w:val="both"/>
        <w:rPr>
          <w:rFonts w:cs="Arial"/>
          <w:szCs w:val="24"/>
          <w:u w:val="single"/>
        </w:rPr>
      </w:pPr>
    </w:p>
    <w:p w14:paraId="74752CA2" w14:textId="77777777" w:rsidR="00343EBB" w:rsidRPr="00C641CC" w:rsidRDefault="00343EBB" w:rsidP="005B6A67">
      <w:pPr>
        <w:jc w:val="both"/>
        <w:rPr>
          <w:rFonts w:cs="Arial"/>
          <w:szCs w:val="24"/>
          <w:u w:val="single"/>
        </w:rPr>
      </w:pPr>
    </w:p>
    <w:p w14:paraId="69DE1712" w14:textId="77777777" w:rsidR="00FA0FAF" w:rsidRPr="00C641CC" w:rsidRDefault="00FA0FAF" w:rsidP="00FA0FAF">
      <w:pPr>
        <w:rPr>
          <w:rFonts w:cs="Arial"/>
          <w:szCs w:val="24"/>
        </w:rPr>
      </w:pPr>
      <w:r w:rsidRPr="00C641CC">
        <w:rPr>
          <w:rFonts w:cs="Arial"/>
          <w:szCs w:val="24"/>
          <w:u w:val="single"/>
        </w:rPr>
        <w:t xml:space="preserve">      </w:t>
      </w:r>
      <w:r w:rsidRPr="00C641CC">
        <w:rPr>
          <w:rFonts w:cs="Arial"/>
          <w:szCs w:val="24"/>
        </w:rPr>
        <w:t>AYES</w:t>
      </w:r>
      <w:r w:rsidRPr="00C641CC">
        <w:rPr>
          <w:rFonts w:cs="Arial"/>
          <w:szCs w:val="24"/>
        </w:rPr>
        <w:tab/>
      </w:r>
      <w:r w:rsidRPr="00C641CC">
        <w:rPr>
          <w:rFonts w:cs="Arial"/>
          <w:szCs w:val="24"/>
        </w:rPr>
        <w:tab/>
      </w:r>
      <w:r w:rsidRPr="00C641CC">
        <w:rPr>
          <w:rFonts w:cs="Arial"/>
          <w:szCs w:val="24"/>
        </w:rPr>
        <w:tab/>
      </w:r>
      <w:r w:rsidRPr="00C641CC">
        <w:rPr>
          <w:rFonts w:cs="Arial"/>
          <w:szCs w:val="24"/>
        </w:rPr>
        <w:tab/>
      </w:r>
      <w:r w:rsidRPr="00C641CC">
        <w:rPr>
          <w:rFonts w:cs="Arial"/>
          <w:szCs w:val="24"/>
          <w:u w:val="single"/>
        </w:rPr>
        <w:t xml:space="preserve">       </w:t>
      </w:r>
      <w:r w:rsidRPr="00C641CC">
        <w:rPr>
          <w:rFonts w:cs="Arial"/>
          <w:szCs w:val="24"/>
        </w:rPr>
        <w:t>NAYS</w:t>
      </w:r>
    </w:p>
    <w:p w14:paraId="0828025B" w14:textId="77777777" w:rsidR="00FA0FAF" w:rsidRPr="00C641CC" w:rsidRDefault="00FA0FAF" w:rsidP="00FA0FAF">
      <w:pPr>
        <w:rPr>
          <w:rFonts w:cs="Arial"/>
          <w:szCs w:val="24"/>
        </w:rPr>
      </w:pPr>
    </w:p>
    <w:p w14:paraId="01EF175B" w14:textId="77777777" w:rsidR="00FA0FAF" w:rsidRPr="00C641CC" w:rsidRDefault="00FA0FAF" w:rsidP="00FA0FAF">
      <w:pPr>
        <w:pStyle w:val="Heading4"/>
        <w:spacing w:line="240" w:lineRule="auto"/>
        <w:ind w:right="0" w:firstLine="0"/>
        <w:jc w:val="left"/>
        <w:rPr>
          <w:rFonts w:cs="Arial"/>
          <w:szCs w:val="24"/>
        </w:rPr>
      </w:pPr>
      <w:r w:rsidRPr="00C641CC">
        <w:rPr>
          <w:rFonts w:cs="Arial"/>
          <w:szCs w:val="24"/>
          <w:u w:val="single"/>
        </w:rPr>
        <w:t xml:space="preserve">      </w:t>
      </w:r>
      <w:r w:rsidRPr="00C641CC">
        <w:rPr>
          <w:rFonts w:cs="Arial"/>
          <w:szCs w:val="24"/>
        </w:rPr>
        <w:t xml:space="preserve">ABSTAIN </w:t>
      </w:r>
      <w:r w:rsidRPr="00C641CC">
        <w:rPr>
          <w:rFonts w:cs="Arial"/>
          <w:szCs w:val="24"/>
        </w:rPr>
        <w:tab/>
      </w:r>
      <w:r w:rsidRPr="00C641CC">
        <w:rPr>
          <w:rFonts w:cs="Arial"/>
          <w:szCs w:val="24"/>
        </w:rPr>
        <w:tab/>
      </w:r>
      <w:r w:rsidRPr="00C641CC">
        <w:rPr>
          <w:rFonts w:cs="Arial"/>
          <w:szCs w:val="24"/>
        </w:rPr>
        <w:tab/>
      </w:r>
      <w:r w:rsidRPr="00C641CC">
        <w:rPr>
          <w:rFonts w:cs="Arial"/>
          <w:szCs w:val="24"/>
          <w:u w:val="single"/>
        </w:rPr>
        <w:t xml:space="preserve">       </w:t>
      </w:r>
      <w:r w:rsidRPr="00C641CC">
        <w:rPr>
          <w:rFonts w:cs="Arial"/>
          <w:szCs w:val="24"/>
        </w:rPr>
        <w:t xml:space="preserve">ABSENT </w:t>
      </w:r>
    </w:p>
    <w:p w14:paraId="4C5FBDAC" w14:textId="77777777" w:rsidR="00FA0FAF" w:rsidRPr="00C641CC" w:rsidRDefault="00FA0FAF" w:rsidP="00FA0FAF">
      <w:pPr>
        <w:rPr>
          <w:rFonts w:cs="Arial"/>
          <w:szCs w:val="24"/>
        </w:rPr>
      </w:pPr>
    </w:p>
    <w:p w14:paraId="0FFC517F" w14:textId="77777777" w:rsidR="00FA0FAF" w:rsidRPr="00C641CC" w:rsidRDefault="00FA0FAF" w:rsidP="00FA0FAF">
      <w:pPr>
        <w:rPr>
          <w:rFonts w:cs="Arial"/>
          <w:szCs w:val="24"/>
        </w:rPr>
      </w:pPr>
    </w:p>
    <w:p w14:paraId="5DCF2FBB" w14:textId="77777777" w:rsidR="00FA0FAF" w:rsidRPr="00C641CC" w:rsidRDefault="00FA0FAF" w:rsidP="00FA0FAF">
      <w:pPr>
        <w:rPr>
          <w:rFonts w:cs="Arial"/>
          <w:szCs w:val="24"/>
        </w:rPr>
      </w:pPr>
    </w:p>
    <w:p w14:paraId="1F9B8DEE" w14:textId="77777777" w:rsidR="00FA0FAF" w:rsidRPr="00C641CC" w:rsidRDefault="00FA0FAF" w:rsidP="00FA0FAF">
      <w:pPr>
        <w:rPr>
          <w:rFonts w:cs="Arial"/>
          <w:szCs w:val="24"/>
        </w:rPr>
      </w:pPr>
    </w:p>
    <w:p w14:paraId="53FB2638" w14:textId="77777777" w:rsidR="00231E52" w:rsidRPr="00C641CC" w:rsidRDefault="00231E52" w:rsidP="005B6A67">
      <w:pPr>
        <w:rPr>
          <w:rFonts w:cs="Arial"/>
          <w:szCs w:val="24"/>
        </w:rPr>
      </w:pPr>
    </w:p>
    <w:p w14:paraId="63A60DF4" w14:textId="09DE9FBB" w:rsidR="00FA0FAF" w:rsidRPr="00C641CC" w:rsidRDefault="00FA0FAF">
      <w:pPr>
        <w:rPr>
          <w:rFonts w:cs="Arial"/>
          <w:szCs w:val="24"/>
        </w:rPr>
      </w:pPr>
    </w:p>
    <w:p w14:paraId="1FA780D2" w14:textId="7805CC21" w:rsidR="0052636B" w:rsidRPr="00C641CC" w:rsidRDefault="0052636B">
      <w:pPr>
        <w:rPr>
          <w:rFonts w:cs="Arial"/>
          <w:szCs w:val="24"/>
        </w:rPr>
      </w:pPr>
    </w:p>
    <w:p w14:paraId="500FEF42" w14:textId="54213825" w:rsidR="00231E52" w:rsidRPr="00EB1241" w:rsidRDefault="00231E52" w:rsidP="00EB1241">
      <w:pPr>
        <w:pStyle w:val="Heading5"/>
        <w:spacing w:line="240" w:lineRule="auto"/>
        <w:ind w:right="0"/>
        <w:rPr>
          <w:rFonts w:cs="Arial"/>
          <w:caps/>
          <w:szCs w:val="24"/>
        </w:rPr>
      </w:pPr>
      <w:r w:rsidRPr="00C641CC">
        <w:rPr>
          <w:rFonts w:cs="Arial"/>
          <w:szCs w:val="24"/>
        </w:rPr>
        <w:t xml:space="preserve">CERTIFICATE OF THE </w:t>
      </w:r>
      <w:r w:rsidR="00B94F2A" w:rsidRPr="00567B82">
        <w:rPr>
          <w:rFonts w:cs="Arial"/>
          <w:b/>
          <w:bCs/>
          <w:szCs w:val="24"/>
          <w:highlight w:val="yellow"/>
        </w:rPr>
        <w:t>[SECRETARY/CLERK]</w:t>
      </w:r>
      <w:r w:rsidR="00B94F2A" w:rsidRPr="00C641CC">
        <w:rPr>
          <w:rFonts w:cs="Arial"/>
          <w:szCs w:val="24"/>
        </w:rPr>
        <w:t xml:space="preserve"> OF THE </w:t>
      </w:r>
      <w:r w:rsidR="005A4469" w:rsidRPr="00EB1241">
        <w:rPr>
          <w:rFonts w:cs="Arial"/>
          <w:caps/>
          <w:szCs w:val="24"/>
        </w:rPr>
        <w:t>Public Entity</w:t>
      </w:r>
    </w:p>
    <w:p w14:paraId="0E5A9F48" w14:textId="77777777" w:rsidR="00231E52" w:rsidRPr="00C641CC" w:rsidRDefault="00231E52" w:rsidP="005B6A67">
      <w:pPr>
        <w:jc w:val="both"/>
        <w:rPr>
          <w:rFonts w:cs="Arial"/>
          <w:szCs w:val="24"/>
        </w:rPr>
      </w:pPr>
    </w:p>
    <w:p w14:paraId="459D3AA3" w14:textId="77777777" w:rsidR="00343EBB" w:rsidRPr="00C641CC" w:rsidRDefault="00343EBB" w:rsidP="005B6A67">
      <w:pPr>
        <w:jc w:val="both"/>
        <w:rPr>
          <w:rFonts w:cs="Arial"/>
          <w:szCs w:val="24"/>
        </w:rPr>
      </w:pPr>
    </w:p>
    <w:p w14:paraId="3BDF62DF" w14:textId="39E4DE2B" w:rsidR="00343EBB" w:rsidRPr="00C641CC" w:rsidRDefault="00343EBB" w:rsidP="005B6A67">
      <w:pPr>
        <w:jc w:val="both"/>
        <w:rPr>
          <w:rFonts w:cs="Arial"/>
          <w:szCs w:val="24"/>
        </w:rPr>
      </w:pPr>
      <w:r w:rsidRPr="00C641CC">
        <w:rPr>
          <w:rFonts w:cs="Arial"/>
          <w:szCs w:val="24"/>
        </w:rPr>
        <w:t>The undersigned</w:t>
      </w:r>
      <w:r w:rsidR="00B94F2A" w:rsidRPr="00C641CC">
        <w:rPr>
          <w:rFonts w:cs="Arial"/>
          <w:szCs w:val="24"/>
        </w:rPr>
        <w:t xml:space="preserve">, </w:t>
      </w:r>
      <w:r w:rsidR="00DB192D" w:rsidRPr="00567B82">
        <w:rPr>
          <w:rFonts w:cs="Arial"/>
          <w:b/>
          <w:bCs/>
          <w:szCs w:val="24"/>
          <w:highlight w:val="yellow"/>
        </w:rPr>
        <w:t>[Secretary/Clerk]</w:t>
      </w:r>
      <w:r w:rsidR="00DB192D">
        <w:rPr>
          <w:rFonts w:cs="Arial"/>
          <w:szCs w:val="24"/>
        </w:rPr>
        <w:t xml:space="preserve"> of Public Entity, </w:t>
      </w:r>
      <w:r w:rsidR="00B94F2A" w:rsidRPr="00C641CC">
        <w:rPr>
          <w:rFonts w:cs="Arial"/>
          <w:szCs w:val="24"/>
        </w:rPr>
        <w:t>d</w:t>
      </w:r>
      <w:r w:rsidRPr="00C641CC">
        <w:rPr>
          <w:rFonts w:cs="Arial"/>
          <w:szCs w:val="24"/>
        </w:rPr>
        <w:t xml:space="preserve">oes hereby attest and certify that the </w:t>
      </w:r>
      <w:r w:rsidR="00DB192D" w:rsidRPr="00EB1241">
        <w:rPr>
          <w:rFonts w:cs="Arial"/>
          <w:szCs w:val="24"/>
        </w:rPr>
        <w:t>foregoing</w:t>
      </w:r>
      <w:r w:rsidRPr="00EB1241">
        <w:rPr>
          <w:rFonts w:cs="Arial"/>
          <w:szCs w:val="24"/>
        </w:rPr>
        <w:t xml:space="preserve"> </w:t>
      </w:r>
      <w:r w:rsidRPr="00C641CC">
        <w:rPr>
          <w:rFonts w:cs="Arial"/>
          <w:szCs w:val="24"/>
        </w:rPr>
        <w:t xml:space="preserve">is a true, </w:t>
      </w:r>
      <w:proofErr w:type="gramStart"/>
      <w:r w:rsidRPr="00C641CC">
        <w:rPr>
          <w:rFonts w:cs="Arial"/>
          <w:szCs w:val="24"/>
        </w:rPr>
        <w:t>full</w:t>
      </w:r>
      <w:proofErr w:type="gramEnd"/>
      <w:r w:rsidRPr="00C641CC">
        <w:rPr>
          <w:rFonts w:cs="Arial"/>
          <w:szCs w:val="24"/>
        </w:rPr>
        <w:t xml:space="preserve"> and correct copy of </w:t>
      </w:r>
      <w:r w:rsidR="00BF3ACB">
        <w:rPr>
          <w:rFonts w:cs="Arial"/>
          <w:szCs w:val="24"/>
        </w:rPr>
        <w:t xml:space="preserve">a resolution of </w:t>
      </w:r>
      <w:r w:rsidR="00DB192D">
        <w:rPr>
          <w:rFonts w:cs="Arial"/>
          <w:szCs w:val="24"/>
        </w:rPr>
        <w:t>the Public Entity’s governing body</w:t>
      </w:r>
      <w:r w:rsidR="00B04F49">
        <w:rPr>
          <w:rFonts w:cs="Arial"/>
          <w:szCs w:val="24"/>
        </w:rPr>
        <w:t xml:space="preserve"> adopted</w:t>
      </w:r>
      <w:r w:rsidRPr="00C641CC">
        <w:rPr>
          <w:rFonts w:cs="Arial"/>
          <w:szCs w:val="24"/>
        </w:rPr>
        <w:t xml:space="preserve"> at a </w:t>
      </w:r>
      <w:r w:rsidR="00B04F49">
        <w:rPr>
          <w:rFonts w:cs="Arial"/>
          <w:szCs w:val="24"/>
        </w:rPr>
        <w:t xml:space="preserve">duly convened </w:t>
      </w:r>
      <w:r w:rsidRPr="00C641CC">
        <w:rPr>
          <w:rFonts w:cs="Arial"/>
          <w:szCs w:val="24"/>
        </w:rPr>
        <w:t xml:space="preserve">meeting on the date </w:t>
      </w:r>
      <w:r w:rsidR="00B04F49">
        <w:rPr>
          <w:rFonts w:cs="Arial"/>
          <w:szCs w:val="24"/>
        </w:rPr>
        <w:t>above-mentioned</w:t>
      </w:r>
      <w:r w:rsidRPr="00C641CC">
        <w:rPr>
          <w:rFonts w:cs="Arial"/>
          <w:szCs w:val="24"/>
        </w:rPr>
        <w:t xml:space="preserve">, and that </w:t>
      </w:r>
      <w:r w:rsidR="00B04F49">
        <w:rPr>
          <w:rFonts w:cs="Arial"/>
          <w:szCs w:val="24"/>
        </w:rPr>
        <w:t>the resolution</w:t>
      </w:r>
      <w:r w:rsidRPr="00C641CC">
        <w:rPr>
          <w:rFonts w:cs="Arial"/>
          <w:szCs w:val="24"/>
        </w:rPr>
        <w:t xml:space="preserve"> has not been </w:t>
      </w:r>
      <w:r w:rsidR="00B04F49">
        <w:rPr>
          <w:rFonts w:cs="Arial"/>
          <w:szCs w:val="24"/>
        </w:rPr>
        <w:t xml:space="preserve">altered, </w:t>
      </w:r>
      <w:r w:rsidRPr="00C641CC">
        <w:rPr>
          <w:rFonts w:cs="Arial"/>
          <w:szCs w:val="24"/>
        </w:rPr>
        <w:t>amended, modified, repealed</w:t>
      </w:r>
      <w:r w:rsidR="00B04F49">
        <w:rPr>
          <w:rFonts w:cs="Arial"/>
          <w:szCs w:val="24"/>
        </w:rPr>
        <w:t xml:space="preserve">, </w:t>
      </w:r>
      <w:r w:rsidRPr="00C641CC">
        <w:rPr>
          <w:rFonts w:cs="Arial"/>
          <w:szCs w:val="24"/>
        </w:rPr>
        <w:t>rescinded</w:t>
      </w:r>
      <w:r w:rsidR="00B04F49">
        <w:rPr>
          <w:rFonts w:cs="Arial"/>
          <w:szCs w:val="24"/>
        </w:rPr>
        <w:t>, or annulled.</w:t>
      </w:r>
      <w:r w:rsidRPr="00C641CC">
        <w:rPr>
          <w:rFonts w:cs="Arial"/>
          <w:szCs w:val="24"/>
        </w:rPr>
        <w:t xml:space="preserve"> </w:t>
      </w:r>
    </w:p>
    <w:p w14:paraId="3DB3F370" w14:textId="4AF9EEFB" w:rsidR="00231E52" w:rsidRPr="00C641CC" w:rsidRDefault="00231E52" w:rsidP="005B6A67">
      <w:pPr>
        <w:jc w:val="both"/>
        <w:rPr>
          <w:rFonts w:cs="Arial"/>
          <w:szCs w:val="24"/>
        </w:rPr>
      </w:pPr>
    </w:p>
    <w:p w14:paraId="3B8EDA77" w14:textId="77777777" w:rsidR="00402FEC" w:rsidRPr="00C641CC" w:rsidRDefault="00402FEC" w:rsidP="005B6A67">
      <w:pPr>
        <w:jc w:val="both"/>
        <w:rPr>
          <w:rFonts w:cs="Arial"/>
          <w:szCs w:val="24"/>
        </w:rPr>
      </w:pPr>
    </w:p>
    <w:p w14:paraId="725FEBB5" w14:textId="77777777" w:rsidR="00231E52" w:rsidRPr="00C641CC" w:rsidRDefault="00231E52" w:rsidP="005B6A67">
      <w:pPr>
        <w:jc w:val="both"/>
        <w:rPr>
          <w:rFonts w:cs="Arial"/>
          <w:szCs w:val="24"/>
        </w:rPr>
      </w:pPr>
    </w:p>
    <w:p w14:paraId="64E26ED8" w14:textId="77777777" w:rsidR="00402FEC" w:rsidRPr="00C641CC" w:rsidRDefault="00402FEC" w:rsidP="005B6A67">
      <w:pPr>
        <w:jc w:val="both"/>
        <w:rPr>
          <w:rFonts w:cs="Arial"/>
          <w:szCs w:val="24"/>
          <w:u w:val="single"/>
        </w:rPr>
      </w:pPr>
      <w:r w:rsidRPr="00C641CC">
        <w:rPr>
          <w:rFonts w:cs="Arial"/>
          <w:szCs w:val="24"/>
        </w:rPr>
        <w:t xml:space="preserve">DATE: </w:t>
      </w:r>
      <w:r w:rsidRPr="00C641CC">
        <w:rPr>
          <w:rFonts w:cs="Arial"/>
          <w:szCs w:val="24"/>
          <w:u w:val="single"/>
        </w:rPr>
        <w:t xml:space="preserve">                                </w:t>
      </w:r>
      <w:r w:rsidRPr="00C641CC">
        <w:rPr>
          <w:rFonts w:cs="Arial"/>
          <w:szCs w:val="24"/>
        </w:rPr>
        <w:tab/>
      </w:r>
      <w:r w:rsidRPr="00C641CC">
        <w:rPr>
          <w:rFonts w:cs="Arial"/>
          <w:szCs w:val="24"/>
        </w:rPr>
        <w:tab/>
      </w:r>
      <w:r w:rsidRPr="00C641CC">
        <w:rPr>
          <w:rFonts w:cs="Arial"/>
          <w:szCs w:val="24"/>
        </w:rPr>
        <w:tab/>
      </w:r>
      <w:r w:rsidRPr="00C641CC">
        <w:rPr>
          <w:rFonts w:cs="Arial"/>
          <w:szCs w:val="24"/>
          <w:u w:val="single"/>
        </w:rPr>
        <w:t xml:space="preserve">                                                              </w:t>
      </w:r>
      <w:r w:rsidRPr="00C641CC">
        <w:rPr>
          <w:rFonts w:cs="Arial"/>
          <w:szCs w:val="24"/>
          <w:u w:val="single"/>
        </w:rPr>
        <w:tab/>
      </w:r>
    </w:p>
    <w:p w14:paraId="5DC34A7B" w14:textId="0404BF3E" w:rsidR="00402FEC" w:rsidRPr="00EB1241" w:rsidRDefault="00402FEC" w:rsidP="005B6A67">
      <w:pPr>
        <w:jc w:val="both"/>
        <w:rPr>
          <w:rFonts w:cs="Arial"/>
          <w:b/>
          <w:bCs/>
          <w:szCs w:val="24"/>
        </w:rPr>
      </w:pPr>
      <w:r w:rsidRPr="00C641CC">
        <w:rPr>
          <w:rFonts w:cs="Arial"/>
          <w:szCs w:val="24"/>
        </w:rPr>
        <w:tab/>
      </w:r>
      <w:r w:rsidRPr="00C641CC">
        <w:rPr>
          <w:rFonts w:cs="Arial"/>
          <w:szCs w:val="24"/>
        </w:rPr>
        <w:tab/>
      </w:r>
      <w:r w:rsidRPr="00C641CC">
        <w:rPr>
          <w:rFonts w:cs="Arial"/>
          <w:szCs w:val="24"/>
        </w:rPr>
        <w:tab/>
      </w:r>
      <w:r w:rsidRPr="00C641CC">
        <w:rPr>
          <w:rFonts w:cs="Arial"/>
          <w:szCs w:val="24"/>
        </w:rPr>
        <w:tab/>
      </w:r>
      <w:r w:rsidRPr="00C641CC">
        <w:rPr>
          <w:rFonts w:cs="Arial"/>
          <w:szCs w:val="24"/>
        </w:rPr>
        <w:tab/>
      </w:r>
      <w:r w:rsidRPr="00C641CC">
        <w:rPr>
          <w:rFonts w:cs="Arial"/>
          <w:szCs w:val="24"/>
        </w:rPr>
        <w:tab/>
      </w:r>
      <w:r w:rsidRPr="00C641CC">
        <w:rPr>
          <w:rFonts w:cs="Arial"/>
          <w:szCs w:val="24"/>
        </w:rPr>
        <w:tab/>
      </w:r>
      <w:r w:rsidR="00B94F2A" w:rsidRPr="00C641CC">
        <w:rPr>
          <w:rFonts w:cs="Arial"/>
          <w:szCs w:val="24"/>
        </w:rPr>
        <w:tab/>
      </w:r>
      <w:r w:rsidR="005F57AB" w:rsidRPr="00567B82">
        <w:rPr>
          <w:rFonts w:cs="Arial"/>
          <w:b/>
          <w:bCs/>
          <w:szCs w:val="24"/>
          <w:highlight w:val="yellow"/>
        </w:rPr>
        <w:t>[Full Name]</w:t>
      </w:r>
      <w:r w:rsidR="005F57AB" w:rsidRPr="00EB1241">
        <w:rPr>
          <w:rFonts w:cs="Arial"/>
          <w:b/>
          <w:bCs/>
          <w:szCs w:val="24"/>
        </w:rPr>
        <w:t xml:space="preserve"> </w:t>
      </w:r>
      <w:r w:rsidR="005F57AB" w:rsidRPr="00567B82">
        <w:rPr>
          <w:rFonts w:cs="Arial"/>
          <w:b/>
          <w:bCs/>
          <w:szCs w:val="24"/>
          <w:highlight w:val="yellow"/>
        </w:rPr>
        <w:t>[</w:t>
      </w:r>
      <w:r w:rsidR="00B94F2A" w:rsidRPr="00567B82">
        <w:rPr>
          <w:rFonts w:cs="Arial"/>
          <w:b/>
          <w:bCs/>
          <w:szCs w:val="24"/>
          <w:highlight w:val="yellow"/>
        </w:rPr>
        <w:t>Secretary/Clerk</w:t>
      </w:r>
      <w:r w:rsidR="005F57AB" w:rsidRPr="00567B82">
        <w:rPr>
          <w:rFonts w:cs="Arial"/>
          <w:b/>
          <w:bCs/>
          <w:szCs w:val="24"/>
          <w:highlight w:val="yellow"/>
        </w:rPr>
        <w:t>]</w:t>
      </w:r>
    </w:p>
    <w:p w14:paraId="61356416" w14:textId="77777777" w:rsidR="00C641CC" w:rsidRPr="00C641CC" w:rsidRDefault="00C641CC" w:rsidP="005B6A67">
      <w:pPr>
        <w:jc w:val="both"/>
        <w:rPr>
          <w:rFonts w:cs="Arial"/>
          <w:szCs w:val="24"/>
        </w:rPr>
      </w:pPr>
    </w:p>
    <w:p w14:paraId="49EB38F0" w14:textId="39D2E711" w:rsidR="00231E52" w:rsidRPr="00C641CC" w:rsidRDefault="00402FEC" w:rsidP="00661866">
      <w:pPr>
        <w:jc w:val="both"/>
        <w:rPr>
          <w:rFonts w:cs="Arial"/>
          <w:szCs w:val="24"/>
        </w:rPr>
      </w:pPr>
      <w:r w:rsidRPr="00C641CC">
        <w:rPr>
          <w:rFonts w:cs="Arial"/>
          <w:szCs w:val="24"/>
        </w:rPr>
        <w:tab/>
      </w:r>
      <w:r w:rsidRPr="00C641CC">
        <w:rPr>
          <w:rFonts w:cs="Arial"/>
          <w:szCs w:val="24"/>
        </w:rPr>
        <w:tab/>
      </w:r>
      <w:r w:rsidRPr="00C641CC">
        <w:rPr>
          <w:rFonts w:cs="Arial"/>
          <w:szCs w:val="24"/>
        </w:rPr>
        <w:tab/>
      </w:r>
      <w:r w:rsidRPr="00C641CC">
        <w:rPr>
          <w:rFonts w:cs="Arial"/>
          <w:szCs w:val="24"/>
        </w:rPr>
        <w:tab/>
      </w:r>
      <w:r w:rsidRPr="00C641CC">
        <w:rPr>
          <w:rFonts w:cs="Arial"/>
          <w:szCs w:val="24"/>
        </w:rPr>
        <w:tab/>
      </w:r>
      <w:r w:rsidRPr="00C641CC">
        <w:rPr>
          <w:rFonts w:cs="Arial"/>
          <w:szCs w:val="24"/>
        </w:rPr>
        <w:tab/>
      </w:r>
      <w:r w:rsidRPr="00C641CC">
        <w:rPr>
          <w:rFonts w:cs="Arial"/>
          <w:szCs w:val="24"/>
        </w:rPr>
        <w:tab/>
      </w:r>
    </w:p>
    <w:sectPr w:rsidR="00231E52" w:rsidRPr="00C641CC" w:rsidSect="00EB1241">
      <w:headerReference w:type="even" r:id="rId10"/>
      <w:headerReference w:type="default" r:id="rId11"/>
      <w:footerReference w:type="even" r:id="rId12"/>
      <w:footerReference w:type="default" r:id="rId13"/>
      <w:headerReference w:type="first" r:id="rId14"/>
      <w:footerReference w:type="first" r:id="rId15"/>
      <w:endnotePr>
        <w:numFmt w:val="decimal"/>
        <w:numStart w:val="0"/>
      </w:endnotePr>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2C8B3" w14:textId="77777777" w:rsidR="004A4C28" w:rsidRDefault="004A4C28">
      <w:r>
        <w:separator/>
      </w:r>
    </w:p>
  </w:endnote>
  <w:endnote w:type="continuationSeparator" w:id="0">
    <w:p w14:paraId="5FC27526" w14:textId="77777777" w:rsidR="004A4C28" w:rsidRDefault="004A4C28">
      <w:r>
        <w:continuationSeparator/>
      </w:r>
    </w:p>
  </w:endnote>
  <w:endnote w:type="continuationNotice" w:id="1">
    <w:p w14:paraId="3DEBD818" w14:textId="77777777" w:rsidR="004A4C28" w:rsidRDefault="004A4C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BA25" w14:textId="77777777" w:rsidR="00D56F14" w:rsidRDefault="00D56F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822738"/>
      <w:docPartObj>
        <w:docPartGallery w:val="Page Numbers (Bottom of Page)"/>
        <w:docPartUnique/>
      </w:docPartObj>
    </w:sdtPr>
    <w:sdtEndPr>
      <w:rPr>
        <w:sz w:val="20"/>
      </w:rPr>
    </w:sdtEndPr>
    <w:sdtContent>
      <w:sdt>
        <w:sdtPr>
          <w:rPr>
            <w:sz w:val="20"/>
          </w:rPr>
          <w:id w:val="863094896"/>
          <w:docPartObj>
            <w:docPartGallery w:val="Page Numbers (Top of Page)"/>
            <w:docPartUnique/>
          </w:docPartObj>
        </w:sdtPr>
        <w:sdtEndPr/>
        <w:sdtContent>
          <w:p w14:paraId="3E623E15" w14:textId="77777777" w:rsidR="009B3D08" w:rsidRDefault="009B3D08" w:rsidP="00144265">
            <w:pPr>
              <w:pStyle w:val="Footer"/>
              <w:jc w:val="center"/>
              <w:rPr>
                <w:b/>
                <w:bCs/>
                <w:sz w:val="20"/>
              </w:rPr>
            </w:pPr>
            <w:r w:rsidRPr="00EB1241">
              <w:rPr>
                <w:sz w:val="20"/>
              </w:rPr>
              <w:t xml:space="preserve">Page </w:t>
            </w:r>
            <w:r w:rsidRPr="00EB1241">
              <w:rPr>
                <w:b/>
                <w:bCs/>
                <w:sz w:val="20"/>
              </w:rPr>
              <w:fldChar w:fldCharType="begin"/>
            </w:r>
            <w:r w:rsidRPr="00EB1241">
              <w:rPr>
                <w:b/>
                <w:bCs/>
                <w:sz w:val="20"/>
              </w:rPr>
              <w:instrText xml:space="preserve"> PAGE </w:instrText>
            </w:r>
            <w:r w:rsidRPr="00EB1241">
              <w:rPr>
                <w:b/>
                <w:bCs/>
                <w:sz w:val="20"/>
              </w:rPr>
              <w:fldChar w:fldCharType="separate"/>
            </w:r>
            <w:r w:rsidRPr="00EB1241">
              <w:rPr>
                <w:b/>
                <w:bCs/>
                <w:noProof/>
                <w:sz w:val="20"/>
              </w:rPr>
              <w:t>2</w:t>
            </w:r>
            <w:r w:rsidRPr="00EB1241">
              <w:rPr>
                <w:b/>
                <w:bCs/>
                <w:sz w:val="20"/>
              </w:rPr>
              <w:fldChar w:fldCharType="end"/>
            </w:r>
            <w:r w:rsidRPr="00EB1241">
              <w:rPr>
                <w:sz w:val="20"/>
              </w:rPr>
              <w:t xml:space="preserve"> of </w:t>
            </w:r>
            <w:r w:rsidRPr="00EB1241">
              <w:rPr>
                <w:b/>
                <w:bCs/>
                <w:sz w:val="20"/>
              </w:rPr>
              <w:fldChar w:fldCharType="begin"/>
            </w:r>
            <w:r w:rsidRPr="00EB1241">
              <w:rPr>
                <w:b/>
                <w:bCs/>
                <w:sz w:val="20"/>
              </w:rPr>
              <w:instrText xml:space="preserve"> NUMPAGES  </w:instrText>
            </w:r>
            <w:r w:rsidRPr="00EB1241">
              <w:rPr>
                <w:b/>
                <w:bCs/>
                <w:sz w:val="20"/>
              </w:rPr>
              <w:fldChar w:fldCharType="separate"/>
            </w:r>
            <w:r w:rsidRPr="00EB1241">
              <w:rPr>
                <w:b/>
                <w:bCs/>
                <w:noProof/>
                <w:sz w:val="20"/>
              </w:rPr>
              <w:t>2</w:t>
            </w:r>
            <w:r w:rsidRPr="00EB1241">
              <w:rPr>
                <w:b/>
                <w:bCs/>
                <w:sz w:val="20"/>
              </w:rPr>
              <w:fldChar w:fldCharType="end"/>
            </w:r>
          </w:p>
          <w:p w14:paraId="4D494768" w14:textId="7573E868" w:rsidR="009B3D08" w:rsidRDefault="009B3D08">
            <w:pPr>
              <w:pStyle w:val="Footer"/>
              <w:jc w:val="center"/>
              <w:rPr>
                <w:b/>
                <w:bCs/>
                <w:sz w:val="20"/>
              </w:rPr>
            </w:pPr>
          </w:p>
          <w:p w14:paraId="5E6CBA2C" w14:textId="775CE0EF" w:rsidR="009B3D08" w:rsidRDefault="00361B8A" w:rsidP="00144265">
            <w:pPr>
              <w:pStyle w:val="Footer"/>
              <w:rPr>
                <w:sz w:val="20"/>
              </w:rPr>
            </w:pPr>
            <w:r>
              <w:rPr>
                <w:sz w:val="20"/>
              </w:rPr>
              <w:t>Portfolio Reinvestment Program</w:t>
            </w:r>
            <w:r w:rsidR="007F3842">
              <w:rPr>
                <w:sz w:val="20"/>
              </w:rPr>
              <w:tab/>
            </w:r>
            <w:r w:rsidR="007F3842">
              <w:rPr>
                <w:sz w:val="20"/>
              </w:rPr>
              <w:tab/>
            </w:r>
            <w:r w:rsidR="00D56F14">
              <w:rPr>
                <w:sz w:val="20"/>
              </w:rPr>
              <w:t>1/16/2024</w:t>
            </w:r>
          </w:p>
          <w:p w14:paraId="7511E1BC" w14:textId="5E3E9D45" w:rsidR="009B3D08" w:rsidRPr="00EB1241" w:rsidRDefault="009B3D08" w:rsidP="00EB1241">
            <w:pPr>
              <w:pStyle w:val="Footer"/>
              <w:rPr>
                <w:sz w:val="20"/>
              </w:rPr>
            </w:pPr>
            <w:r>
              <w:rPr>
                <w:sz w:val="20"/>
              </w:rPr>
              <w:t>Public Entity</w:t>
            </w:r>
            <w:r w:rsidR="007F3842">
              <w:rPr>
                <w:sz w:val="20"/>
              </w:rPr>
              <w:t xml:space="preserve"> - Sponsor</w:t>
            </w:r>
          </w:p>
        </w:sdtContent>
      </w:sdt>
    </w:sdtContent>
  </w:sdt>
  <w:p w14:paraId="1338F461" w14:textId="4033AE77" w:rsidR="00231E52" w:rsidRDefault="00231E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012525282"/>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p w14:paraId="134B9F3D" w14:textId="77777777" w:rsidR="00784A51" w:rsidRDefault="00784A51">
            <w:pPr>
              <w:pStyle w:val="Footer"/>
              <w:jc w:val="center"/>
              <w:rPr>
                <w:b/>
                <w:bCs/>
                <w:sz w:val="20"/>
              </w:rPr>
            </w:pPr>
            <w:r w:rsidRPr="00EB1241">
              <w:rPr>
                <w:sz w:val="20"/>
              </w:rPr>
              <w:t xml:space="preserve">Page </w:t>
            </w:r>
            <w:r w:rsidRPr="00EB1241">
              <w:rPr>
                <w:b/>
                <w:bCs/>
                <w:sz w:val="20"/>
              </w:rPr>
              <w:fldChar w:fldCharType="begin"/>
            </w:r>
            <w:r w:rsidRPr="00EB1241">
              <w:rPr>
                <w:b/>
                <w:bCs/>
                <w:sz w:val="20"/>
              </w:rPr>
              <w:instrText xml:space="preserve"> PAGE </w:instrText>
            </w:r>
            <w:r w:rsidRPr="00EB1241">
              <w:rPr>
                <w:b/>
                <w:bCs/>
                <w:sz w:val="20"/>
              </w:rPr>
              <w:fldChar w:fldCharType="separate"/>
            </w:r>
            <w:r w:rsidRPr="00EB1241">
              <w:rPr>
                <w:b/>
                <w:bCs/>
                <w:noProof/>
                <w:sz w:val="20"/>
              </w:rPr>
              <w:t>2</w:t>
            </w:r>
            <w:r w:rsidRPr="00EB1241">
              <w:rPr>
                <w:b/>
                <w:bCs/>
                <w:sz w:val="20"/>
              </w:rPr>
              <w:fldChar w:fldCharType="end"/>
            </w:r>
            <w:r w:rsidRPr="00EB1241">
              <w:rPr>
                <w:sz w:val="20"/>
              </w:rPr>
              <w:t xml:space="preserve"> of </w:t>
            </w:r>
            <w:r w:rsidRPr="00EB1241">
              <w:rPr>
                <w:b/>
                <w:bCs/>
                <w:sz w:val="20"/>
              </w:rPr>
              <w:fldChar w:fldCharType="begin"/>
            </w:r>
            <w:r w:rsidRPr="00EB1241">
              <w:rPr>
                <w:b/>
                <w:bCs/>
                <w:sz w:val="20"/>
              </w:rPr>
              <w:instrText xml:space="preserve"> NUMPAGES  </w:instrText>
            </w:r>
            <w:r w:rsidRPr="00EB1241">
              <w:rPr>
                <w:b/>
                <w:bCs/>
                <w:sz w:val="20"/>
              </w:rPr>
              <w:fldChar w:fldCharType="separate"/>
            </w:r>
            <w:r w:rsidRPr="00EB1241">
              <w:rPr>
                <w:b/>
                <w:bCs/>
                <w:noProof/>
                <w:sz w:val="20"/>
              </w:rPr>
              <w:t>2</w:t>
            </w:r>
            <w:r w:rsidRPr="00EB1241">
              <w:rPr>
                <w:b/>
                <w:bCs/>
                <w:sz w:val="20"/>
              </w:rPr>
              <w:fldChar w:fldCharType="end"/>
            </w:r>
          </w:p>
          <w:p w14:paraId="0FA33A01" w14:textId="77777777" w:rsidR="00784A51" w:rsidRDefault="00784A51" w:rsidP="00784A51">
            <w:pPr>
              <w:pStyle w:val="Footer"/>
              <w:rPr>
                <w:b/>
                <w:bCs/>
                <w:sz w:val="20"/>
              </w:rPr>
            </w:pPr>
          </w:p>
          <w:p w14:paraId="39E6BDBD" w14:textId="0EBB5C4A" w:rsidR="00784A51" w:rsidRDefault="00784A51" w:rsidP="00784A51">
            <w:pPr>
              <w:pStyle w:val="Footer"/>
              <w:rPr>
                <w:sz w:val="20"/>
              </w:rPr>
            </w:pPr>
            <w:r>
              <w:rPr>
                <w:sz w:val="20"/>
              </w:rPr>
              <w:t>California Housing Accelerator</w:t>
            </w:r>
            <w:r w:rsidR="005351E2">
              <w:rPr>
                <w:sz w:val="20"/>
              </w:rPr>
              <w:tab/>
            </w:r>
            <w:r w:rsidR="005351E2">
              <w:rPr>
                <w:sz w:val="20"/>
              </w:rPr>
              <w:tab/>
              <w:t>9/23/2021</w:t>
            </w:r>
          </w:p>
          <w:p w14:paraId="3AA9CBD3" w14:textId="7D792871" w:rsidR="00784A51" w:rsidRPr="00EB1241" w:rsidRDefault="005351E2" w:rsidP="00EB1241">
            <w:pPr>
              <w:pStyle w:val="Footer"/>
              <w:rPr>
                <w:sz w:val="20"/>
              </w:rPr>
            </w:pPr>
            <w:r>
              <w:rPr>
                <w:sz w:val="20"/>
              </w:rPr>
              <w:t>Public Entity</w:t>
            </w:r>
          </w:p>
        </w:sdtContent>
      </w:sdt>
    </w:sdtContent>
  </w:sdt>
  <w:p w14:paraId="309C8976" w14:textId="2FDC8A13" w:rsidR="00231E52" w:rsidRDefault="00231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127EE" w14:textId="77777777" w:rsidR="004A4C28" w:rsidRDefault="004A4C28">
      <w:r>
        <w:separator/>
      </w:r>
    </w:p>
  </w:footnote>
  <w:footnote w:type="continuationSeparator" w:id="0">
    <w:p w14:paraId="3B7EEA82" w14:textId="77777777" w:rsidR="004A4C28" w:rsidRDefault="004A4C28">
      <w:r>
        <w:continuationSeparator/>
      </w:r>
    </w:p>
  </w:footnote>
  <w:footnote w:type="continuationNotice" w:id="1">
    <w:p w14:paraId="3F449656" w14:textId="77777777" w:rsidR="004A4C28" w:rsidRDefault="004A4C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E8EA1" w14:textId="77777777" w:rsidR="00D56F14" w:rsidRDefault="00D56F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58C8" w14:textId="77777777" w:rsidR="00D56F14" w:rsidRDefault="00D56F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95C2" w14:textId="248AB2A7" w:rsidR="005B6A67" w:rsidRPr="005B6A67" w:rsidRDefault="005B6A67" w:rsidP="005B6A67">
    <w:pPr>
      <w:spacing w:line="-201" w:lineRule="auto"/>
      <w:ind w:left="720"/>
      <w:jc w:val="right"/>
      <w:rPr>
        <w:b/>
        <w:sz w:val="16"/>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 w:id="1"/>
  </w:footnotePr>
  <w:endnotePr>
    <w:pos w:val="sectEnd"/>
    <w:numFmt w:val="decimal"/>
    <w:numStart w:val="0"/>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331"/>
    <w:rsid w:val="000077E3"/>
    <w:rsid w:val="00015D3F"/>
    <w:rsid w:val="000274B1"/>
    <w:rsid w:val="000330C3"/>
    <w:rsid w:val="00055C59"/>
    <w:rsid w:val="0006396B"/>
    <w:rsid w:val="00071144"/>
    <w:rsid w:val="000724EA"/>
    <w:rsid w:val="00074CC5"/>
    <w:rsid w:val="0007664F"/>
    <w:rsid w:val="00080F2B"/>
    <w:rsid w:val="00090BD5"/>
    <w:rsid w:val="00092345"/>
    <w:rsid w:val="00093B5D"/>
    <w:rsid w:val="000941C1"/>
    <w:rsid w:val="000A31FB"/>
    <w:rsid w:val="000B771D"/>
    <w:rsid w:val="000D77F3"/>
    <w:rsid w:val="000E705F"/>
    <w:rsid w:val="000F377D"/>
    <w:rsid w:val="000F674E"/>
    <w:rsid w:val="00101576"/>
    <w:rsid w:val="00104ADC"/>
    <w:rsid w:val="00107166"/>
    <w:rsid w:val="00125826"/>
    <w:rsid w:val="00126F8E"/>
    <w:rsid w:val="001340F3"/>
    <w:rsid w:val="00144265"/>
    <w:rsid w:val="00194DA0"/>
    <w:rsid w:val="001A5313"/>
    <w:rsid w:val="001B4439"/>
    <w:rsid w:val="001B71A5"/>
    <w:rsid w:val="001B799C"/>
    <w:rsid w:val="001D74DE"/>
    <w:rsid w:val="001E06BC"/>
    <w:rsid w:val="001F2510"/>
    <w:rsid w:val="001F4471"/>
    <w:rsid w:val="001F6507"/>
    <w:rsid w:val="00207AAA"/>
    <w:rsid w:val="00220C27"/>
    <w:rsid w:val="00222CD2"/>
    <w:rsid w:val="0022351B"/>
    <w:rsid w:val="002305D7"/>
    <w:rsid w:val="0023164D"/>
    <w:rsid w:val="00231E52"/>
    <w:rsid w:val="0023247E"/>
    <w:rsid w:val="00235331"/>
    <w:rsid w:val="0024447C"/>
    <w:rsid w:val="00245C64"/>
    <w:rsid w:val="0025351C"/>
    <w:rsid w:val="00263CFD"/>
    <w:rsid w:val="00273B87"/>
    <w:rsid w:val="00275731"/>
    <w:rsid w:val="00275B05"/>
    <w:rsid w:val="0029182A"/>
    <w:rsid w:val="002B672B"/>
    <w:rsid w:val="002D58DE"/>
    <w:rsid w:val="002E0344"/>
    <w:rsid w:val="002E31A1"/>
    <w:rsid w:val="002F05EF"/>
    <w:rsid w:val="002F189A"/>
    <w:rsid w:val="002F295F"/>
    <w:rsid w:val="00311C91"/>
    <w:rsid w:val="00314D0A"/>
    <w:rsid w:val="00317478"/>
    <w:rsid w:val="00322BDE"/>
    <w:rsid w:val="003273BB"/>
    <w:rsid w:val="00343EBB"/>
    <w:rsid w:val="0035596D"/>
    <w:rsid w:val="003600EA"/>
    <w:rsid w:val="00361B8A"/>
    <w:rsid w:val="00372AC2"/>
    <w:rsid w:val="00375FC3"/>
    <w:rsid w:val="00376011"/>
    <w:rsid w:val="00377FFB"/>
    <w:rsid w:val="003A1A94"/>
    <w:rsid w:val="003B2196"/>
    <w:rsid w:val="003C2453"/>
    <w:rsid w:val="003D1CF0"/>
    <w:rsid w:val="003D5A72"/>
    <w:rsid w:val="0040171F"/>
    <w:rsid w:val="00402FEC"/>
    <w:rsid w:val="004045C0"/>
    <w:rsid w:val="00411657"/>
    <w:rsid w:val="0042036E"/>
    <w:rsid w:val="004252B3"/>
    <w:rsid w:val="00432AA1"/>
    <w:rsid w:val="004549D9"/>
    <w:rsid w:val="00457E30"/>
    <w:rsid w:val="004714CB"/>
    <w:rsid w:val="004824B5"/>
    <w:rsid w:val="00485E8F"/>
    <w:rsid w:val="0049252B"/>
    <w:rsid w:val="004A4C28"/>
    <w:rsid w:val="004B64A1"/>
    <w:rsid w:val="004C61A7"/>
    <w:rsid w:val="004C7BE0"/>
    <w:rsid w:val="004E6621"/>
    <w:rsid w:val="0050216D"/>
    <w:rsid w:val="005033ED"/>
    <w:rsid w:val="0051281A"/>
    <w:rsid w:val="00520E7B"/>
    <w:rsid w:val="0052636B"/>
    <w:rsid w:val="00533056"/>
    <w:rsid w:val="005351E2"/>
    <w:rsid w:val="005364FC"/>
    <w:rsid w:val="005512E3"/>
    <w:rsid w:val="005516C3"/>
    <w:rsid w:val="00567B82"/>
    <w:rsid w:val="00567F84"/>
    <w:rsid w:val="005775AE"/>
    <w:rsid w:val="00590D88"/>
    <w:rsid w:val="005A1435"/>
    <w:rsid w:val="005A3040"/>
    <w:rsid w:val="005A4469"/>
    <w:rsid w:val="005A6D02"/>
    <w:rsid w:val="005A78CD"/>
    <w:rsid w:val="005B04D0"/>
    <w:rsid w:val="005B6A67"/>
    <w:rsid w:val="005C72DA"/>
    <w:rsid w:val="005F57AB"/>
    <w:rsid w:val="00603C74"/>
    <w:rsid w:val="00615869"/>
    <w:rsid w:val="00617929"/>
    <w:rsid w:val="00626232"/>
    <w:rsid w:val="00645C2F"/>
    <w:rsid w:val="00647F94"/>
    <w:rsid w:val="0066144D"/>
    <w:rsid w:val="00661866"/>
    <w:rsid w:val="006658AB"/>
    <w:rsid w:val="00680354"/>
    <w:rsid w:val="006959C3"/>
    <w:rsid w:val="00697B8D"/>
    <w:rsid w:val="006A4F88"/>
    <w:rsid w:val="006B047E"/>
    <w:rsid w:val="006B1835"/>
    <w:rsid w:val="006D3E04"/>
    <w:rsid w:val="006E652A"/>
    <w:rsid w:val="006E783D"/>
    <w:rsid w:val="0070488F"/>
    <w:rsid w:val="00706F16"/>
    <w:rsid w:val="00707A13"/>
    <w:rsid w:val="00711A47"/>
    <w:rsid w:val="0072088A"/>
    <w:rsid w:val="00733AA4"/>
    <w:rsid w:val="00766749"/>
    <w:rsid w:val="007674EB"/>
    <w:rsid w:val="00783BF2"/>
    <w:rsid w:val="00784A51"/>
    <w:rsid w:val="00787D23"/>
    <w:rsid w:val="00793645"/>
    <w:rsid w:val="007A3751"/>
    <w:rsid w:val="007A56E2"/>
    <w:rsid w:val="007B41AC"/>
    <w:rsid w:val="007C5A29"/>
    <w:rsid w:val="007D2F15"/>
    <w:rsid w:val="007F3842"/>
    <w:rsid w:val="007F63CB"/>
    <w:rsid w:val="007F6D64"/>
    <w:rsid w:val="007F758E"/>
    <w:rsid w:val="00800192"/>
    <w:rsid w:val="00803BC5"/>
    <w:rsid w:val="008150AF"/>
    <w:rsid w:val="008267FC"/>
    <w:rsid w:val="00826DEA"/>
    <w:rsid w:val="00862884"/>
    <w:rsid w:val="00867F32"/>
    <w:rsid w:val="0088688D"/>
    <w:rsid w:val="00887486"/>
    <w:rsid w:val="00891FD2"/>
    <w:rsid w:val="008C4EDE"/>
    <w:rsid w:val="008D043C"/>
    <w:rsid w:val="008D470E"/>
    <w:rsid w:val="00905631"/>
    <w:rsid w:val="00914A69"/>
    <w:rsid w:val="009524FF"/>
    <w:rsid w:val="00983D08"/>
    <w:rsid w:val="009B3D08"/>
    <w:rsid w:val="009B4A0C"/>
    <w:rsid w:val="009C14E8"/>
    <w:rsid w:val="009C21C4"/>
    <w:rsid w:val="009D1A64"/>
    <w:rsid w:val="009F7E1B"/>
    <w:rsid w:val="00A052BA"/>
    <w:rsid w:val="00A13DBB"/>
    <w:rsid w:val="00A27B98"/>
    <w:rsid w:val="00A31409"/>
    <w:rsid w:val="00A32E49"/>
    <w:rsid w:val="00A32F15"/>
    <w:rsid w:val="00A37FDE"/>
    <w:rsid w:val="00A43A56"/>
    <w:rsid w:val="00A44C0A"/>
    <w:rsid w:val="00A506FA"/>
    <w:rsid w:val="00A61129"/>
    <w:rsid w:val="00A615CE"/>
    <w:rsid w:val="00A625CB"/>
    <w:rsid w:val="00A65E8E"/>
    <w:rsid w:val="00AF4AA5"/>
    <w:rsid w:val="00B04F49"/>
    <w:rsid w:val="00B2535A"/>
    <w:rsid w:val="00B45533"/>
    <w:rsid w:val="00B464CA"/>
    <w:rsid w:val="00B74F61"/>
    <w:rsid w:val="00B9107A"/>
    <w:rsid w:val="00B94F2A"/>
    <w:rsid w:val="00BB146B"/>
    <w:rsid w:val="00BB3699"/>
    <w:rsid w:val="00BB4611"/>
    <w:rsid w:val="00BF3ACB"/>
    <w:rsid w:val="00C04AFE"/>
    <w:rsid w:val="00C210F5"/>
    <w:rsid w:val="00C44C2C"/>
    <w:rsid w:val="00C641CC"/>
    <w:rsid w:val="00C70A28"/>
    <w:rsid w:val="00C83F2E"/>
    <w:rsid w:val="00C86B23"/>
    <w:rsid w:val="00C9015D"/>
    <w:rsid w:val="00C97474"/>
    <w:rsid w:val="00CA6457"/>
    <w:rsid w:val="00CA654B"/>
    <w:rsid w:val="00CA71DF"/>
    <w:rsid w:val="00CB10BD"/>
    <w:rsid w:val="00CB2369"/>
    <w:rsid w:val="00CB4DBD"/>
    <w:rsid w:val="00CB6388"/>
    <w:rsid w:val="00CC2F3E"/>
    <w:rsid w:val="00CC3BB7"/>
    <w:rsid w:val="00CC460F"/>
    <w:rsid w:val="00CE23A5"/>
    <w:rsid w:val="00CE7150"/>
    <w:rsid w:val="00CF0CB5"/>
    <w:rsid w:val="00D02810"/>
    <w:rsid w:val="00D07E73"/>
    <w:rsid w:val="00D10A3C"/>
    <w:rsid w:val="00D17E29"/>
    <w:rsid w:val="00D360BD"/>
    <w:rsid w:val="00D42234"/>
    <w:rsid w:val="00D43FED"/>
    <w:rsid w:val="00D466D8"/>
    <w:rsid w:val="00D50187"/>
    <w:rsid w:val="00D56F14"/>
    <w:rsid w:val="00D67973"/>
    <w:rsid w:val="00D77B25"/>
    <w:rsid w:val="00D91F5D"/>
    <w:rsid w:val="00DA3A43"/>
    <w:rsid w:val="00DB192D"/>
    <w:rsid w:val="00DC54EC"/>
    <w:rsid w:val="00DD0B7F"/>
    <w:rsid w:val="00DF7D03"/>
    <w:rsid w:val="00E201C1"/>
    <w:rsid w:val="00E27330"/>
    <w:rsid w:val="00E5013C"/>
    <w:rsid w:val="00E61520"/>
    <w:rsid w:val="00E71E99"/>
    <w:rsid w:val="00E74BD4"/>
    <w:rsid w:val="00E8719F"/>
    <w:rsid w:val="00E94421"/>
    <w:rsid w:val="00EA5042"/>
    <w:rsid w:val="00EB1241"/>
    <w:rsid w:val="00EB52A4"/>
    <w:rsid w:val="00EC7D26"/>
    <w:rsid w:val="00ED27C0"/>
    <w:rsid w:val="00ED55F9"/>
    <w:rsid w:val="00EE75E9"/>
    <w:rsid w:val="00EF5A30"/>
    <w:rsid w:val="00F32DFB"/>
    <w:rsid w:val="00F369FF"/>
    <w:rsid w:val="00F65B33"/>
    <w:rsid w:val="00F67C03"/>
    <w:rsid w:val="00F84B41"/>
    <w:rsid w:val="00FA0FAF"/>
    <w:rsid w:val="00FA573A"/>
    <w:rsid w:val="00FD0B3B"/>
    <w:rsid w:val="00FD28DA"/>
    <w:rsid w:val="00FE4706"/>
    <w:rsid w:val="00FE60B8"/>
    <w:rsid w:val="0618EBF6"/>
    <w:rsid w:val="07C2FBAB"/>
    <w:rsid w:val="086E5B65"/>
    <w:rsid w:val="0BD25276"/>
    <w:rsid w:val="0E985AB9"/>
    <w:rsid w:val="1245728C"/>
    <w:rsid w:val="133CFAE0"/>
    <w:rsid w:val="1792CE42"/>
    <w:rsid w:val="192FD113"/>
    <w:rsid w:val="1E9D9A62"/>
    <w:rsid w:val="26E16281"/>
    <w:rsid w:val="323B590D"/>
    <w:rsid w:val="379378FF"/>
    <w:rsid w:val="394F3C72"/>
    <w:rsid w:val="400CB487"/>
    <w:rsid w:val="40CD5D3C"/>
    <w:rsid w:val="429A5BA7"/>
    <w:rsid w:val="491C3720"/>
    <w:rsid w:val="4A0BD8E9"/>
    <w:rsid w:val="4AB80781"/>
    <w:rsid w:val="531FA42C"/>
    <w:rsid w:val="57996602"/>
    <w:rsid w:val="6732F5A2"/>
    <w:rsid w:val="6BC79221"/>
    <w:rsid w:val="6DA3E11D"/>
    <w:rsid w:val="71BDCF6F"/>
    <w:rsid w:val="7F325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541EA"/>
  <w15:chartTrackingRefBased/>
  <w15:docId w15:val="{6DB128B7-FA32-4BCC-876D-3DF02D23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A052BA"/>
    <w:pPr>
      <w:spacing w:line="264" w:lineRule="auto"/>
      <w:jc w:val="center"/>
      <w:outlineLvl w:val="0"/>
    </w:pPr>
    <w:rPr>
      <w:rFonts w:cs="Arial"/>
      <w:b/>
      <w:bCs/>
      <w:szCs w:val="24"/>
    </w:rPr>
  </w:style>
  <w:style w:type="paragraph" w:styleId="Heading2">
    <w:name w:val="heading 2"/>
    <w:basedOn w:val="Normal"/>
    <w:next w:val="Normal"/>
    <w:qFormat/>
    <w:pPr>
      <w:keepNext/>
      <w:spacing w:line="-240" w:lineRule="auto"/>
      <w:ind w:right="-1440"/>
      <w:jc w:val="center"/>
      <w:outlineLvl w:val="1"/>
    </w:pPr>
    <w:rPr>
      <w:sz w:val="28"/>
    </w:rPr>
  </w:style>
  <w:style w:type="paragraph" w:styleId="Heading3">
    <w:name w:val="heading 3"/>
    <w:basedOn w:val="Normal"/>
    <w:next w:val="Normal"/>
    <w:qFormat/>
    <w:pPr>
      <w:keepNext/>
      <w:spacing w:line="-201" w:lineRule="auto"/>
      <w:ind w:right="-720"/>
      <w:jc w:val="center"/>
      <w:outlineLvl w:val="2"/>
    </w:pPr>
    <w:rPr>
      <w:u w:val="single"/>
    </w:rPr>
  </w:style>
  <w:style w:type="paragraph" w:styleId="Heading4">
    <w:name w:val="heading 4"/>
    <w:basedOn w:val="Normal"/>
    <w:next w:val="Normal"/>
    <w:qFormat/>
    <w:pPr>
      <w:keepNext/>
      <w:spacing w:line="259" w:lineRule="exact"/>
      <w:ind w:right="-720" w:firstLine="720"/>
      <w:jc w:val="both"/>
      <w:outlineLvl w:val="3"/>
    </w:pPr>
  </w:style>
  <w:style w:type="paragraph" w:styleId="Heading5">
    <w:name w:val="heading 5"/>
    <w:basedOn w:val="Normal"/>
    <w:next w:val="Normal"/>
    <w:qFormat/>
    <w:pPr>
      <w:keepNext/>
      <w:spacing w:line="259" w:lineRule="exact"/>
      <w:ind w:right="-720"/>
      <w:jc w:val="cente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35" w:lineRule="auto"/>
      <w:jc w:val="both"/>
    </w:pPr>
    <w:rPr>
      <w:b/>
    </w:rPr>
  </w:style>
  <w:style w:type="paragraph" w:styleId="BlockText">
    <w:name w:val="Block Text"/>
    <w:basedOn w:val="Normal"/>
    <w:pPr>
      <w:spacing w:line="-240" w:lineRule="auto"/>
      <w:ind w:left="720" w:right="-720" w:firstLine="720"/>
      <w:jc w:val="both"/>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220C27"/>
    <w:rPr>
      <w:rFonts w:ascii="Segoe UI" w:hAnsi="Segoe UI" w:cs="Segoe UI"/>
      <w:sz w:val="18"/>
      <w:szCs w:val="18"/>
    </w:rPr>
  </w:style>
  <w:style w:type="character" w:customStyle="1" w:styleId="BalloonTextChar">
    <w:name w:val="Balloon Text Char"/>
    <w:link w:val="BalloonText"/>
    <w:rsid w:val="00220C27"/>
    <w:rPr>
      <w:rFonts w:ascii="Segoe UI" w:hAnsi="Segoe UI" w:cs="Segoe UI"/>
      <w:sz w:val="18"/>
      <w:szCs w:val="18"/>
    </w:rPr>
  </w:style>
  <w:style w:type="character" w:styleId="CommentReference">
    <w:name w:val="annotation reference"/>
    <w:basedOn w:val="DefaultParagraphFont"/>
    <w:rsid w:val="004045C0"/>
    <w:rPr>
      <w:sz w:val="16"/>
      <w:szCs w:val="16"/>
    </w:rPr>
  </w:style>
  <w:style w:type="paragraph" w:styleId="CommentText">
    <w:name w:val="annotation text"/>
    <w:basedOn w:val="Normal"/>
    <w:link w:val="CommentTextChar"/>
    <w:rsid w:val="004045C0"/>
    <w:rPr>
      <w:sz w:val="20"/>
    </w:rPr>
  </w:style>
  <w:style w:type="character" w:customStyle="1" w:styleId="CommentTextChar">
    <w:name w:val="Comment Text Char"/>
    <w:basedOn w:val="DefaultParagraphFont"/>
    <w:link w:val="CommentText"/>
    <w:rsid w:val="004045C0"/>
    <w:rPr>
      <w:sz w:val="20"/>
    </w:rPr>
  </w:style>
  <w:style w:type="paragraph" w:styleId="CommentSubject">
    <w:name w:val="annotation subject"/>
    <w:basedOn w:val="CommentText"/>
    <w:next w:val="CommentText"/>
    <w:link w:val="CommentSubjectChar"/>
    <w:semiHidden/>
    <w:unhideWhenUsed/>
    <w:rsid w:val="004045C0"/>
    <w:rPr>
      <w:b/>
      <w:bCs/>
    </w:rPr>
  </w:style>
  <w:style w:type="character" w:customStyle="1" w:styleId="CommentSubjectChar">
    <w:name w:val="Comment Subject Char"/>
    <w:basedOn w:val="CommentTextChar"/>
    <w:link w:val="CommentSubject"/>
    <w:semiHidden/>
    <w:rsid w:val="004045C0"/>
    <w:rPr>
      <w:b/>
      <w:bCs/>
      <w:sz w:val="20"/>
    </w:rPr>
  </w:style>
  <w:style w:type="character" w:customStyle="1" w:styleId="FooterChar">
    <w:name w:val="Footer Char"/>
    <w:basedOn w:val="DefaultParagraphFont"/>
    <w:link w:val="Footer"/>
    <w:uiPriority w:val="99"/>
    <w:rsid w:val="00784A51"/>
  </w:style>
  <w:style w:type="paragraph" w:styleId="Revision">
    <w:name w:val="Revision"/>
    <w:hidden/>
    <w:uiPriority w:val="99"/>
    <w:semiHidden/>
    <w:rsid w:val="003D5A72"/>
  </w:style>
  <w:style w:type="paragraph" w:styleId="BodyText2">
    <w:name w:val="Body Text 2"/>
    <w:basedOn w:val="Normal"/>
    <w:link w:val="BodyText2Char"/>
    <w:rsid w:val="009D1A64"/>
    <w:pPr>
      <w:spacing w:after="120" w:line="480" w:lineRule="auto"/>
    </w:pPr>
  </w:style>
  <w:style w:type="character" w:customStyle="1" w:styleId="BodyText2Char">
    <w:name w:val="Body Text 2 Char"/>
    <w:basedOn w:val="DefaultParagraphFont"/>
    <w:link w:val="BodyText2"/>
    <w:rsid w:val="009D1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58409">
      <w:bodyDiv w:val="1"/>
      <w:marLeft w:val="0"/>
      <w:marRight w:val="0"/>
      <w:marTop w:val="0"/>
      <w:marBottom w:val="0"/>
      <w:divBdr>
        <w:top w:val="none" w:sz="0" w:space="0" w:color="auto"/>
        <w:left w:val="none" w:sz="0" w:space="0" w:color="auto"/>
        <w:bottom w:val="none" w:sz="0" w:space="0" w:color="auto"/>
        <w:right w:val="none" w:sz="0" w:space="0" w:color="auto"/>
      </w:divBdr>
    </w:div>
    <w:div w:id="1307274729">
      <w:bodyDiv w:val="1"/>
      <w:marLeft w:val="0"/>
      <w:marRight w:val="0"/>
      <w:marTop w:val="0"/>
      <w:marBottom w:val="0"/>
      <w:divBdr>
        <w:top w:val="none" w:sz="0" w:space="0" w:color="auto"/>
        <w:left w:val="none" w:sz="0" w:space="0" w:color="auto"/>
        <w:bottom w:val="none" w:sz="0" w:space="0" w:color="auto"/>
        <w:right w:val="none" w:sz="0" w:space="0" w:color="auto"/>
      </w:divBdr>
    </w:div>
    <w:div w:id="1533029400">
      <w:bodyDiv w:val="1"/>
      <w:marLeft w:val="0"/>
      <w:marRight w:val="0"/>
      <w:marTop w:val="0"/>
      <w:marBottom w:val="0"/>
      <w:divBdr>
        <w:top w:val="none" w:sz="0" w:space="0" w:color="auto"/>
        <w:left w:val="none" w:sz="0" w:space="0" w:color="auto"/>
        <w:bottom w:val="none" w:sz="0" w:space="0" w:color="auto"/>
        <w:right w:val="none" w:sz="0" w:space="0" w:color="auto"/>
      </w:divBdr>
    </w:div>
    <w:div w:id="1627547657">
      <w:bodyDiv w:val="1"/>
      <w:marLeft w:val="0"/>
      <w:marRight w:val="0"/>
      <w:marTop w:val="0"/>
      <w:marBottom w:val="0"/>
      <w:divBdr>
        <w:top w:val="none" w:sz="0" w:space="0" w:color="auto"/>
        <w:left w:val="none" w:sz="0" w:space="0" w:color="auto"/>
        <w:bottom w:val="none" w:sz="0" w:space="0" w:color="auto"/>
        <w:right w:val="none" w:sz="0" w:space="0" w:color="auto"/>
      </w:divBdr>
    </w:div>
    <w:div w:id="209704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7d99f236-588a-4f86-af75-357dc14175e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85436ED114854A87D7C2A34A8677C7" ma:contentTypeVersion="14" ma:contentTypeDescription="Create a new document." ma:contentTypeScope="" ma:versionID="90ff82a7a901cf5617df6cb9d0f3d8a7">
  <xsd:schema xmlns:xsd="http://www.w3.org/2001/XMLSchema" xmlns:xs="http://www.w3.org/2001/XMLSchema" xmlns:p="http://schemas.microsoft.com/office/2006/metadata/properties" xmlns:ns3="7d99f236-588a-4f86-af75-357dc14175e2" xmlns:ns4="6c315a91-64d5-4499-aef6-02e4d9df864b" targetNamespace="http://schemas.microsoft.com/office/2006/metadata/properties" ma:root="true" ma:fieldsID="4b9a71612a648b37505dbb05be498bf6" ns3:_="" ns4:_="">
    <xsd:import namespace="7d99f236-588a-4f86-af75-357dc14175e2"/>
    <xsd:import namespace="6c315a91-64d5-4499-aef6-02e4d9df864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99f236-588a-4f86-af75-357dc1417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315a91-64d5-4499-aef6-02e4d9df86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EF537D-95DF-4E57-9055-4C5B3CDA961F}">
  <ds:schemaRefs>
    <ds:schemaRef ds:uri="http://schemas.openxmlformats.org/officeDocument/2006/bibliography"/>
  </ds:schemaRefs>
</ds:datastoreItem>
</file>

<file path=customXml/itemProps2.xml><?xml version="1.0" encoding="utf-8"?>
<ds:datastoreItem xmlns:ds="http://schemas.openxmlformats.org/officeDocument/2006/customXml" ds:itemID="{82304519-356C-4518-B57C-4E61FFF254CA}">
  <ds:schemaRefs>
    <ds:schemaRef ds:uri="http://purl.org/dc/dcmitype/"/>
    <ds:schemaRef ds:uri="7d99f236-588a-4f86-af75-357dc14175e2"/>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6c315a91-64d5-4499-aef6-02e4d9df864b"/>
    <ds:schemaRef ds:uri="http://www.w3.org/XML/1998/namespace"/>
    <ds:schemaRef ds:uri="http://purl.org/dc/terms/"/>
  </ds:schemaRefs>
</ds:datastoreItem>
</file>

<file path=customXml/itemProps3.xml><?xml version="1.0" encoding="utf-8"?>
<ds:datastoreItem xmlns:ds="http://schemas.openxmlformats.org/officeDocument/2006/customXml" ds:itemID="{059AE4CC-197C-40FC-A9E2-7C8940A4B365}">
  <ds:schemaRefs>
    <ds:schemaRef ds:uri="http://schemas.microsoft.com/sharepoint/v3/contenttype/forms"/>
  </ds:schemaRefs>
</ds:datastoreItem>
</file>

<file path=customXml/itemProps4.xml><?xml version="1.0" encoding="utf-8"?>
<ds:datastoreItem xmlns:ds="http://schemas.openxmlformats.org/officeDocument/2006/customXml" ds:itemID="{AE355F50-E1D8-4017-A6FD-6A782759B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99f236-588a-4f86-af75-357dc14175e2"/>
    <ds:schemaRef ds:uri="6c315a91-64d5-4499-aef6-02e4d9df8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4457</Characters>
  <Application>Microsoft Office Word</Application>
  <DocSecurity>4</DocSecurity>
  <Lines>37</Lines>
  <Paragraphs>10</Paragraphs>
  <ScaleCrop>false</ScaleCrop>
  <Company>State of California</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 Attachment Z</dc:title>
  <dc:subject/>
  <dc:creator>nfairrin</dc:creator>
  <cp:keywords/>
  <dc:description/>
  <cp:lastModifiedBy>Miller, Allison@HCD</cp:lastModifiedBy>
  <cp:revision>2</cp:revision>
  <cp:lastPrinted>2002-04-05T15:31:00Z</cp:lastPrinted>
  <dcterms:created xsi:type="dcterms:W3CDTF">2024-01-17T17:12:00Z</dcterms:created>
  <dcterms:modified xsi:type="dcterms:W3CDTF">2024-01-17T17:12:00Z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0x0101000E85436ED114854A87D7C2A34A8677C7</vt:lpwstr>
  </property>
  <property fmtid="{D5CDD505-2E9C-101B-9397-08002B2CF9AE}" pid="3" name="Order">
    <vt:r8>67403300</vt:r8>
  </property>
  <property fmtid="{D5CDD505-2E9C-101B-9397-08002B2CF9AE}" pid="4" name="_ExtendedDescription">
    <vt:lpwstr/>
  </property>
  <property fmtid="{D5CDD505-2E9C-101B-9397-08002B2CF9AE}" pid="5" name="MediaServiceImageTags">
    <vt:lpwstr/>
  </property>
</Properties>
</file>