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word/intelligence.xml" ContentType="application/vnd.ms-office.intelligenc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956B19" w14:textId="395B9B43" w:rsidR="0023247E" w:rsidRDefault="00793645" w:rsidP="00BC5F99">
      <w:pPr>
        <w:pStyle w:val="Heading1"/>
      </w:pPr>
      <w:r>
        <w:t>RESOLUTION OF THE GOVERNING BODY OF</w:t>
      </w:r>
      <w:r w:rsidR="00BC5F99">
        <w:br/>
      </w:r>
      <w:r w:rsidRPr="007D6C23">
        <w:rPr>
          <w:highlight w:val="lightGray"/>
        </w:rPr>
        <w:t>[</w:t>
      </w:r>
      <w:r w:rsidRPr="007D6C23">
        <w:rPr>
          <w:highlight w:val="lightGray"/>
          <w:u w:val="single"/>
        </w:rPr>
        <w:t>FULL LEGAL NAME OF PUBLIC ENTITY</w:t>
      </w:r>
      <w:r w:rsidR="0023247E" w:rsidRPr="007D6C23">
        <w:rPr>
          <w:highlight w:val="lightGray"/>
        </w:rPr>
        <w:t>]</w:t>
      </w:r>
    </w:p>
    <w:p w14:paraId="3FE28888" w14:textId="585B1DDC" w:rsidR="00074CC5" w:rsidRPr="00EB1241" w:rsidRDefault="0023247E" w:rsidP="005C72DA">
      <w:pPr>
        <w:spacing w:line="264" w:lineRule="auto"/>
        <w:jc w:val="center"/>
        <w:rPr>
          <w:rFonts w:cs="Arial"/>
          <w:b/>
          <w:bCs/>
          <w:szCs w:val="24"/>
        </w:rPr>
      </w:pPr>
      <w:r>
        <w:rPr>
          <w:rFonts w:cs="Arial"/>
          <w:b/>
          <w:bCs/>
          <w:szCs w:val="24"/>
        </w:rPr>
        <w:t xml:space="preserve"> </w:t>
      </w:r>
    </w:p>
    <w:p w14:paraId="0FB5F57C" w14:textId="4B4244FD" w:rsidR="00125826" w:rsidRPr="00B6012D" w:rsidRDefault="00B6012D" w:rsidP="36DF5F5A">
      <w:pPr>
        <w:spacing w:line="264" w:lineRule="auto"/>
        <w:jc w:val="center"/>
        <w:rPr>
          <w:rFonts w:cs="Arial"/>
          <w:b/>
          <w:bCs/>
        </w:rPr>
      </w:pPr>
      <w:r w:rsidRPr="00B6012D">
        <w:rPr>
          <w:rFonts w:cs="Arial"/>
          <w:b/>
          <w:bCs/>
        </w:rPr>
        <w:t>Multifamily Housing Program</w:t>
      </w:r>
      <w:r w:rsidR="00125826" w:rsidRPr="00B6012D">
        <w:rPr>
          <w:rFonts w:cs="Arial"/>
          <w:b/>
          <w:bCs/>
        </w:rPr>
        <w:t xml:space="preserve"> </w:t>
      </w:r>
    </w:p>
    <w:p w14:paraId="11F4DF75" w14:textId="77777777" w:rsidR="00125826" w:rsidRDefault="00125826" w:rsidP="00BC5F99">
      <w:pPr>
        <w:pStyle w:val="Heading2"/>
      </w:pPr>
    </w:p>
    <w:p w14:paraId="1F486783" w14:textId="1B9BBBB0" w:rsidR="001340F3" w:rsidRDefault="001340F3" w:rsidP="00BC5F99">
      <w:pPr>
        <w:jc w:val="center"/>
        <w:rPr>
          <w:u w:val="single"/>
        </w:rPr>
      </w:pPr>
      <w:r w:rsidRPr="00C641CC">
        <w:t>RESOLUTION NO.:</w:t>
      </w:r>
      <w:r w:rsidR="00BC5F99" w:rsidRPr="00BC5F99">
        <w:rPr>
          <w:u w:val="single"/>
        </w:rPr>
        <w:tab/>
      </w:r>
      <w:r w:rsidR="00BC5F99" w:rsidRPr="00BC5F99">
        <w:rPr>
          <w:u w:val="single"/>
        </w:rPr>
        <w:tab/>
      </w:r>
      <w:r w:rsidR="00BC5F99" w:rsidRPr="00BC5F99">
        <w:rPr>
          <w:u w:val="single"/>
        </w:rPr>
        <w:tab/>
      </w:r>
      <w:r w:rsidR="00BC5F99" w:rsidRPr="00BC5F99">
        <w:rPr>
          <w:u w:val="single"/>
        </w:rPr>
        <w:tab/>
      </w:r>
      <w:r w:rsidR="00BC5F99" w:rsidRPr="00BC5F99">
        <w:rPr>
          <w:u w:val="single"/>
        </w:rPr>
        <w:tab/>
      </w:r>
    </w:p>
    <w:p w14:paraId="1223921F" w14:textId="79A9638F" w:rsidR="001F6507" w:rsidRDefault="001F6507" w:rsidP="001F6507"/>
    <w:p w14:paraId="725D5CE8" w14:textId="2E38B703" w:rsidR="001F6507" w:rsidRPr="00EB1241" w:rsidRDefault="001F6507" w:rsidP="00EB1241">
      <w:pPr>
        <w:jc w:val="center"/>
        <w:rPr>
          <w:b/>
          <w:bCs/>
        </w:rPr>
      </w:pPr>
      <w:r w:rsidRPr="007D6C23">
        <w:rPr>
          <w:b/>
          <w:bCs/>
          <w:highlight w:val="lightGray"/>
        </w:rPr>
        <w:t>[</w:t>
      </w:r>
      <w:r w:rsidRPr="007D6C23">
        <w:rPr>
          <w:b/>
          <w:bCs/>
          <w:highlight w:val="lightGray"/>
          <w:u w:val="single"/>
        </w:rPr>
        <w:t xml:space="preserve">Name of </w:t>
      </w:r>
      <w:r w:rsidR="009860A9">
        <w:rPr>
          <w:b/>
          <w:bCs/>
          <w:highlight w:val="lightGray"/>
          <w:u w:val="single"/>
        </w:rPr>
        <w:t>P</w:t>
      </w:r>
      <w:r w:rsidRPr="007D6C23">
        <w:rPr>
          <w:b/>
          <w:bCs/>
          <w:highlight w:val="lightGray"/>
          <w:u w:val="single"/>
        </w:rPr>
        <w:t xml:space="preserve">roject as </w:t>
      </w:r>
      <w:r w:rsidR="009860A9">
        <w:rPr>
          <w:b/>
          <w:bCs/>
          <w:highlight w:val="lightGray"/>
          <w:u w:val="single"/>
        </w:rPr>
        <w:t>I</w:t>
      </w:r>
      <w:r w:rsidR="0072088A" w:rsidRPr="007D6C23">
        <w:rPr>
          <w:b/>
          <w:bCs/>
          <w:highlight w:val="lightGray"/>
          <w:u w:val="single"/>
        </w:rPr>
        <w:t xml:space="preserve">t </w:t>
      </w:r>
      <w:r w:rsidR="009860A9">
        <w:rPr>
          <w:b/>
          <w:bCs/>
          <w:highlight w:val="lightGray"/>
          <w:u w:val="single"/>
        </w:rPr>
        <w:t>A</w:t>
      </w:r>
      <w:r w:rsidR="0072088A" w:rsidRPr="007D6C23">
        <w:rPr>
          <w:b/>
          <w:bCs/>
          <w:highlight w:val="lightGray"/>
          <w:u w:val="single"/>
        </w:rPr>
        <w:t xml:space="preserve">ppears in the </w:t>
      </w:r>
      <w:r w:rsidR="009860A9">
        <w:rPr>
          <w:b/>
          <w:bCs/>
          <w:highlight w:val="lightGray"/>
          <w:u w:val="single"/>
        </w:rPr>
        <w:t>A</w:t>
      </w:r>
      <w:r w:rsidR="0072088A" w:rsidRPr="007D6C23">
        <w:rPr>
          <w:b/>
          <w:bCs/>
          <w:highlight w:val="lightGray"/>
          <w:u w:val="single"/>
        </w:rPr>
        <w:t>pplication</w:t>
      </w:r>
      <w:r w:rsidR="0072088A" w:rsidRPr="007D6C23">
        <w:rPr>
          <w:b/>
          <w:bCs/>
          <w:highlight w:val="lightGray"/>
        </w:rPr>
        <w:t>]</w:t>
      </w:r>
    </w:p>
    <w:p w14:paraId="40ABA898" w14:textId="77777777" w:rsidR="005B6A67" w:rsidRPr="00C641CC" w:rsidRDefault="005B6A67" w:rsidP="005B6A67">
      <w:pPr>
        <w:jc w:val="both"/>
        <w:rPr>
          <w:rFonts w:cs="Arial"/>
          <w:szCs w:val="24"/>
        </w:rPr>
      </w:pPr>
    </w:p>
    <w:p w14:paraId="2DD5A285" w14:textId="14880130" w:rsidR="00891FD2" w:rsidRPr="00C641CC" w:rsidRDefault="005033ED" w:rsidP="7F3256A6">
      <w:pPr>
        <w:rPr>
          <w:rFonts w:cs="Arial"/>
        </w:rPr>
      </w:pPr>
      <w:bookmarkStart w:id="0" w:name="_Hlk38536889"/>
      <w:r>
        <w:rPr>
          <w:rFonts w:cs="Arial"/>
        </w:rPr>
        <w:tab/>
      </w:r>
      <w:r w:rsidR="40CD5D3C" w:rsidRPr="7F3256A6">
        <w:rPr>
          <w:rFonts w:cs="Arial"/>
        </w:rPr>
        <w:t>WHEREAS</w:t>
      </w:r>
      <w:r>
        <w:rPr>
          <w:rFonts w:cs="Arial"/>
        </w:rPr>
        <w:t>,</w:t>
      </w:r>
      <w:r w:rsidR="40CD5D3C" w:rsidRPr="7F3256A6">
        <w:rPr>
          <w:rFonts w:cs="Arial"/>
        </w:rPr>
        <w:t xml:space="preserve"> the California Department of Housing and Community Development ("Department")</w:t>
      </w:r>
      <w:r w:rsidR="00EA5042">
        <w:rPr>
          <w:rFonts w:cs="Arial"/>
        </w:rPr>
        <w:t xml:space="preserve">, as authorized by </w:t>
      </w:r>
      <w:r w:rsidR="009007B0">
        <w:rPr>
          <w:rFonts w:cs="Arial"/>
        </w:rPr>
        <w:t>California Assembly Bill</w:t>
      </w:r>
      <w:r w:rsidR="0092632D">
        <w:rPr>
          <w:rFonts w:cs="Arial"/>
        </w:rPr>
        <w:t xml:space="preserve"> 434 (</w:t>
      </w:r>
      <w:r w:rsidR="00665813">
        <w:rPr>
          <w:rFonts w:cs="Arial"/>
        </w:rPr>
        <w:t>“</w:t>
      </w:r>
      <w:r w:rsidR="0092632D">
        <w:rPr>
          <w:rFonts w:cs="Arial"/>
        </w:rPr>
        <w:t>AB 434</w:t>
      </w:r>
      <w:r w:rsidR="00665813">
        <w:rPr>
          <w:rFonts w:cs="Arial"/>
        </w:rPr>
        <w:t>”</w:t>
      </w:r>
      <w:r w:rsidR="0092632D">
        <w:rPr>
          <w:rFonts w:cs="Arial"/>
        </w:rPr>
        <w:t>) (Chapter 192, Statutes of 2020)</w:t>
      </w:r>
      <w:r w:rsidR="00933446">
        <w:rPr>
          <w:rFonts w:cs="Arial"/>
        </w:rPr>
        <w:t xml:space="preserve">, </w:t>
      </w:r>
      <w:r w:rsidR="40CD5D3C" w:rsidRPr="7F3256A6">
        <w:rPr>
          <w:rFonts w:cs="Arial"/>
        </w:rPr>
        <w:t xml:space="preserve">has issued a </w:t>
      </w:r>
      <w:r w:rsidR="00635739">
        <w:rPr>
          <w:rFonts w:cs="Arial"/>
        </w:rPr>
        <w:t xml:space="preserve">Multifamily </w:t>
      </w:r>
      <w:r w:rsidR="00054CCE">
        <w:rPr>
          <w:rFonts w:cs="Arial"/>
        </w:rPr>
        <w:t xml:space="preserve">Finance Super </w:t>
      </w:r>
      <w:r w:rsidR="001E2462">
        <w:rPr>
          <w:rFonts w:cs="Arial"/>
        </w:rPr>
        <w:t>Notice of Funding Availability</w:t>
      </w:r>
      <w:r w:rsidR="00EA5042">
        <w:rPr>
          <w:rFonts w:cs="Arial"/>
        </w:rPr>
        <w:t>,</w:t>
      </w:r>
      <w:r w:rsidR="40CD5D3C" w:rsidRPr="7F3256A6">
        <w:rPr>
          <w:rFonts w:cs="Arial"/>
        </w:rPr>
        <w:t xml:space="preserve"> dated</w:t>
      </w:r>
      <w:r w:rsidR="40CD5D3C" w:rsidRPr="7F3256A6">
        <w:rPr>
          <w:rFonts w:cs="Arial"/>
          <w:b/>
          <w:bCs/>
        </w:rPr>
        <w:t xml:space="preserve"> </w:t>
      </w:r>
      <w:bookmarkStart w:id="1" w:name="_Hlk38982416"/>
      <w:r w:rsidR="006D17EF">
        <w:rPr>
          <w:rFonts w:cs="Arial"/>
        </w:rPr>
        <w:t xml:space="preserve">April 20, </w:t>
      </w:r>
      <w:r w:rsidR="00EC78F2">
        <w:rPr>
          <w:rFonts w:cs="Arial"/>
        </w:rPr>
        <w:t>2026,</w:t>
      </w:r>
      <w:r w:rsidR="008D4B56">
        <w:rPr>
          <w:rFonts w:cs="Arial"/>
        </w:rPr>
        <w:t xml:space="preserve"> amended on May 4, </w:t>
      </w:r>
      <w:r w:rsidR="00EC78F2">
        <w:rPr>
          <w:rFonts w:cs="Arial"/>
        </w:rPr>
        <w:t>2026,</w:t>
      </w:r>
      <w:r w:rsidR="008D4B56">
        <w:rPr>
          <w:rFonts w:cs="Arial"/>
        </w:rPr>
        <w:t xml:space="preserve"> </w:t>
      </w:r>
      <w:r w:rsidR="008D4B56" w:rsidRPr="00E40A89">
        <w:rPr>
          <w:rFonts w:cs="Arial"/>
        </w:rPr>
        <w:t>and June 1, 2026</w:t>
      </w:r>
      <w:r w:rsidR="008D4B56">
        <w:rPr>
          <w:rFonts w:cs="Arial"/>
        </w:rPr>
        <w:t xml:space="preserve"> </w:t>
      </w:r>
      <w:r w:rsidR="00ED5C44">
        <w:rPr>
          <w:rFonts w:cs="Arial"/>
        </w:rPr>
        <w:t>(“</w:t>
      </w:r>
      <w:r w:rsidR="00054CCE">
        <w:rPr>
          <w:rFonts w:cs="Arial"/>
        </w:rPr>
        <w:t>Multifamily</w:t>
      </w:r>
      <w:r w:rsidR="00EC78F2">
        <w:rPr>
          <w:rFonts w:cs="Arial"/>
        </w:rPr>
        <w:t xml:space="preserve"> </w:t>
      </w:r>
      <w:r w:rsidR="00664942">
        <w:rPr>
          <w:rFonts w:cs="Arial"/>
        </w:rPr>
        <w:t xml:space="preserve">Super </w:t>
      </w:r>
      <w:r w:rsidR="00ED5C44">
        <w:rPr>
          <w:rFonts w:cs="Arial"/>
        </w:rPr>
        <w:t>NOFA”)</w:t>
      </w:r>
      <w:r w:rsidR="000F1116">
        <w:rPr>
          <w:rFonts w:cs="Arial"/>
        </w:rPr>
        <w:t xml:space="preserve">. The Multifamily </w:t>
      </w:r>
      <w:r w:rsidR="00EC78F2">
        <w:rPr>
          <w:rFonts w:cs="Arial"/>
        </w:rPr>
        <w:t xml:space="preserve">Finance </w:t>
      </w:r>
      <w:r w:rsidR="000F1116">
        <w:rPr>
          <w:rFonts w:cs="Arial"/>
        </w:rPr>
        <w:t>Super NOFA provides funding under the following</w:t>
      </w:r>
      <w:r w:rsidR="005274B1">
        <w:rPr>
          <w:rFonts w:cs="Arial"/>
        </w:rPr>
        <w:t xml:space="preserve"> program: the Multifamily</w:t>
      </w:r>
      <w:r w:rsidR="001B733E">
        <w:rPr>
          <w:rFonts w:cs="Arial"/>
        </w:rPr>
        <w:t xml:space="preserve"> Housing Program</w:t>
      </w:r>
      <w:bookmarkEnd w:id="0"/>
      <w:bookmarkEnd w:id="1"/>
      <w:r w:rsidR="000D7DD2">
        <w:rPr>
          <w:rFonts w:cs="Arial"/>
        </w:rPr>
        <w:t>.</w:t>
      </w:r>
      <w:r w:rsidR="0035596D">
        <w:rPr>
          <w:rFonts w:cs="Arial"/>
        </w:rPr>
        <w:t xml:space="preserve"> </w:t>
      </w:r>
    </w:p>
    <w:p w14:paraId="483FE719" w14:textId="77777777" w:rsidR="001340F3" w:rsidRPr="00C641CC" w:rsidRDefault="001340F3" w:rsidP="001340F3">
      <w:pPr>
        <w:jc w:val="both"/>
        <w:rPr>
          <w:rFonts w:cs="Arial"/>
          <w:szCs w:val="24"/>
        </w:rPr>
      </w:pPr>
    </w:p>
    <w:p w14:paraId="02F97329" w14:textId="7E9CB9B5" w:rsidR="00763492" w:rsidRDefault="00706F16" w:rsidP="001340F3">
      <w:pPr>
        <w:jc w:val="both"/>
        <w:rPr>
          <w:rFonts w:cs="Arial"/>
        </w:rPr>
      </w:pPr>
      <w:r>
        <w:rPr>
          <w:rFonts w:cs="Arial"/>
          <w:szCs w:val="24"/>
        </w:rPr>
        <w:tab/>
      </w:r>
      <w:r w:rsidR="001340F3" w:rsidRPr="5CB91136">
        <w:rPr>
          <w:rFonts w:cs="Arial"/>
        </w:rPr>
        <w:t xml:space="preserve">WHEREAS, </w:t>
      </w:r>
      <w:r w:rsidR="001340F3" w:rsidRPr="5CB91136">
        <w:rPr>
          <w:rFonts w:cs="Arial"/>
          <w:b/>
          <w:highlight w:val="lightGray"/>
        </w:rPr>
        <w:t>[</w:t>
      </w:r>
      <w:r w:rsidR="00446504" w:rsidRPr="5CB91136">
        <w:rPr>
          <w:rFonts w:cs="Arial"/>
          <w:b/>
          <w:highlight w:val="lightGray"/>
        </w:rPr>
        <w:t>Full Legal Name of Public Entity]</w:t>
      </w:r>
      <w:r w:rsidR="00446504" w:rsidRPr="5CB91136">
        <w:rPr>
          <w:rFonts w:cs="Arial"/>
          <w:b/>
        </w:rPr>
        <w:t xml:space="preserve">, </w:t>
      </w:r>
      <w:r w:rsidR="00446504" w:rsidRPr="5CB91136">
        <w:rPr>
          <w:rFonts w:cs="Arial"/>
        </w:rPr>
        <w:t xml:space="preserve">a </w:t>
      </w:r>
      <w:r w:rsidR="00446504" w:rsidRPr="005C1487">
        <w:rPr>
          <w:rFonts w:cs="Arial"/>
          <w:highlight w:val="lightGray"/>
        </w:rPr>
        <w:t>[Type of Public Entity</w:t>
      </w:r>
      <w:r w:rsidR="005512E3" w:rsidRPr="005C1487">
        <w:rPr>
          <w:rFonts w:cs="Arial"/>
          <w:highlight w:val="lightGray"/>
        </w:rPr>
        <w:t>]</w:t>
      </w:r>
      <w:r w:rsidR="005512E3" w:rsidRPr="5CB91136">
        <w:rPr>
          <w:rFonts w:cs="Arial"/>
          <w:b/>
        </w:rPr>
        <w:t xml:space="preserve"> </w:t>
      </w:r>
      <w:r w:rsidR="00E61520" w:rsidRPr="5CB91136">
        <w:rPr>
          <w:rFonts w:cs="Arial"/>
        </w:rPr>
        <w:t>(“Public Entity”)</w:t>
      </w:r>
      <w:r w:rsidR="00446504" w:rsidRPr="5CB91136">
        <w:rPr>
          <w:rFonts w:cs="Arial"/>
        </w:rPr>
        <w:t>,</w:t>
      </w:r>
      <w:r w:rsidR="00E61520" w:rsidRPr="5CB91136">
        <w:rPr>
          <w:rFonts w:cs="Arial"/>
        </w:rPr>
        <w:t xml:space="preserve"> </w:t>
      </w:r>
      <w:r w:rsidR="00965D8A" w:rsidRPr="5CB91136">
        <w:rPr>
          <w:rFonts w:cs="Arial"/>
        </w:rPr>
        <w:t xml:space="preserve">submitted an application to the Department </w:t>
      </w:r>
      <w:r w:rsidR="00763492" w:rsidRPr="5CB91136">
        <w:rPr>
          <w:rFonts w:cs="Arial"/>
        </w:rPr>
        <w:t xml:space="preserve">in response to the </w:t>
      </w:r>
      <w:r w:rsidR="00664942">
        <w:rPr>
          <w:rFonts w:cs="Arial"/>
        </w:rPr>
        <w:t xml:space="preserve">Multifamily Super </w:t>
      </w:r>
      <w:r w:rsidR="00763492" w:rsidRPr="5CB91136">
        <w:rPr>
          <w:rFonts w:cs="Arial"/>
        </w:rPr>
        <w:t>NOFA (the “Application”) and was determined to be</w:t>
      </w:r>
      <w:r w:rsidR="00905631" w:rsidRPr="5CB91136">
        <w:rPr>
          <w:rFonts w:cs="Arial"/>
        </w:rPr>
        <w:t xml:space="preserve"> </w:t>
      </w:r>
      <w:r w:rsidR="00BE08BF" w:rsidRPr="5CB91136">
        <w:rPr>
          <w:rFonts w:cs="Arial"/>
        </w:rPr>
        <w:t xml:space="preserve">an eligible </w:t>
      </w:r>
      <w:r w:rsidR="00BE08BF" w:rsidRPr="008D4B56">
        <w:rPr>
          <w:rFonts w:cs="Arial"/>
        </w:rPr>
        <w:t>Sponsor</w:t>
      </w:r>
      <w:r w:rsidR="004974C4" w:rsidRPr="5CB91136">
        <w:rPr>
          <w:rFonts w:cs="Arial"/>
        </w:rPr>
        <w:t xml:space="preserve"> under </w:t>
      </w:r>
      <w:r w:rsidR="000A4315">
        <w:rPr>
          <w:rFonts w:cs="Arial"/>
        </w:rPr>
        <w:t>one or more of the foregoing programs (</w:t>
      </w:r>
      <w:r w:rsidR="004974C4" w:rsidRPr="5CB91136">
        <w:rPr>
          <w:rFonts w:cs="Arial"/>
        </w:rPr>
        <w:t xml:space="preserve">the </w:t>
      </w:r>
      <w:r w:rsidR="00082327">
        <w:rPr>
          <w:rFonts w:cs="Arial"/>
        </w:rPr>
        <w:t>“</w:t>
      </w:r>
      <w:r w:rsidR="004974C4" w:rsidRPr="5CB91136">
        <w:rPr>
          <w:rFonts w:cs="Arial"/>
        </w:rPr>
        <w:t>Program</w:t>
      </w:r>
      <w:r w:rsidR="00082327">
        <w:rPr>
          <w:rFonts w:cs="Arial"/>
        </w:rPr>
        <w:t>(s)”)</w:t>
      </w:r>
      <w:r w:rsidR="00476D54">
        <w:rPr>
          <w:rFonts w:cs="Arial"/>
        </w:rPr>
        <w:t xml:space="preserve"> pursuant to that certain conditional award letter, dated </w:t>
      </w:r>
      <w:r w:rsidR="00476D54" w:rsidRPr="002A629D">
        <w:rPr>
          <w:rFonts w:cs="Arial"/>
          <w:highlight w:val="lightGray"/>
        </w:rPr>
        <w:t>[Date</w:t>
      </w:r>
      <w:r w:rsidR="003B75AA" w:rsidRPr="002A629D">
        <w:rPr>
          <w:rFonts w:cs="Arial"/>
          <w:highlight w:val="lightGray"/>
        </w:rPr>
        <w:t>]</w:t>
      </w:r>
      <w:r w:rsidR="00505B9B">
        <w:rPr>
          <w:rFonts w:cs="Arial"/>
        </w:rPr>
        <w:t xml:space="preserve"> </w:t>
      </w:r>
      <w:r w:rsidR="003B75AA">
        <w:rPr>
          <w:rFonts w:cs="Arial"/>
        </w:rPr>
        <w:t xml:space="preserve">(the “Conditional Award </w:t>
      </w:r>
      <w:r w:rsidR="00505B9B">
        <w:rPr>
          <w:rFonts w:cs="Arial"/>
        </w:rPr>
        <w:t>Commitment</w:t>
      </w:r>
      <w:r w:rsidR="003B75AA">
        <w:rPr>
          <w:rFonts w:cs="Arial"/>
        </w:rPr>
        <w:t>”)</w:t>
      </w:r>
      <w:r w:rsidR="00763492" w:rsidRPr="5CB91136">
        <w:rPr>
          <w:rFonts w:cs="Arial"/>
        </w:rPr>
        <w:t>.</w:t>
      </w:r>
      <w:r w:rsidR="004974C4" w:rsidRPr="5CB91136">
        <w:rPr>
          <w:rFonts w:cs="Arial"/>
        </w:rPr>
        <w:t xml:space="preserve"> </w:t>
      </w:r>
    </w:p>
    <w:p w14:paraId="08951EE6" w14:textId="77777777" w:rsidR="00763492" w:rsidRDefault="00763492" w:rsidP="001340F3">
      <w:pPr>
        <w:jc w:val="both"/>
        <w:rPr>
          <w:rFonts w:cs="Arial"/>
          <w:szCs w:val="24"/>
        </w:rPr>
      </w:pPr>
    </w:p>
    <w:p w14:paraId="526A538C" w14:textId="76471580" w:rsidR="00147476" w:rsidRDefault="00763492" w:rsidP="00763492">
      <w:pPr>
        <w:ind w:firstLine="720"/>
        <w:jc w:val="both"/>
        <w:rPr>
          <w:rFonts w:cs="Arial"/>
        </w:rPr>
      </w:pPr>
      <w:r w:rsidRPr="105E5989">
        <w:rPr>
          <w:rFonts w:cs="Arial"/>
        </w:rPr>
        <w:t xml:space="preserve">WHEREAS, pursuant to </w:t>
      </w:r>
      <w:r w:rsidR="00014E0D">
        <w:rPr>
          <w:rFonts w:cs="Arial"/>
        </w:rPr>
        <w:t xml:space="preserve">the Conditional </w:t>
      </w:r>
      <w:r w:rsidRPr="105E5989">
        <w:rPr>
          <w:rFonts w:cs="Arial"/>
        </w:rPr>
        <w:t xml:space="preserve">Award </w:t>
      </w:r>
      <w:r w:rsidR="00AD71DE">
        <w:rPr>
          <w:rFonts w:cs="Arial"/>
        </w:rPr>
        <w:t>Commitment</w:t>
      </w:r>
      <w:r w:rsidRPr="105E5989">
        <w:rPr>
          <w:rFonts w:cs="Arial"/>
        </w:rPr>
        <w:t xml:space="preserve">, the Department </w:t>
      </w:r>
      <w:r w:rsidR="00DB480B">
        <w:rPr>
          <w:rFonts w:cs="Arial"/>
        </w:rPr>
        <w:t>made conditional awards to</w:t>
      </w:r>
      <w:r w:rsidRPr="105E5989">
        <w:rPr>
          <w:rFonts w:cs="Arial"/>
        </w:rPr>
        <w:t xml:space="preserve"> </w:t>
      </w:r>
      <w:r w:rsidR="00014E0D">
        <w:rPr>
          <w:rFonts w:cs="Arial"/>
        </w:rPr>
        <w:t xml:space="preserve">the </w:t>
      </w:r>
      <w:r w:rsidRPr="105E5989">
        <w:rPr>
          <w:rFonts w:cs="Arial"/>
        </w:rPr>
        <w:t>Public Entity</w:t>
      </w:r>
      <w:r w:rsidR="005E1DE9">
        <w:rPr>
          <w:rFonts w:cs="Arial"/>
        </w:rPr>
        <w:t xml:space="preserve"> as follows:</w:t>
      </w:r>
    </w:p>
    <w:p w14:paraId="208E9277" w14:textId="77777777" w:rsidR="00147476" w:rsidRDefault="00147476" w:rsidP="00BC5F99">
      <w:pPr>
        <w:jc w:val="both"/>
        <w:rPr>
          <w:rFonts w:cs="Arial"/>
        </w:rPr>
      </w:pPr>
    </w:p>
    <w:tbl>
      <w:tblPr>
        <w:tblStyle w:val="TableGrid"/>
        <w:tblW w:w="0" w:type="auto"/>
        <w:tblLook w:val="0420" w:firstRow="1" w:lastRow="0" w:firstColumn="0" w:lastColumn="0" w:noHBand="0" w:noVBand="1"/>
      </w:tblPr>
      <w:tblGrid>
        <w:gridCol w:w="4765"/>
        <w:gridCol w:w="4585"/>
      </w:tblGrid>
      <w:tr w:rsidR="00F43491" w14:paraId="2DA34529" w14:textId="77777777" w:rsidTr="00BC5F99">
        <w:trPr>
          <w:cantSplit/>
          <w:tblHeader/>
        </w:trPr>
        <w:tc>
          <w:tcPr>
            <w:tcW w:w="4765" w:type="dxa"/>
          </w:tcPr>
          <w:p w14:paraId="384A1123" w14:textId="68CE6D36" w:rsidR="00F43491" w:rsidRDefault="00286397" w:rsidP="002A629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Program</w:t>
            </w:r>
          </w:p>
        </w:tc>
        <w:tc>
          <w:tcPr>
            <w:tcW w:w="4585" w:type="dxa"/>
          </w:tcPr>
          <w:p w14:paraId="0C8035F9" w14:textId="6D82AD04" w:rsidR="00F43491" w:rsidRDefault="00286397" w:rsidP="002A629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Award</w:t>
            </w:r>
          </w:p>
        </w:tc>
      </w:tr>
      <w:tr w:rsidR="00F43491" w14:paraId="571A3CE0" w14:textId="77777777" w:rsidTr="00BC5F99">
        <w:trPr>
          <w:cantSplit/>
        </w:trPr>
        <w:tc>
          <w:tcPr>
            <w:tcW w:w="4765" w:type="dxa"/>
          </w:tcPr>
          <w:p w14:paraId="77B88EBF" w14:textId="77777777" w:rsidR="00F43491" w:rsidRDefault="008839FE" w:rsidP="002A629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Multifamily Housing Program</w:t>
            </w:r>
          </w:p>
          <w:p w14:paraId="6BA0F61B" w14:textId="1DF6F403" w:rsidR="00930C2D" w:rsidRPr="00930C2D" w:rsidRDefault="00930C2D" w:rsidP="00930C2D">
            <w:pPr>
              <w:rPr>
                <w:rFonts w:cs="Arial"/>
              </w:rPr>
            </w:pPr>
          </w:p>
        </w:tc>
        <w:tc>
          <w:tcPr>
            <w:tcW w:w="4585" w:type="dxa"/>
          </w:tcPr>
          <w:p w14:paraId="190E5D33" w14:textId="378233A6" w:rsidR="00F43491" w:rsidRDefault="00535584" w:rsidP="008D4B56">
            <w:pPr>
              <w:jc w:val="center"/>
              <w:rPr>
                <w:rFonts w:cs="Arial"/>
              </w:rPr>
            </w:pPr>
            <w:r w:rsidRPr="002A629D">
              <w:rPr>
                <w:rFonts w:cs="Arial"/>
                <w:highlight w:val="lightGray"/>
              </w:rPr>
              <w:t>[MHP$]</w:t>
            </w:r>
          </w:p>
        </w:tc>
      </w:tr>
      <w:tr w:rsidR="002F232C" w14:paraId="62F2931B" w14:textId="77777777" w:rsidTr="00BC5F99">
        <w:trPr>
          <w:cantSplit/>
        </w:trPr>
        <w:tc>
          <w:tcPr>
            <w:tcW w:w="4765" w:type="dxa"/>
          </w:tcPr>
          <w:p w14:paraId="196C58B0" w14:textId="6BFEF627" w:rsidR="002F232C" w:rsidRDefault="002F232C" w:rsidP="002A629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Total:</w:t>
            </w:r>
          </w:p>
        </w:tc>
        <w:tc>
          <w:tcPr>
            <w:tcW w:w="4585" w:type="dxa"/>
          </w:tcPr>
          <w:p w14:paraId="6C931DFE" w14:textId="2DC7ED79" w:rsidR="002F232C" w:rsidRPr="002A629D" w:rsidRDefault="000B4001" w:rsidP="00C563DA">
            <w:pPr>
              <w:jc w:val="center"/>
              <w:rPr>
                <w:rFonts w:cs="Arial"/>
                <w:highlight w:val="lightGray"/>
              </w:rPr>
            </w:pPr>
            <w:r>
              <w:rPr>
                <w:rFonts w:cs="Arial"/>
                <w:highlight w:val="lightGray"/>
              </w:rPr>
              <w:t>[Total</w:t>
            </w:r>
            <w:r w:rsidR="001E58CB">
              <w:rPr>
                <w:rFonts w:cs="Arial"/>
                <w:highlight w:val="lightGray"/>
              </w:rPr>
              <w:t xml:space="preserve"> </w:t>
            </w:r>
            <w:r>
              <w:rPr>
                <w:rFonts w:cs="Arial"/>
                <w:highlight w:val="lightGray"/>
              </w:rPr>
              <w:t>Amount$]</w:t>
            </w:r>
          </w:p>
        </w:tc>
      </w:tr>
    </w:tbl>
    <w:p w14:paraId="32300343" w14:textId="77777777" w:rsidR="00062621" w:rsidRDefault="00062621" w:rsidP="00D14180">
      <w:pPr>
        <w:jc w:val="both"/>
        <w:rPr>
          <w:rFonts w:cs="Arial"/>
        </w:rPr>
      </w:pPr>
    </w:p>
    <w:p w14:paraId="2C50B714" w14:textId="6AE58A09" w:rsidR="004252B3" w:rsidRDefault="00763492" w:rsidP="00763492">
      <w:pPr>
        <w:ind w:firstLine="720"/>
        <w:jc w:val="both"/>
        <w:rPr>
          <w:rFonts w:cs="Arial"/>
        </w:rPr>
      </w:pPr>
      <w:r w:rsidRPr="105E5989">
        <w:rPr>
          <w:rFonts w:cs="Arial"/>
        </w:rPr>
        <w:t xml:space="preserve"> </w:t>
      </w:r>
      <w:r w:rsidR="00275EB2">
        <w:rPr>
          <w:rFonts w:cs="Arial"/>
        </w:rPr>
        <w:t xml:space="preserve">WHEREAS, </w:t>
      </w:r>
      <w:r w:rsidR="006B7439">
        <w:rPr>
          <w:rFonts w:cs="Arial"/>
        </w:rPr>
        <w:t xml:space="preserve">each and all of the </w:t>
      </w:r>
      <w:r w:rsidR="00DE53C3">
        <w:rPr>
          <w:rFonts w:cs="Arial"/>
        </w:rPr>
        <w:t>awards</w:t>
      </w:r>
      <w:r w:rsidR="00ED4F1A">
        <w:rPr>
          <w:rFonts w:cs="Arial"/>
        </w:rPr>
        <w:t xml:space="preserve"> expressly identified </w:t>
      </w:r>
      <w:r w:rsidR="00860CAA">
        <w:rPr>
          <w:rFonts w:cs="Arial"/>
        </w:rPr>
        <w:t>above</w:t>
      </w:r>
      <w:r w:rsidR="00DE53C3">
        <w:rPr>
          <w:rFonts w:cs="Arial"/>
        </w:rPr>
        <w:t xml:space="preserve"> </w:t>
      </w:r>
      <w:r w:rsidR="006B7439">
        <w:rPr>
          <w:rFonts w:cs="Arial"/>
        </w:rPr>
        <w:t xml:space="preserve">will hereinafter be referred to, </w:t>
      </w:r>
      <w:r w:rsidR="00443068">
        <w:rPr>
          <w:rFonts w:cs="Arial"/>
        </w:rPr>
        <w:t xml:space="preserve">both individually and collectively, </w:t>
      </w:r>
      <w:r w:rsidR="003A3120">
        <w:rPr>
          <w:rFonts w:cs="Arial"/>
        </w:rPr>
        <w:t xml:space="preserve">as the “Program Award.” </w:t>
      </w:r>
    </w:p>
    <w:p w14:paraId="31619113" w14:textId="77777777" w:rsidR="004252B3" w:rsidRDefault="004252B3" w:rsidP="001340F3">
      <w:pPr>
        <w:jc w:val="both"/>
        <w:rPr>
          <w:rFonts w:cs="Arial"/>
          <w:szCs w:val="24"/>
        </w:rPr>
      </w:pPr>
    </w:p>
    <w:p w14:paraId="5E7A36A4" w14:textId="6871B401" w:rsidR="00D42234" w:rsidRPr="00D42234" w:rsidRDefault="004252B3" w:rsidP="00881BCB">
      <w:pPr>
        <w:jc w:val="both"/>
        <w:rPr>
          <w:rFonts w:cs="Arial"/>
          <w:szCs w:val="24"/>
        </w:rPr>
      </w:pPr>
      <w:r>
        <w:rPr>
          <w:rFonts w:cs="Arial"/>
          <w:szCs w:val="24"/>
        </w:rPr>
        <w:tab/>
      </w:r>
      <w:r w:rsidR="00231E52" w:rsidRPr="00C641CC">
        <w:rPr>
          <w:rFonts w:cs="Arial"/>
          <w:szCs w:val="24"/>
        </w:rPr>
        <w:t xml:space="preserve">NOW, THEREFORE, IT IS </w:t>
      </w:r>
      <w:proofErr w:type="gramStart"/>
      <w:r w:rsidR="00231E52" w:rsidRPr="00C641CC">
        <w:rPr>
          <w:rFonts w:cs="Arial"/>
          <w:szCs w:val="24"/>
        </w:rPr>
        <w:t>RESOLVED</w:t>
      </w:r>
      <w:r w:rsidR="00D42234">
        <w:rPr>
          <w:rFonts w:cs="Arial"/>
          <w:szCs w:val="24"/>
        </w:rPr>
        <w:t>,</w:t>
      </w:r>
      <w:proofErr w:type="gramEnd"/>
      <w:r w:rsidR="00D42234">
        <w:rPr>
          <w:rFonts w:cs="Arial"/>
          <w:szCs w:val="24"/>
        </w:rPr>
        <w:t xml:space="preserve"> </w:t>
      </w:r>
      <w:proofErr w:type="gramStart"/>
      <w:r w:rsidR="00D42234">
        <w:rPr>
          <w:rFonts w:cs="Arial"/>
          <w:szCs w:val="24"/>
        </w:rPr>
        <w:t>that</w:t>
      </w:r>
      <w:proofErr w:type="gramEnd"/>
      <w:r w:rsidR="00D42234">
        <w:rPr>
          <w:rFonts w:cs="Arial"/>
          <w:szCs w:val="24"/>
        </w:rPr>
        <w:t xml:space="preserve"> the </w:t>
      </w:r>
      <w:r w:rsidR="0088688D" w:rsidRPr="00EB1241">
        <w:rPr>
          <w:rFonts w:cs="Arial"/>
          <w:szCs w:val="24"/>
        </w:rPr>
        <w:t>Public Entity</w:t>
      </w:r>
      <w:r w:rsidR="00E27330">
        <w:rPr>
          <w:rFonts w:cs="Arial"/>
          <w:szCs w:val="24"/>
        </w:rPr>
        <w:t xml:space="preserve"> is hereby authorized and directed</w:t>
      </w:r>
      <w:r w:rsidR="00D42234">
        <w:rPr>
          <w:rFonts w:cs="Arial"/>
          <w:szCs w:val="24"/>
        </w:rPr>
        <w:t xml:space="preserve"> </w:t>
      </w:r>
      <w:r w:rsidR="007F6D64">
        <w:rPr>
          <w:rFonts w:cs="Arial"/>
          <w:szCs w:val="24"/>
        </w:rPr>
        <w:t xml:space="preserve">to </w:t>
      </w:r>
      <w:r w:rsidR="00800192">
        <w:rPr>
          <w:rFonts w:cs="Arial"/>
          <w:szCs w:val="24"/>
        </w:rPr>
        <w:t xml:space="preserve">act in connection with </w:t>
      </w:r>
      <w:r w:rsidR="008D470E">
        <w:rPr>
          <w:rFonts w:cs="Arial"/>
          <w:szCs w:val="24"/>
        </w:rPr>
        <w:t xml:space="preserve">the </w:t>
      </w:r>
      <w:r w:rsidR="0078157B">
        <w:rPr>
          <w:rFonts w:cs="Arial"/>
          <w:szCs w:val="24"/>
        </w:rPr>
        <w:t>Program</w:t>
      </w:r>
      <w:r w:rsidR="00457E30">
        <w:rPr>
          <w:rFonts w:cs="Arial"/>
          <w:szCs w:val="24"/>
        </w:rPr>
        <w:t xml:space="preserve"> </w:t>
      </w:r>
      <w:r w:rsidR="00B06539">
        <w:rPr>
          <w:rFonts w:cs="Arial"/>
          <w:szCs w:val="24"/>
        </w:rPr>
        <w:t>Award</w:t>
      </w:r>
      <w:r w:rsidR="00457E30">
        <w:rPr>
          <w:rFonts w:cs="Arial"/>
          <w:szCs w:val="24"/>
        </w:rPr>
        <w:t>.</w:t>
      </w:r>
      <w:r w:rsidR="00104ADC" w:rsidDel="00104ADC">
        <w:rPr>
          <w:rFonts w:cs="Arial"/>
          <w:szCs w:val="24"/>
        </w:rPr>
        <w:t xml:space="preserve"> </w:t>
      </w:r>
    </w:p>
    <w:p w14:paraId="39B58286" w14:textId="77777777" w:rsidR="00D42234" w:rsidRDefault="00D42234" w:rsidP="000E705F">
      <w:pPr>
        <w:rPr>
          <w:rFonts w:cs="Arial"/>
          <w:szCs w:val="24"/>
        </w:rPr>
      </w:pPr>
    </w:p>
    <w:p w14:paraId="29BF3C26" w14:textId="7E8EA842" w:rsidR="00D0730E" w:rsidRDefault="00372AC2" w:rsidP="7F3256A6">
      <w:pPr>
        <w:pStyle w:val="BlockText"/>
        <w:spacing w:line="240" w:lineRule="auto"/>
        <w:ind w:left="0" w:right="0" w:firstLine="0"/>
        <w:jc w:val="left"/>
        <w:rPr>
          <w:rFonts w:cs="Arial"/>
        </w:rPr>
      </w:pPr>
      <w:r>
        <w:rPr>
          <w:rFonts w:cs="Arial"/>
          <w:szCs w:val="24"/>
        </w:rPr>
        <w:tab/>
      </w:r>
      <w:r w:rsidR="6DA3E11D" w:rsidRPr="7F3256A6">
        <w:rPr>
          <w:rFonts w:cs="Arial"/>
        </w:rPr>
        <w:t xml:space="preserve">RESOLVED FURTHER: </w:t>
      </w:r>
      <w:r w:rsidR="009A2836">
        <w:rPr>
          <w:rFonts w:cs="Arial"/>
        </w:rPr>
        <w:t xml:space="preserve">Public Entity </w:t>
      </w:r>
      <w:r w:rsidR="00B424B4">
        <w:rPr>
          <w:rFonts w:cs="Arial"/>
        </w:rPr>
        <w:t xml:space="preserve">is hereby authorized and directed to </w:t>
      </w:r>
      <w:r w:rsidR="002113E5">
        <w:rPr>
          <w:rFonts w:cs="Arial"/>
        </w:rPr>
        <w:t xml:space="preserve">accept and </w:t>
      </w:r>
      <w:r w:rsidR="00B424B4">
        <w:rPr>
          <w:rFonts w:cs="Arial"/>
        </w:rPr>
        <w:t xml:space="preserve">incur an obligation for the Program </w:t>
      </w:r>
      <w:r w:rsidR="002113E5">
        <w:rPr>
          <w:rFonts w:cs="Arial"/>
        </w:rPr>
        <w:t>Award</w:t>
      </w:r>
      <w:r w:rsidR="00B424B4">
        <w:rPr>
          <w:rFonts w:cs="Arial"/>
        </w:rPr>
        <w:t xml:space="preserve">. </w:t>
      </w:r>
      <w:r w:rsidR="6DA3E11D" w:rsidRPr="7F3256A6">
        <w:rPr>
          <w:rFonts w:cs="Arial"/>
        </w:rPr>
        <w:t xml:space="preserve">That in connection with the </w:t>
      </w:r>
      <w:r w:rsidR="007B6482">
        <w:rPr>
          <w:rFonts w:cs="Arial"/>
        </w:rPr>
        <w:t>total</w:t>
      </w:r>
      <w:r w:rsidR="00EA1481">
        <w:rPr>
          <w:rFonts w:cs="Arial"/>
        </w:rPr>
        <w:t xml:space="preserve"> amount of the </w:t>
      </w:r>
      <w:r w:rsidR="00715096">
        <w:rPr>
          <w:rFonts w:cs="Arial"/>
        </w:rPr>
        <w:t>Program</w:t>
      </w:r>
      <w:r w:rsidR="086E5B65" w:rsidRPr="7F3256A6">
        <w:rPr>
          <w:rFonts w:cs="Arial"/>
        </w:rPr>
        <w:t xml:space="preserve"> </w:t>
      </w:r>
      <w:r w:rsidR="002113E5">
        <w:rPr>
          <w:rFonts w:cs="Arial"/>
        </w:rPr>
        <w:t>Award</w:t>
      </w:r>
      <w:r w:rsidR="6DA3E11D" w:rsidRPr="7F3256A6">
        <w:rPr>
          <w:rFonts w:cs="Arial"/>
        </w:rPr>
        <w:t xml:space="preserve">, the </w:t>
      </w:r>
      <w:r w:rsidR="0050216D">
        <w:rPr>
          <w:rFonts w:cs="Arial"/>
        </w:rPr>
        <w:t xml:space="preserve">Public Entity </w:t>
      </w:r>
      <w:r w:rsidR="6DA3E11D" w:rsidRPr="7F3256A6">
        <w:rPr>
          <w:rFonts w:cs="Arial"/>
        </w:rPr>
        <w:t xml:space="preserve">is authorized and directed to enter into, execute, and deliver </w:t>
      </w:r>
      <w:r w:rsidR="00D503F7">
        <w:rPr>
          <w:rFonts w:cs="Arial"/>
        </w:rPr>
        <w:t xml:space="preserve">one or more </w:t>
      </w:r>
      <w:r w:rsidR="000F377D">
        <w:rPr>
          <w:rFonts w:cs="Arial"/>
        </w:rPr>
        <w:t xml:space="preserve">STD 213, </w:t>
      </w:r>
      <w:r w:rsidR="6DA3E11D" w:rsidRPr="7F3256A6">
        <w:rPr>
          <w:rFonts w:cs="Arial"/>
        </w:rPr>
        <w:t>Standard Agreement</w:t>
      </w:r>
      <w:r w:rsidR="008B70C0">
        <w:rPr>
          <w:rFonts w:cs="Arial"/>
        </w:rPr>
        <w:t>(s)</w:t>
      </w:r>
      <w:r w:rsidR="6DA3E11D" w:rsidRPr="7F3256A6">
        <w:rPr>
          <w:rFonts w:cs="Arial"/>
        </w:rPr>
        <w:t>, and any and all other documents required</w:t>
      </w:r>
      <w:r w:rsidR="1245728C" w:rsidRPr="7F3256A6">
        <w:rPr>
          <w:rFonts w:cs="Arial"/>
        </w:rPr>
        <w:t xml:space="preserve"> </w:t>
      </w:r>
      <w:r w:rsidR="6DA3E11D" w:rsidRPr="7F3256A6">
        <w:rPr>
          <w:rFonts w:cs="Arial"/>
        </w:rPr>
        <w:t xml:space="preserve">or deemed necessary or appropriate to </w:t>
      </w:r>
      <w:r w:rsidR="00617929">
        <w:rPr>
          <w:rFonts w:cs="Arial"/>
        </w:rPr>
        <w:t xml:space="preserve">secure the </w:t>
      </w:r>
      <w:r w:rsidR="00D464D8">
        <w:rPr>
          <w:rFonts w:cs="Arial"/>
        </w:rPr>
        <w:t>Program</w:t>
      </w:r>
      <w:r w:rsidR="00626232">
        <w:rPr>
          <w:rFonts w:cs="Arial"/>
        </w:rPr>
        <w:t xml:space="preserve"> </w:t>
      </w:r>
      <w:r w:rsidR="00203994">
        <w:rPr>
          <w:rFonts w:cs="Arial"/>
        </w:rPr>
        <w:t xml:space="preserve">Award </w:t>
      </w:r>
      <w:r w:rsidR="00626232">
        <w:rPr>
          <w:rFonts w:cs="Arial"/>
        </w:rPr>
        <w:t xml:space="preserve">from the Department and to participate in the </w:t>
      </w:r>
      <w:r w:rsidR="00203994">
        <w:rPr>
          <w:rFonts w:cs="Arial"/>
        </w:rPr>
        <w:t xml:space="preserve">relevant </w:t>
      </w:r>
      <w:r w:rsidR="004B1BA8">
        <w:rPr>
          <w:rFonts w:cs="Arial"/>
        </w:rPr>
        <w:t>Program</w:t>
      </w:r>
      <w:r w:rsidR="00DE1764">
        <w:rPr>
          <w:rFonts w:cs="Arial"/>
        </w:rPr>
        <w:t>(s)</w:t>
      </w:r>
      <w:r w:rsidR="00F67C03">
        <w:rPr>
          <w:rFonts w:cs="Arial"/>
        </w:rPr>
        <w:t>, and all amendments thereto (collectively, the “</w:t>
      </w:r>
      <w:r w:rsidR="004B1BA8">
        <w:rPr>
          <w:rFonts w:cs="Arial"/>
        </w:rPr>
        <w:t>Program</w:t>
      </w:r>
      <w:r w:rsidR="00F67C03">
        <w:rPr>
          <w:rFonts w:cs="Arial"/>
        </w:rPr>
        <w:t xml:space="preserve"> </w:t>
      </w:r>
      <w:r w:rsidR="00DE1764">
        <w:rPr>
          <w:rFonts w:cs="Arial"/>
        </w:rPr>
        <w:t xml:space="preserve">Award </w:t>
      </w:r>
      <w:r w:rsidR="00F67C03">
        <w:rPr>
          <w:rFonts w:cs="Arial"/>
        </w:rPr>
        <w:t>Documents”)</w:t>
      </w:r>
      <w:r w:rsidR="005A1435">
        <w:rPr>
          <w:rFonts w:cs="Arial"/>
        </w:rPr>
        <w:t>.</w:t>
      </w:r>
      <w:r w:rsidR="00196A22">
        <w:rPr>
          <w:rFonts w:cs="Arial"/>
        </w:rPr>
        <w:t xml:space="preserve"> </w:t>
      </w:r>
    </w:p>
    <w:p w14:paraId="5F249F47" w14:textId="2C46D01B" w:rsidR="00231E52" w:rsidRPr="00C641CC" w:rsidRDefault="00231E52" w:rsidP="002A629D">
      <w:pPr>
        <w:pStyle w:val="BlockText"/>
        <w:spacing w:line="240" w:lineRule="auto"/>
        <w:ind w:left="0" w:right="0" w:firstLine="0"/>
        <w:jc w:val="left"/>
        <w:rPr>
          <w:rFonts w:cs="Arial"/>
          <w:szCs w:val="24"/>
        </w:rPr>
      </w:pPr>
    </w:p>
    <w:p w14:paraId="4256D8D7" w14:textId="35EED5C5" w:rsidR="00E5013C" w:rsidRPr="00C641CC" w:rsidRDefault="00D07E73" w:rsidP="7F3256A6">
      <w:pPr>
        <w:pStyle w:val="BlockText"/>
        <w:spacing w:line="240" w:lineRule="auto"/>
        <w:ind w:left="0" w:right="0" w:firstLine="0"/>
        <w:jc w:val="left"/>
        <w:rPr>
          <w:rFonts w:cs="Arial"/>
        </w:rPr>
      </w:pPr>
      <w:r>
        <w:rPr>
          <w:rFonts w:cs="Arial"/>
        </w:rPr>
        <w:tab/>
      </w:r>
      <w:r w:rsidR="531FA42C" w:rsidRPr="7F3256A6">
        <w:rPr>
          <w:rFonts w:cs="Arial"/>
        </w:rPr>
        <w:t xml:space="preserve">RESOLVED FURTHER: </w:t>
      </w:r>
      <w:r w:rsidR="00263CFD">
        <w:rPr>
          <w:rFonts w:cs="Arial"/>
        </w:rPr>
        <w:t>Public Entity</w:t>
      </w:r>
      <w:r w:rsidR="531FA42C" w:rsidRPr="7F3256A6">
        <w:rPr>
          <w:rFonts w:cs="Arial"/>
        </w:rPr>
        <w:t xml:space="preserve"> </w:t>
      </w:r>
      <w:r w:rsidR="00263CFD">
        <w:rPr>
          <w:rFonts w:cs="Arial"/>
        </w:rPr>
        <w:t xml:space="preserve">acknowledges and agrees that it </w:t>
      </w:r>
      <w:r w:rsidR="531FA42C" w:rsidRPr="7F3256A6">
        <w:rPr>
          <w:rFonts w:cs="Arial"/>
        </w:rPr>
        <w:t xml:space="preserve">shall be subject to the terms and conditions specified in </w:t>
      </w:r>
      <w:proofErr w:type="gramStart"/>
      <w:r w:rsidR="531FA42C" w:rsidRPr="7F3256A6">
        <w:rPr>
          <w:rFonts w:cs="Arial"/>
        </w:rPr>
        <w:t xml:space="preserve">the </w:t>
      </w:r>
      <w:r w:rsidR="00537296">
        <w:rPr>
          <w:rFonts w:cs="Arial"/>
        </w:rPr>
        <w:t>STD</w:t>
      </w:r>
      <w:proofErr w:type="gramEnd"/>
      <w:r w:rsidR="00537296">
        <w:rPr>
          <w:rFonts w:cs="Arial"/>
        </w:rPr>
        <w:t xml:space="preserve"> 213, </w:t>
      </w:r>
      <w:r w:rsidR="531FA42C" w:rsidRPr="7F3256A6">
        <w:rPr>
          <w:rFonts w:cs="Arial"/>
        </w:rPr>
        <w:t>Standard Agreement</w:t>
      </w:r>
      <w:r w:rsidR="00411564">
        <w:rPr>
          <w:rFonts w:cs="Arial"/>
        </w:rPr>
        <w:t>(s)</w:t>
      </w:r>
      <w:r w:rsidR="00567F84">
        <w:rPr>
          <w:rFonts w:cs="Arial"/>
        </w:rPr>
        <w:t xml:space="preserve">, and that the </w:t>
      </w:r>
      <w:r w:rsidR="00411564">
        <w:rPr>
          <w:rFonts w:cs="Arial"/>
        </w:rPr>
        <w:t xml:space="preserve">Multifamily Super </w:t>
      </w:r>
      <w:r w:rsidR="004550D6">
        <w:rPr>
          <w:rFonts w:cs="Arial"/>
        </w:rPr>
        <w:t>NOFA and the Application</w:t>
      </w:r>
      <w:r w:rsidR="00567F84">
        <w:rPr>
          <w:rFonts w:cs="Arial"/>
        </w:rPr>
        <w:t xml:space="preserve"> will be inc</w:t>
      </w:r>
      <w:r w:rsidR="00914A69">
        <w:rPr>
          <w:rFonts w:cs="Arial"/>
        </w:rPr>
        <w:t xml:space="preserve">orporated by reference </w:t>
      </w:r>
      <w:r w:rsidR="004E6FBE">
        <w:rPr>
          <w:rFonts w:cs="Arial"/>
        </w:rPr>
        <w:t xml:space="preserve">therein </w:t>
      </w:r>
      <w:r w:rsidR="00914A69">
        <w:rPr>
          <w:rFonts w:cs="Arial"/>
        </w:rPr>
        <w:t>and made a part thereof</w:t>
      </w:r>
      <w:r w:rsidR="531FA42C" w:rsidRPr="7F3256A6">
        <w:rPr>
          <w:rFonts w:cs="Arial"/>
        </w:rPr>
        <w:t>.</w:t>
      </w:r>
      <w:r w:rsidR="00914A69">
        <w:rPr>
          <w:rFonts w:cs="Arial"/>
        </w:rPr>
        <w:t xml:space="preserve"> </w:t>
      </w:r>
      <w:r w:rsidR="00263CFD" w:rsidRPr="5CB91136">
        <w:rPr>
          <w:rFonts w:cs="Arial"/>
        </w:rPr>
        <w:t>Public Entity</w:t>
      </w:r>
      <w:r w:rsidR="531FA42C" w:rsidRPr="5CB91136">
        <w:rPr>
          <w:rFonts w:cs="Arial"/>
        </w:rPr>
        <w:t xml:space="preserve"> also </w:t>
      </w:r>
      <w:r w:rsidR="00263CFD" w:rsidRPr="5CB91136">
        <w:rPr>
          <w:rFonts w:cs="Arial"/>
        </w:rPr>
        <w:t>acknowledges and agrees</w:t>
      </w:r>
      <w:r w:rsidR="5CB91136" w:rsidRPr="5CB91136">
        <w:rPr>
          <w:rFonts w:cs="Arial"/>
        </w:rPr>
        <w:t xml:space="preserve"> that </w:t>
      </w:r>
      <w:r w:rsidR="531FA42C" w:rsidRPr="7F3256A6">
        <w:rPr>
          <w:rFonts w:cs="Arial"/>
        </w:rPr>
        <w:t>any and all activities</w:t>
      </w:r>
      <w:r w:rsidR="000941C1">
        <w:rPr>
          <w:rFonts w:cs="Arial"/>
        </w:rPr>
        <w:t>, expenditures, information, and timelines</w:t>
      </w:r>
      <w:r w:rsidR="531FA42C" w:rsidRPr="7F3256A6">
        <w:rPr>
          <w:rFonts w:cs="Arial"/>
        </w:rPr>
        <w:t xml:space="preserve"> represented </w:t>
      </w:r>
      <w:r w:rsidR="001D32D2">
        <w:rPr>
          <w:rFonts w:cs="Arial"/>
        </w:rPr>
        <w:t xml:space="preserve">and described </w:t>
      </w:r>
      <w:r w:rsidR="531FA42C" w:rsidRPr="7F3256A6">
        <w:rPr>
          <w:rFonts w:cs="Arial"/>
        </w:rPr>
        <w:t xml:space="preserve">in the </w:t>
      </w:r>
      <w:r w:rsidR="000941C1">
        <w:rPr>
          <w:rFonts w:cs="Arial"/>
        </w:rPr>
        <w:t>A</w:t>
      </w:r>
      <w:r w:rsidR="000941C1" w:rsidRPr="7F3256A6">
        <w:rPr>
          <w:rFonts w:cs="Arial"/>
        </w:rPr>
        <w:t xml:space="preserve">pplication </w:t>
      </w:r>
      <w:r w:rsidR="531FA42C" w:rsidRPr="7F3256A6">
        <w:rPr>
          <w:rFonts w:cs="Arial"/>
        </w:rPr>
        <w:t xml:space="preserve">are enforceable through the </w:t>
      </w:r>
      <w:r w:rsidR="009B2E27">
        <w:rPr>
          <w:rFonts w:cs="Arial"/>
        </w:rPr>
        <w:t xml:space="preserve">relevant </w:t>
      </w:r>
      <w:r w:rsidR="00A8242B">
        <w:rPr>
          <w:rFonts w:cs="Arial"/>
        </w:rPr>
        <w:t xml:space="preserve">STD 213, </w:t>
      </w:r>
      <w:r w:rsidR="531FA42C" w:rsidRPr="7F3256A6">
        <w:rPr>
          <w:rFonts w:cs="Arial"/>
        </w:rPr>
        <w:t>Standard Agreement</w:t>
      </w:r>
      <w:r w:rsidR="001E09E3">
        <w:rPr>
          <w:rFonts w:cs="Arial"/>
        </w:rPr>
        <w:t>(s)</w:t>
      </w:r>
      <w:r w:rsidR="531FA42C" w:rsidRPr="7F3256A6">
        <w:rPr>
          <w:rFonts w:cs="Arial"/>
        </w:rPr>
        <w:t xml:space="preserve">. </w:t>
      </w:r>
      <w:r w:rsidR="00263CFD" w:rsidRPr="5CB91136">
        <w:rPr>
          <w:rFonts w:cs="Arial"/>
        </w:rPr>
        <w:t>Public Entity</w:t>
      </w:r>
      <w:r w:rsidR="531FA42C" w:rsidRPr="5CB91136">
        <w:rPr>
          <w:rFonts w:cs="Arial"/>
        </w:rPr>
        <w:t xml:space="preserve"> also </w:t>
      </w:r>
      <w:r w:rsidR="00263CFD" w:rsidRPr="5CB91136">
        <w:rPr>
          <w:rFonts w:cs="Arial"/>
        </w:rPr>
        <w:t>acknowledges and agrees</w:t>
      </w:r>
      <w:r w:rsidR="5CB91136" w:rsidRPr="5CB91136">
        <w:rPr>
          <w:rFonts w:cs="Arial"/>
        </w:rPr>
        <w:t xml:space="preserve"> that </w:t>
      </w:r>
      <w:r w:rsidR="00CA6E89">
        <w:rPr>
          <w:rFonts w:cs="Arial"/>
        </w:rPr>
        <w:t>Program</w:t>
      </w:r>
      <w:r w:rsidR="006A17A1">
        <w:rPr>
          <w:rFonts w:cs="Arial"/>
        </w:rPr>
        <w:t xml:space="preserve"> Award</w:t>
      </w:r>
      <w:r w:rsidR="00CA6E89">
        <w:rPr>
          <w:rFonts w:cs="Arial"/>
        </w:rPr>
        <w:t xml:space="preserve"> f</w:t>
      </w:r>
      <w:r w:rsidR="00615869">
        <w:rPr>
          <w:rFonts w:cs="Arial"/>
        </w:rPr>
        <w:t xml:space="preserve">unds are to be </w:t>
      </w:r>
      <w:r w:rsidR="00951537">
        <w:rPr>
          <w:rFonts w:cs="Arial"/>
        </w:rPr>
        <w:t xml:space="preserve">expended </w:t>
      </w:r>
      <w:r w:rsidR="00EA4D63">
        <w:rPr>
          <w:rFonts w:cs="Arial"/>
        </w:rPr>
        <w:t xml:space="preserve">only </w:t>
      </w:r>
      <w:r w:rsidR="00951537">
        <w:rPr>
          <w:rFonts w:cs="Arial"/>
        </w:rPr>
        <w:t>on</w:t>
      </w:r>
      <w:r w:rsidR="003C78B1">
        <w:rPr>
          <w:rFonts w:cs="Arial"/>
        </w:rPr>
        <w:t xml:space="preserve"> the eligible </w:t>
      </w:r>
      <w:r w:rsidR="00615869">
        <w:rPr>
          <w:rFonts w:cs="Arial"/>
        </w:rPr>
        <w:t xml:space="preserve">uses and activities identified in the </w:t>
      </w:r>
      <w:r w:rsidR="006A17A1">
        <w:rPr>
          <w:rFonts w:cs="Arial"/>
        </w:rPr>
        <w:t xml:space="preserve">relevant </w:t>
      </w:r>
      <w:r w:rsidR="0051052B">
        <w:rPr>
          <w:rFonts w:cs="Arial"/>
        </w:rPr>
        <w:t xml:space="preserve">STD 213, </w:t>
      </w:r>
      <w:r w:rsidR="00615869">
        <w:rPr>
          <w:rFonts w:cs="Arial"/>
        </w:rPr>
        <w:t>Standard Agreement</w:t>
      </w:r>
      <w:r w:rsidR="006A17A1">
        <w:rPr>
          <w:rFonts w:cs="Arial"/>
        </w:rPr>
        <w:t>(s)</w:t>
      </w:r>
      <w:r w:rsidR="00615869">
        <w:rPr>
          <w:rFonts w:cs="Arial"/>
        </w:rPr>
        <w:t>.</w:t>
      </w:r>
    </w:p>
    <w:p w14:paraId="0C68016E" w14:textId="77777777" w:rsidR="00E5013C" w:rsidRPr="00C641CC" w:rsidRDefault="00E5013C" w:rsidP="005B6A67">
      <w:pPr>
        <w:jc w:val="both"/>
        <w:rPr>
          <w:rFonts w:cs="Arial"/>
          <w:szCs w:val="24"/>
        </w:rPr>
      </w:pPr>
    </w:p>
    <w:p w14:paraId="161782B3" w14:textId="77777777" w:rsidR="00BC5F99" w:rsidRDefault="00615869" w:rsidP="00BC5F99">
      <w:pPr>
        <w:jc w:val="both"/>
        <w:rPr>
          <w:rFonts w:eastAsia="Arial" w:cs="Arial"/>
          <w:szCs w:val="24"/>
        </w:rPr>
      </w:pPr>
      <w:r>
        <w:rPr>
          <w:rFonts w:cs="Arial"/>
        </w:rPr>
        <w:tab/>
      </w:r>
      <w:r w:rsidR="71BDCF6F" w:rsidRPr="7F3256A6">
        <w:rPr>
          <w:rFonts w:cs="Arial"/>
        </w:rPr>
        <w:t xml:space="preserve">RESOLVED FURTHER: That </w:t>
      </w:r>
      <w:r w:rsidR="71BDCF6F" w:rsidRPr="00873120">
        <w:rPr>
          <w:rFonts w:cs="Arial"/>
          <w:highlight w:val="lightGray"/>
        </w:rPr>
        <w:t>[</w:t>
      </w:r>
      <w:r w:rsidR="6BC79221" w:rsidRPr="00873120">
        <w:rPr>
          <w:rFonts w:cs="Arial"/>
          <w:b/>
          <w:bCs/>
          <w:highlight w:val="lightGray"/>
        </w:rPr>
        <w:t>Title of Authorized Signatory</w:t>
      </w:r>
      <w:r w:rsidR="71BDCF6F" w:rsidRPr="00873120">
        <w:rPr>
          <w:rFonts w:cs="Arial"/>
          <w:highlight w:val="lightGray"/>
        </w:rPr>
        <w:t>]</w:t>
      </w:r>
      <w:r w:rsidR="00803BC5">
        <w:rPr>
          <w:rFonts w:cs="Arial"/>
        </w:rPr>
        <w:t xml:space="preserve"> </w:t>
      </w:r>
      <w:r w:rsidR="00803BC5" w:rsidRPr="00873120">
        <w:rPr>
          <w:rFonts w:cs="Arial"/>
          <w:highlight w:val="lightGray"/>
        </w:rPr>
        <w:t>[</w:t>
      </w:r>
      <w:r w:rsidR="00803BC5" w:rsidRPr="00873120">
        <w:rPr>
          <w:rFonts w:cs="Arial"/>
          <w:b/>
          <w:bCs/>
          <w:highlight w:val="lightGray"/>
        </w:rPr>
        <w:t>Optional</w:t>
      </w:r>
      <w:r w:rsidR="00803BC5" w:rsidRPr="00873120">
        <w:rPr>
          <w:rFonts w:cs="Arial"/>
          <w:highlight w:val="lightGray"/>
        </w:rPr>
        <w:t>:</w:t>
      </w:r>
      <w:r w:rsidR="003B2196" w:rsidRPr="00873120">
        <w:rPr>
          <w:rFonts w:cs="Arial"/>
          <w:highlight w:val="lightGray"/>
        </w:rPr>
        <w:t xml:space="preserve"> or his or her designee]</w:t>
      </w:r>
      <w:r w:rsidR="0BD25276" w:rsidRPr="7F3256A6">
        <w:rPr>
          <w:rFonts w:cs="Arial"/>
        </w:rPr>
        <w:t xml:space="preserve"> is </w:t>
      </w:r>
      <w:r w:rsidR="71BDCF6F" w:rsidRPr="7F3256A6">
        <w:rPr>
          <w:rFonts w:cs="Arial"/>
        </w:rPr>
        <w:t xml:space="preserve">hereby authorized to execute the </w:t>
      </w:r>
      <w:r w:rsidR="00ED691A">
        <w:rPr>
          <w:rFonts w:cs="Arial"/>
        </w:rPr>
        <w:t>Program</w:t>
      </w:r>
      <w:r w:rsidR="531FA42C" w:rsidRPr="7F3256A6">
        <w:rPr>
          <w:rFonts w:cs="Arial"/>
        </w:rPr>
        <w:t xml:space="preserve"> </w:t>
      </w:r>
      <w:r w:rsidR="009E2257">
        <w:rPr>
          <w:rFonts w:cs="Arial"/>
        </w:rPr>
        <w:t>Award</w:t>
      </w:r>
      <w:r w:rsidR="009E2257" w:rsidRPr="7F3256A6">
        <w:rPr>
          <w:rFonts w:cs="Arial"/>
        </w:rPr>
        <w:t xml:space="preserve"> </w:t>
      </w:r>
      <w:r w:rsidR="71BDCF6F" w:rsidRPr="7F3256A6">
        <w:rPr>
          <w:rFonts w:cs="Arial"/>
        </w:rPr>
        <w:t>Documents</w:t>
      </w:r>
      <w:r w:rsidR="00E201C1">
        <w:rPr>
          <w:rFonts w:cs="Arial"/>
        </w:rPr>
        <w:t xml:space="preserve"> on behalf of </w:t>
      </w:r>
      <w:r w:rsidR="0022351B">
        <w:rPr>
          <w:rFonts w:cs="Arial"/>
        </w:rPr>
        <w:t xml:space="preserve">the </w:t>
      </w:r>
      <w:r w:rsidR="00E201C1">
        <w:rPr>
          <w:rFonts w:cs="Arial"/>
        </w:rPr>
        <w:t>Public Entity</w:t>
      </w:r>
      <w:r w:rsidR="2DD0BAFF">
        <w:rPr>
          <w:rFonts w:cs="Arial"/>
        </w:rPr>
        <w:t xml:space="preserve"> </w:t>
      </w:r>
      <w:r w:rsidR="2DD0BAFF" w:rsidRPr="06DCBBF5">
        <w:rPr>
          <w:rFonts w:eastAsia="Arial" w:cs="Arial"/>
          <w:szCs w:val="24"/>
        </w:rPr>
        <w:t>and as General Partner of the LP.</w:t>
      </w:r>
    </w:p>
    <w:p w14:paraId="630C75BE" w14:textId="516E78A7" w:rsidR="00F3679B" w:rsidRDefault="00F3679B" w:rsidP="00BC5F99">
      <w:pPr>
        <w:jc w:val="both"/>
        <w:rPr>
          <w:rFonts w:cs="Arial"/>
          <w:szCs w:val="24"/>
        </w:rPr>
      </w:pPr>
      <w:r>
        <w:rPr>
          <w:rFonts w:cs="Arial"/>
          <w:szCs w:val="24"/>
        </w:rPr>
        <w:br w:type="page"/>
      </w:r>
    </w:p>
    <w:p w14:paraId="141D29A6" w14:textId="77777777" w:rsidR="00231E52" w:rsidRPr="00C641CC" w:rsidRDefault="00231E52" w:rsidP="005B6A67">
      <w:pPr>
        <w:rPr>
          <w:rFonts w:cs="Arial"/>
          <w:szCs w:val="24"/>
        </w:rPr>
      </w:pPr>
    </w:p>
    <w:p w14:paraId="63A60DF4" w14:textId="09DE9FBB" w:rsidR="00FA0FAF" w:rsidRPr="00C641CC" w:rsidRDefault="00FA0FAF">
      <w:pPr>
        <w:rPr>
          <w:rFonts w:cs="Arial"/>
          <w:szCs w:val="24"/>
        </w:rPr>
      </w:pPr>
    </w:p>
    <w:p w14:paraId="1FA780D2" w14:textId="7805CC21" w:rsidR="0052636B" w:rsidRPr="00C641CC" w:rsidRDefault="0052636B">
      <w:pPr>
        <w:rPr>
          <w:rFonts w:cs="Arial"/>
          <w:szCs w:val="24"/>
        </w:rPr>
      </w:pPr>
    </w:p>
    <w:p w14:paraId="500FEF42" w14:textId="54213825" w:rsidR="00231E52" w:rsidRPr="00EB1241" w:rsidRDefault="00231E52" w:rsidP="00BC5F99">
      <w:pPr>
        <w:jc w:val="center"/>
        <w:rPr>
          <w:caps/>
        </w:rPr>
      </w:pPr>
      <w:r w:rsidRPr="00C641CC">
        <w:t xml:space="preserve">CERTIFICATE OF THE </w:t>
      </w:r>
      <w:r w:rsidR="00B94F2A" w:rsidRPr="005D4C7D">
        <w:rPr>
          <w:highlight w:val="lightGray"/>
        </w:rPr>
        <w:t>[</w:t>
      </w:r>
      <w:r w:rsidR="00B94F2A" w:rsidRPr="005D4C7D">
        <w:rPr>
          <w:b/>
          <w:bCs/>
          <w:highlight w:val="lightGray"/>
        </w:rPr>
        <w:t>SECRETARY/CLERK]</w:t>
      </w:r>
      <w:r w:rsidR="00B94F2A" w:rsidRPr="00C641CC">
        <w:t xml:space="preserve"> OF THE </w:t>
      </w:r>
      <w:r w:rsidR="005A4469" w:rsidRPr="00EB1241">
        <w:rPr>
          <w:caps/>
        </w:rPr>
        <w:t>Public Entity</w:t>
      </w:r>
    </w:p>
    <w:p w14:paraId="0E5A9F48" w14:textId="77777777" w:rsidR="00231E52" w:rsidRPr="00C641CC" w:rsidRDefault="00231E52" w:rsidP="005B6A67">
      <w:pPr>
        <w:jc w:val="both"/>
        <w:rPr>
          <w:rFonts w:cs="Arial"/>
          <w:szCs w:val="24"/>
        </w:rPr>
      </w:pPr>
    </w:p>
    <w:p w14:paraId="459D3AA3" w14:textId="77777777" w:rsidR="00343EBB" w:rsidRPr="00C641CC" w:rsidRDefault="00343EBB" w:rsidP="005B6A67">
      <w:pPr>
        <w:jc w:val="both"/>
        <w:rPr>
          <w:rFonts w:cs="Arial"/>
          <w:szCs w:val="24"/>
        </w:rPr>
      </w:pPr>
    </w:p>
    <w:p w14:paraId="3BDF62DF" w14:textId="26E26EEC" w:rsidR="00343EBB" w:rsidRPr="00C641CC" w:rsidRDefault="00343EBB" w:rsidP="005B6A67">
      <w:pPr>
        <w:jc w:val="both"/>
        <w:rPr>
          <w:rFonts w:cs="Arial"/>
          <w:szCs w:val="24"/>
        </w:rPr>
      </w:pPr>
      <w:r w:rsidRPr="00C641CC">
        <w:rPr>
          <w:rFonts w:cs="Arial"/>
          <w:szCs w:val="24"/>
        </w:rPr>
        <w:t>The undersigned</w:t>
      </w:r>
      <w:r w:rsidR="00B94F2A" w:rsidRPr="00C641CC">
        <w:rPr>
          <w:rFonts w:cs="Arial"/>
          <w:szCs w:val="24"/>
        </w:rPr>
        <w:t xml:space="preserve">, </w:t>
      </w:r>
      <w:r w:rsidR="00DB192D" w:rsidRPr="005D4C7D">
        <w:rPr>
          <w:rFonts w:cs="Arial"/>
          <w:b/>
          <w:bCs/>
          <w:szCs w:val="24"/>
          <w:highlight w:val="lightGray"/>
        </w:rPr>
        <w:t>[Secretary/Clerk]</w:t>
      </w:r>
      <w:r w:rsidR="00DB192D">
        <w:rPr>
          <w:rFonts w:cs="Arial"/>
          <w:szCs w:val="24"/>
        </w:rPr>
        <w:t xml:space="preserve"> of </w:t>
      </w:r>
      <w:r w:rsidR="00E7234C">
        <w:rPr>
          <w:rFonts w:cs="Arial"/>
          <w:szCs w:val="24"/>
        </w:rPr>
        <w:t xml:space="preserve">the </w:t>
      </w:r>
      <w:r w:rsidR="00DB192D">
        <w:rPr>
          <w:rFonts w:cs="Arial"/>
          <w:szCs w:val="24"/>
        </w:rPr>
        <w:t xml:space="preserve">Public Entity, </w:t>
      </w:r>
      <w:r w:rsidR="00B94F2A" w:rsidRPr="00C641CC">
        <w:rPr>
          <w:rFonts w:cs="Arial"/>
          <w:szCs w:val="24"/>
        </w:rPr>
        <w:t>d</w:t>
      </w:r>
      <w:r w:rsidRPr="00C641CC">
        <w:rPr>
          <w:rFonts w:cs="Arial"/>
          <w:szCs w:val="24"/>
        </w:rPr>
        <w:t xml:space="preserve">oes hereby attest and certify that the </w:t>
      </w:r>
      <w:r w:rsidR="00DB192D" w:rsidRPr="00EB1241">
        <w:rPr>
          <w:rFonts w:cs="Arial"/>
          <w:szCs w:val="24"/>
        </w:rPr>
        <w:t>foregoing</w:t>
      </w:r>
      <w:r w:rsidRPr="00EB1241">
        <w:rPr>
          <w:rFonts w:cs="Arial"/>
          <w:szCs w:val="24"/>
        </w:rPr>
        <w:t xml:space="preserve"> </w:t>
      </w:r>
      <w:r w:rsidRPr="00C641CC">
        <w:rPr>
          <w:rFonts w:cs="Arial"/>
          <w:szCs w:val="24"/>
        </w:rPr>
        <w:t xml:space="preserve">is a true, full and correct copy of </w:t>
      </w:r>
      <w:r w:rsidR="00BF3ACB">
        <w:rPr>
          <w:rFonts w:cs="Arial"/>
          <w:szCs w:val="24"/>
        </w:rPr>
        <w:t xml:space="preserve">a resolution </w:t>
      </w:r>
      <w:r w:rsidR="006267D3">
        <w:rPr>
          <w:rFonts w:cs="Arial"/>
          <w:szCs w:val="24"/>
        </w:rPr>
        <w:t xml:space="preserve">that was duly adopted by the Public Entity’s governing body on </w:t>
      </w:r>
      <w:r w:rsidR="006267D3" w:rsidRPr="008B4787">
        <w:rPr>
          <w:rFonts w:cs="Arial"/>
          <w:b/>
          <w:bCs/>
          <w:szCs w:val="24"/>
          <w:highlight w:val="darkGray"/>
        </w:rPr>
        <w:t>[DATE]</w:t>
      </w:r>
      <w:r w:rsidRPr="00C641CC">
        <w:rPr>
          <w:rFonts w:cs="Arial"/>
          <w:szCs w:val="24"/>
        </w:rPr>
        <w:t xml:space="preserve">, and that </w:t>
      </w:r>
      <w:r w:rsidR="00B04F49">
        <w:rPr>
          <w:rFonts w:cs="Arial"/>
          <w:szCs w:val="24"/>
        </w:rPr>
        <w:t>the resolution</w:t>
      </w:r>
      <w:r w:rsidRPr="00C641CC">
        <w:rPr>
          <w:rFonts w:cs="Arial"/>
          <w:szCs w:val="24"/>
        </w:rPr>
        <w:t xml:space="preserve"> has not been </w:t>
      </w:r>
      <w:r w:rsidR="00B04F49">
        <w:rPr>
          <w:rFonts w:cs="Arial"/>
          <w:szCs w:val="24"/>
        </w:rPr>
        <w:t xml:space="preserve">altered, </w:t>
      </w:r>
      <w:r w:rsidRPr="00C641CC">
        <w:rPr>
          <w:rFonts w:cs="Arial"/>
          <w:szCs w:val="24"/>
        </w:rPr>
        <w:t>amended, modified, repealed</w:t>
      </w:r>
      <w:r w:rsidR="00B04F49">
        <w:rPr>
          <w:rFonts w:cs="Arial"/>
          <w:szCs w:val="24"/>
        </w:rPr>
        <w:t xml:space="preserve">, </w:t>
      </w:r>
      <w:r w:rsidRPr="00C641CC">
        <w:rPr>
          <w:rFonts w:cs="Arial"/>
          <w:szCs w:val="24"/>
        </w:rPr>
        <w:t>rescinded</w:t>
      </w:r>
      <w:r w:rsidR="00B04F49">
        <w:rPr>
          <w:rFonts w:cs="Arial"/>
          <w:szCs w:val="24"/>
        </w:rPr>
        <w:t>, or annulled.</w:t>
      </w:r>
      <w:r w:rsidRPr="00C641CC">
        <w:rPr>
          <w:rFonts w:cs="Arial"/>
          <w:szCs w:val="24"/>
        </w:rPr>
        <w:t xml:space="preserve"> </w:t>
      </w:r>
    </w:p>
    <w:p w14:paraId="3DB3F370" w14:textId="4AF9EEFB" w:rsidR="00231E52" w:rsidRPr="00C641CC" w:rsidRDefault="00231E52" w:rsidP="005B6A67">
      <w:pPr>
        <w:jc w:val="both"/>
        <w:rPr>
          <w:rFonts w:cs="Arial"/>
          <w:szCs w:val="24"/>
        </w:rPr>
      </w:pPr>
    </w:p>
    <w:p w14:paraId="3B8EDA77" w14:textId="77777777" w:rsidR="00402FEC" w:rsidRPr="00C641CC" w:rsidRDefault="00402FEC" w:rsidP="005B6A67">
      <w:pPr>
        <w:jc w:val="both"/>
        <w:rPr>
          <w:rFonts w:cs="Arial"/>
          <w:szCs w:val="24"/>
        </w:rPr>
      </w:pPr>
    </w:p>
    <w:p w14:paraId="725FEBB5" w14:textId="77777777" w:rsidR="00231E52" w:rsidRPr="00C641CC" w:rsidRDefault="00231E52" w:rsidP="005B6A67">
      <w:pPr>
        <w:jc w:val="both"/>
        <w:rPr>
          <w:rFonts w:cs="Arial"/>
          <w:szCs w:val="24"/>
        </w:rPr>
      </w:pPr>
    </w:p>
    <w:p w14:paraId="64E26ED8" w14:textId="77777777" w:rsidR="00402FEC" w:rsidRPr="00C641CC" w:rsidRDefault="00402FEC" w:rsidP="005B6A67">
      <w:pPr>
        <w:jc w:val="both"/>
        <w:rPr>
          <w:rFonts w:cs="Arial"/>
          <w:szCs w:val="24"/>
          <w:u w:val="single"/>
        </w:rPr>
      </w:pPr>
      <w:r w:rsidRPr="00C641CC">
        <w:rPr>
          <w:rFonts w:cs="Arial"/>
          <w:szCs w:val="24"/>
        </w:rPr>
        <w:t xml:space="preserve">DATE: </w:t>
      </w:r>
      <w:r w:rsidRPr="00C641CC">
        <w:rPr>
          <w:rFonts w:cs="Arial"/>
          <w:szCs w:val="24"/>
          <w:u w:val="single"/>
        </w:rPr>
        <w:t xml:space="preserve">                                </w:t>
      </w:r>
      <w:r w:rsidRPr="00C641CC">
        <w:rPr>
          <w:rFonts w:cs="Arial"/>
          <w:szCs w:val="24"/>
        </w:rPr>
        <w:tab/>
      </w:r>
      <w:r w:rsidRPr="00C641CC">
        <w:rPr>
          <w:rFonts w:cs="Arial"/>
          <w:szCs w:val="24"/>
        </w:rPr>
        <w:tab/>
      </w:r>
      <w:r w:rsidRPr="00C641CC">
        <w:rPr>
          <w:rFonts w:cs="Arial"/>
          <w:szCs w:val="24"/>
        </w:rPr>
        <w:tab/>
      </w:r>
      <w:r w:rsidRPr="00C641CC">
        <w:rPr>
          <w:rFonts w:cs="Arial"/>
          <w:szCs w:val="24"/>
          <w:u w:val="single"/>
        </w:rPr>
        <w:t xml:space="preserve">                                                              </w:t>
      </w:r>
      <w:r w:rsidRPr="00C641CC">
        <w:rPr>
          <w:rFonts w:cs="Arial"/>
          <w:szCs w:val="24"/>
          <w:u w:val="single"/>
        </w:rPr>
        <w:tab/>
      </w:r>
    </w:p>
    <w:p w14:paraId="49EB38F0" w14:textId="052C3115" w:rsidR="00231E52" w:rsidRPr="00E7234C" w:rsidRDefault="00402FEC" w:rsidP="54779BC3">
      <w:pPr>
        <w:jc w:val="both"/>
        <w:rPr>
          <w:rFonts w:cs="Arial"/>
          <w:b/>
          <w:bCs/>
          <w:highlight w:val="lightGray"/>
        </w:rPr>
      </w:pPr>
      <w:r w:rsidRPr="00C641CC">
        <w:rPr>
          <w:rFonts w:cs="Arial"/>
          <w:szCs w:val="24"/>
        </w:rPr>
        <w:tab/>
      </w:r>
      <w:r w:rsidRPr="00C641CC">
        <w:rPr>
          <w:rFonts w:cs="Arial"/>
          <w:szCs w:val="24"/>
        </w:rPr>
        <w:tab/>
      </w:r>
      <w:r w:rsidRPr="00C641CC">
        <w:rPr>
          <w:rFonts w:cs="Arial"/>
          <w:szCs w:val="24"/>
        </w:rPr>
        <w:tab/>
      </w:r>
      <w:r w:rsidRPr="00C641CC">
        <w:rPr>
          <w:rFonts w:cs="Arial"/>
          <w:szCs w:val="24"/>
        </w:rPr>
        <w:tab/>
      </w:r>
      <w:r w:rsidRPr="00C641CC">
        <w:rPr>
          <w:rFonts w:cs="Arial"/>
          <w:szCs w:val="24"/>
        </w:rPr>
        <w:tab/>
      </w:r>
      <w:r w:rsidRPr="00C641CC">
        <w:rPr>
          <w:rFonts w:cs="Arial"/>
          <w:szCs w:val="24"/>
        </w:rPr>
        <w:tab/>
      </w:r>
      <w:r w:rsidRPr="00C641CC">
        <w:rPr>
          <w:rFonts w:cs="Arial"/>
          <w:szCs w:val="24"/>
        </w:rPr>
        <w:tab/>
      </w:r>
      <w:r w:rsidR="00B94F2A" w:rsidRPr="00C641CC">
        <w:rPr>
          <w:rFonts w:cs="Arial"/>
          <w:szCs w:val="24"/>
        </w:rPr>
        <w:tab/>
      </w:r>
      <w:r w:rsidR="005F57AB" w:rsidRPr="54779BC3">
        <w:rPr>
          <w:rFonts w:cs="Arial"/>
          <w:b/>
          <w:highlight w:val="lightGray"/>
        </w:rPr>
        <w:t>[Full Name]</w:t>
      </w:r>
      <w:r w:rsidR="005F57AB" w:rsidRPr="54779BC3">
        <w:rPr>
          <w:rFonts w:cs="Arial"/>
          <w:b/>
        </w:rPr>
        <w:t xml:space="preserve"> </w:t>
      </w:r>
      <w:r w:rsidR="005F57AB" w:rsidRPr="54779BC3">
        <w:rPr>
          <w:rFonts w:cs="Arial"/>
          <w:b/>
          <w:highlight w:val="lightGray"/>
        </w:rPr>
        <w:t>[</w:t>
      </w:r>
      <w:r w:rsidR="00B94F2A" w:rsidRPr="54779BC3">
        <w:rPr>
          <w:rFonts w:cs="Arial"/>
          <w:b/>
          <w:highlight w:val="lightGray"/>
        </w:rPr>
        <w:t>Secretary/Clerk</w:t>
      </w:r>
      <w:r w:rsidR="005F57AB" w:rsidRPr="54779BC3">
        <w:rPr>
          <w:rFonts w:cs="Arial"/>
          <w:b/>
          <w:highlight w:val="lightGray"/>
        </w:rPr>
        <w:t>]</w:t>
      </w:r>
    </w:p>
    <w:p w14:paraId="199E13B4" w14:textId="63727DA8" w:rsidR="54779BC3" w:rsidRDefault="54779BC3">
      <w:r>
        <w:br w:type="page"/>
      </w:r>
    </w:p>
    <w:p w14:paraId="75326967" w14:textId="77777777" w:rsidR="0080427A" w:rsidRPr="004120DD" w:rsidRDefault="0080427A" w:rsidP="00BC5F99">
      <w:pPr>
        <w:pStyle w:val="Heading2"/>
      </w:pPr>
      <w:r w:rsidRPr="799B89A8">
        <w:lastRenderedPageBreak/>
        <w:t>NOTICE AND INSTRUCTIONS</w:t>
      </w:r>
    </w:p>
    <w:p w14:paraId="2A028C28" w14:textId="77777777" w:rsidR="0080427A" w:rsidRPr="004120DD" w:rsidRDefault="0080427A" w:rsidP="0080427A">
      <w:pPr>
        <w:spacing w:line="228" w:lineRule="auto"/>
        <w:jc w:val="center"/>
        <w:rPr>
          <w:rFonts w:eastAsia="Arial" w:cs="Arial"/>
          <w:b/>
          <w:bCs/>
          <w:szCs w:val="24"/>
        </w:rPr>
      </w:pPr>
      <w:r w:rsidRPr="799B89A8">
        <w:rPr>
          <w:rFonts w:eastAsia="Arial" w:cs="Arial"/>
          <w:b/>
          <w:bCs/>
          <w:szCs w:val="24"/>
        </w:rPr>
        <w:t xml:space="preserve"> </w:t>
      </w:r>
    </w:p>
    <w:p w14:paraId="3EC79833" w14:textId="6B481185" w:rsidR="0080427A" w:rsidRPr="003729B3" w:rsidRDefault="0080427A" w:rsidP="0080427A">
      <w:pPr>
        <w:pStyle w:val="ListParagraph"/>
        <w:numPr>
          <w:ilvl w:val="0"/>
          <w:numId w:val="3"/>
        </w:numPr>
        <w:overflowPunct w:val="0"/>
        <w:autoSpaceDE w:val="0"/>
        <w:autoSpaceDN w:val="0"/>
        <w:adjustRightInd w:val="0"/>
        <w:jc w:val="both"/>
        <w:textAlignment w:val="baseline"/>
        <w:rPr>
          <w:rFonts w:eastAsia="Arial" w:cs="Arial"/>
          <w:b/>
          <w:bCs/>
          <w:szCs w:val="24"/>
        </w:rPr>
      </w:pPr>
      <w:r w:rsidRPr="799B89A8">
        <w:rPr>
          <w:rFonts w:eastAsia="Arial" w:cs="Arial"/>
          <w:b/>
          <w:bCs/>
          <w:szCs w:val="24"/>
        </w:rPr>
        <w:t xml:space="preserve">Notice. </w:t>
      </w:r>
      <w:r w:rsidRPr="799B89A8">
        <w:rPr>
          <w:rFonts w:eastAsia="Arial" w:cs="Arial"/>
          <w:szCs w:val="24"/>
        </w:rPr>
        <w:t xml:space="preserve">The Department is providing this template Authorizing Resolution as informational guidance only. </w:t>
      </w:r>
      <w:r w:rsidR="00CC16B1">
        <w:rPr>
          <w:rFonts w:eastAsia="Arial" w:cs="Arial"/>
          <w:szCs w:val="24"/>
        </w:rPr>
        <w:t xml:space="preserve">This language </w:t>
      </w:r>
      <w:r w:rsidR="002E7094">
        <w:rPr>
          <w:rFonts w:eastAsia="Arial" w:cs="Arial"/>
          <w:szCs w:val="24"/>
        </w:rPr>
        <w:t xml:space="preserve">and </w:t>
      </w:r>
      <w:r w:rsidR="00B83956">
        <w:rPr>
          <w:rFonts w:eastAsia="Arial" w:cs="Arial"/>
          <w:szCs w:val="24"/>
        </w:rPr>
        <w:t>the table</w:t>
      </w:r>
      <w:r w:rsidR="002E7094">
        <w:rPr>
          <w:rFonts w:eastAsia="Arial" w:cs="Arial"/>
          <w:szCs w:val="24"/>
        </w:rPr>
        <w:t xml:space="preserve"> </w:t>
      </w:r>
      <w:r w:rsidR="00CC16B1">
        <w:rPr>
          <w:rFonts w:eastAsia="Arial" w:cs="Arial"/>
          <w:szCs w:val="24"/>
        </w:rPr>
        <w:t>may require modification and customization</w:t>
      </w:r>
      <w:r w:rsidR="00D4482A">
        <w:rPr>
          <w:rFonts w:eastAsia="Arial" w:cs="Arial"/>
          <w:szCs w:val="24"/>
        </w:rPr>
        <w:t xml:space="preserve"> in order to accurately reflect your entity and/or your entity’s participation in the </w:t>
      </w:r>
      <w:r w:rsidR="00B83956">
        <w:rPr>
          <w:rFonts w:eastAsia="Arial" w:cs="Arial"/>
          <w:szCs w:val="24"/>
        </w:rPr>
        <w:t xml:space="preserve">relevant </w:t>
      </w:r>
      <w:r w:rsidR="00D4482A">
        <w:rPr>
          <w:rFonts w:eastAsia="Arial" w:cs="Arial"/>
          <w:szCs w:val="24"/>
        </w:rPr>
        <w:t>Program</w:t>
      </w:r>
      <w:r w:rsidR="00B83956">
        <w:rPr>
          <w:rFonts w:eastAsia="Arial" w:cs="Arial"/>
          <w:szCs w:val="24"/>
        </w:rPr>
        <w:t>(s)</w:t>
      </w:r>
      <w:r w:rsidR="00D4482A">
        <w:rPr>
          <w:rFonts w:eastAsia="Arial" w:cs="Arial"/>
          <w:szCs w:val="24"/>
        </w:rPr>
        <w:t xml:space="preserve">. </w:t>
      </w:r>
      <w:r w:rsidR="000948C7">
        <w:rPr>
          <w:rFonts w:eastAsia="Arial" w:cs="Arial"/>
          <w:szCs w:val="24"/>
        </w:rPr>
        <w:t>Accordingly, t</w:t>
      </w:r>
      <w:r w:rsidRPr="799B89A8">
        <w:rPr>
          <w:rFonts w:eastAsia="Arial" w:cs="Arial"/>
          <w:szCs w:val="24"/>
        </w:rPr>
        <w:t xml:space="preserve">he Department encourages each </w:t>
      </w:r>
      <w:r>
        <w:rPr>
          <w:rFonts w:eastAsia="Arial" w:cs="Arial"/>
          <w:szCs w:val="24"/>
        </w:rPr>
        <w:t>entity</w:t>
      </w:r>
      <w:r w:rsidRPr="799B89A8">
        <w:rPr>
          <w:rFonts w:eastAsia="Arial" w:cs="Arial"/>
          <w:szCs w:val="24"/>
        </w:rPr>
        <w:t xml:space="preserve"> to consult with professional legal counsel during the development of its own formal, legally binding statement that it is authorized to participate in the</w:t>
      </w:r>
      <w:r>
        <w:rPr>
          <w:rFonts w:eastAsia="Arial" w:cs="Arial"/>
          <w:szCs w:val="24"/>
        </w:rPr>
        <w:t xml:space="preserve"> </w:t>
      </w:r>
      <w:r w:rsidR="00F11C73">
        <w:rPr>
          <w:rFonts w:eastAsia="Arial" w:cs="Arial"/>
          <w:szCs w:val="24"/>
        </w:rPr>
        <w:t>relevant</w:t>
      </w:r>
      <w:r w:rsidR="00F11C73" w:rsidRPr="799B89A8">
        <w:rPr>
          <w:rFonts w:eastAsia="Arial" w:cs="Arial"/>
          <w:szCs w:val="24"/>
        </w:rPr>
        <w:t xml:space="preserve"> </w:t>
      </w:r>
      <w:r w:rsidRPr="799B89A8">
        <w:rPr>
          <w:rFonts w:eastAsia="Arial" w:cs="Arial"/>
          <w:szCs w:val="24"/>
        </w:rPr>
        <w:t>Program</w:t>
      </w:r>
      <w:r w:rsidR="00F11C73">
        <w:rPr>
          <w:rFonts w:eastAsia="Arial" w:cs="Arial"/>
          <w:szCs w:val="24"/>
        </w:rPr>
        <w:t>(s)</w:t>
      </w:r>
      <w:r w:rsidRPr="799B89A8">
        <w:rPr>
          <w:rFonts w:eastAsia="Arial" w:cs="Arial"/>
          <w:szCs w:val="24"/>
        </w:rPr>
        <w:t>.</w:t>
      </w:r>
      <w:r>
        <w:rPr>
          <w:rFonts w:eastAsia="Arial" w:cs="Arial"/>
          <w:szCs w:val="24"/>
        </w:rPr>
        <w:t xml:space="preserve"> </w:t>
      </w:r>
      <w:r w:rsidRPr="003729B3">
        <w:rPr>
          <w:rFonts w:eastAsia="Arial" w:cs="Arial"/>
          <w:szCs w:val="24"/>
        </w:rPr>
        <w:t xml:space="preserve">Please note, however, that any limitations or conditions on the authority of the signatory or signatories to execute the Program </w:t>
      </w:r>
      <w:r w:rsidR="005556FA">
        <w:rPr>
          <w:rFonts w:eastAsia="Arial" w:cs="Arial"/>
          <w:szCs w:val="24"/>
        </w:rPr>
        <w:t>Award</w:t>
      </w:r>
      <w:r w:rsidR="005556FA" w:rsidRPr="003729B3">
        <w:rPr>
          <w:rFonts w:eastAsia="Arial" w:cs="Arial"/>
          <w:szCs w:val="24"/>
        </w:rPr>
        <w:t xml:space="preserve"> </w:t>
      </w:r>
      <w:r w:rsidRPr="003729B3">
        <w:rPr>
          <w:rFonts w:eastAsia="Arial" w:cs="Arial"/>
          <w:szCs w:val="24"/>
        </w:rPr>
        <w:t>Documents</w:t>
      </w:r>
      <w:r>
        <w:rPr>
          <w:rFonts w:eastAsia="Arial" w:cs="Arial"/>
          <w:szCs w:val="24"/>
        </w:rPr>
        <w:t xml:space="preserve"> </w:t>
      </w:r>
      <w:r w:rsidRPr="003729B3">
        <w:rPr>
          <w:rFonts w:eastAsia="Arial" w:cs="Arial"/>
          <w:szCs w:val="24"/>
        </w:rPr>
        <w:t>may result in the Department rejecting the Authorizing Resolution.</w:t>
      </w:r>
    </w:p>
    <w:p w14:paraId="0A26A2D0" w14:textId="77777777" w:rsidR="0080427A" w:rsidRPr="004120DD" w:rsidRDefault="0080427A" w:rsidP="0080427A">
      <w:pPr>
        <w:spacing w:line="228" w:lineRule="auto"/>
        <w:ind w:left="1080" w:hanging="1080"/>
        <w:jc w:val="both"/>
        <w:rPr>
          <w:rFonts w:eastAsia="Arial" w:cs="Arial"/>
          <w:szCs w:val="24"/>
        </w:rPr>
      </w:pPr>
      <w:r w:rsidRPr="799B89A8">
        <w:rPr>
          <w:rFonts w:eastAsia="Arial" w:cs="Arial"/>
          <w:szCs w:val="24"/>
        </w:rPr>
        <w:t xml:space="preserve"> </w:t>
      </w:r>
    </w:p>
    <w:p w14:paraId="0740C794" w14:textId="4DBECC96" w:rsidR="0080427A" w:rsidRPr="004120DD" w:rsidRDefault="0080427A" w:rsidP="0080427A">
      <w:pPr>
        <w:pStyle w:val="ListParagraph"/>
        <w:numPr>
          <w:ilvl w:val="0"/>
          <w:numId w:val="3"/>
        </w:numPr>
        <w:overflowPunct w:val="0"/>
        <w:autoSpaceDE w:val="0"/>
        <w:autoSpaceDN w:val="0"/>
        <w:adjustRightInd w:val="0"/>
        <w:jc w:val="both"/>
        <w:textAlignment w:val="baseline"/>
        <w:rPr>
          <w:rFonts w:eastAsia="Arial" w:cs="Arial"/>
          <w:b/>
          <w:bCs/>
          <w:szCs w:val="24"/>
        </w:rPr>
      </w:pPr>
      <w:r w:rsidRPr="799B89A8">
        <w:rPr>
          <w:rFonts w:eastAsia="Arial" w:cs="Arial"/>
          <w:b/>
          <w:bCs/>
          <w:szCs w:val="24"/>
        </w:rPr>
        <w:t xml:space="preserve">Accuracy, Verification. </w:t>
      </w:r>
      <w:r w:rsidRPr="799B89A8">
        <w:rPr>
          <w:rFonts w:eastAsia="Arial" w:cs="Arial"/>
          <w:szCs w:val="24"/>
        </w:rPr>
        <w:t xml:space="preserve">The Department will verify that this Authorizing Resolution </w:t>
      </w:r>
      <w:proofErr w:type="gramStart"/>
      <w:r w:rsidRPr="799B89A8">
        <w:rPr>
          <w:rFonts w:eastAsia="Arial" w:cs="Arial"/>
          <w:szCs w:val="24"/>
        </w:rPr>
        <w:t>comports</w:t>
      </w:r>
      <w:proofErr w:type="gramEnd"/>
      <w:r w:rsidRPr="799B89A8">
        <w:rPr>
          <w:rFonts w:eastAsia="Arial" w:cs="Arial"/>
          <w:szCs w:val="24"/>
        </w:rPr>
        <w:t xml:space="preserve"> with the legal authority of </w:t>
      </w:r>
      <w:r>
        <w:rPr>
          <w:rFonts w:eastAsia="Arial" w:cs="Arial"/>
          <w:szCs w:val="24"/>
        </w:rPr>
        <w:t>the entity</w:t>
      </w:r>
      <w:r w:rsidRPr="799B89A8">
        <w:rPr>
          <w:rFonts w:eastAsia="Arial" w:cs="Arial"/>
          <w:szCs w:val="24"/>
        </w:rPr>
        <w:t xml:space="preserve">’s governing body. </w:t>
      </w:r>
      <w:r>
        <w:rPr>
          <w:rFonts w:eastAsia="Arial" w:cs="Arial"/>
          <w:szCs w:val="24"/>
        </w:rPr>
        <w:t>The entity</w:t>
      </w:r>
      <w:r w:rsidRPr="799B89A8">
        <w:rPr>
          <w:rFonts w:eastAsia="Arial" w:cs="Arial"/>
          <w:szCs w:val="24"/>
        </w:rPr>
        <w:t xml:space="preserve"> must timely notify the Department, in writing, of any factors that limit its ability to provide an Authorizing Resolution which is materially </w:t>
      </w:r>
      <w:r w:rsidR="00AA0C59">
        <w:rPr>
          <w:rFonts w:eastAsia="Arial" w:cs="Arial"/>
          <w:szCs w:val="24"/>
        </w:rPr>
        <w:t>consistent</w:t>
      </w:r>
      <w:r w:rsidRPr="799B89A8">
        <w:rPr>
          <w:rFonts w:eastAsia="Arial" w:cs="Arial"/>
          <w:szCs w:val="24"/>
        </w:rPr>
        <w:t xml:space="preserve"> with this template.</w:t>
      </w:r>
    </w:p>
    <w:p w14:paraId="5B352D37" w14:textId="77777777" w:rsidR="0080427A" w:rsidRPr="004120DD" w:rsidRDefault="0080427A" w:rsidP="0080427A">
      <w:pPr>
        <w:spacing w:line="228" w:lineRule="auto"/>
        <w:ind w:left="1080" w:hanging="1080"/>
        <w:jc w:val="both"/>
        <w:rPr>
          <w:rFonts w:eastAsia="Arial" w:cs="Arial"/>
          <w:szCs w:val="24"/>
        </w:rPr>
      </w:pPr>
      <w:r w:rsidRPr="799B89A8">
        <w:rPr>
          <w:rFonts w:eastAsia="Arial" w:cs="Arial"/>
          <w:szCs w:val="24"/>
        </w:rPr>
        <w:t xml:space="preserve"> </w:t>
      </w:r>
    </w:p>
    <w:p w14:paraId="22147684" w14:textId="761D11B6" w:rsidR="0080427A" w:rsidRPr="004120DD" w:rsidRDefault="0080427A" w:rsidP="0080427A">
      <w:pPr>
        <w:pStyle w:val="ListParagraph"/>
        <w:numPr>
          <w:ilvl w:val="0"/>
          <w:numId w:val="3"/>
        </w:numPr>
        <w:overflowPunct w:val="0"/>
        <w:autoSpaceDE w:val="0"/>
        <w:autoSpaceDN w:val="0"/>
        <w:adjustRightInd w:val="0"/>
        <w:jc w:val="both"/>
        <w:textAlignment w:val="baseline"/>
        <w:rPr>
          <w:rFonts w:eastAsia="Arial" w:cs="Arial"/>
          <w:b/>
          <w:bCs/>
          <w:szCs w:val="24"/>
        </w:rPr>
      </w:pPr>
      <w:r w:rsidRPr="799B89A8">
        <w:rPr>
          <w:rFonts w:eastAsia="Arial" w:cs="Arial"/>
          <w:b/>
          <w:bCs/>
          <w:szCs w:val="24"/>
        </w:rPr>
        <w:t xml:space="preserve">Authorized Signatory or Signatories, Designee. </w:t>
      </w:r>
      <w:r w:rsidR="005F0904">
        <w:rPr>
          <w:rFonts w:eastAsia="Arial" w:cs="Arial"/>
          <w:szCs w:val="24"/>
        </w:rPr>
        <w:t>A</w:t>
      </w:r>
      <w:r w:rsidR="00F12378">
        <w:rPr>
          <w:rFonts w:eastAsia="Arial" w:cs="Arial"/>
          <w:szCs w:val="24"/>
        </w:rPr>
        <w:t>s a public entity,</w:t>
      </w:r>
      <w:r w:rsidR="00A24A13">
        <w:rPr>
          <w:rFonts w:eastAsia="Arial" w:cs="Arial"/>
          <w:b/>
          <w:bCs/>
          <w:szCs w:val="24"/>
        </w:rPr>
        <w:t xml:space="preserve"> </w:t>
      </w:r>
      <w:r w:rsidR="005F0904" w:rsidRPr="005F0904">
        <w:rPr>
          <w:rFonts w:eastAsia="Arial" w:cs="Arial"/>
          <w:szCs w:val="24"/>
        </w:rPr>
        <w:t>the entity</w:t>
      </w:r>
      <w:r w:rsidR="005F0904">
        <w:rPr>
          <w:rFonts w:eastAsia="Arial" w:cs="Arial"/>
          <w:b/>
          <w:bCs/>
          <w:szCs w:val="24"/>
        </w:rPr>
        <w:t xml:space="preserve"> </w:t>
      </w:r>
      <w:r w:rsidR="00A24A13" w:rsidRPr="00EA4D63">
        <w:rPr>
          <w:rFonts w:eastAsia="Arial" w:cs="Arial"/>
          <w:szCs w:val="24"/>
        </w:rPr>
        <w:t>may designate an authorized signatory</w:t>
      </w:r>
      <w:r w:rsidR="00A24A13">
        <w:rPr>
          <w:rFonts w:eastAsia="Arial" w:cs="Arial"/>
          <w:szCs w:val="24"/>
        </w:rPr>
        <w:t xml:space="preserve"> </w:t>
      </w:r>
      <w:r w:rsidR="00A24A13" w:rsidRPr="00EA4D63">
        <w:rPr>
          <w:rFonts w:eastAsia="Arial" w:cs="Arial"/>
          <w:szCs w:val="24"/>
        </w:rPr>
        <w:t xml:space="preserve">by </w:t>
      </w:r>
      <w:r w:rsidR="005F0904">
        <w:rPr>
          <w:rFonts w:eastAsia="Arial" w:cs="Arial"/>
          <w:szCs w:val="24"/>
        </w:rPr>
        <w:t>identifying</w:t>
      </w:r>
      <w:r w:rsidR="00A24A13" w:rsidRPr="00EA4D63">
        <w:rPr>
          <w:rFonts w:eastAsia="Arial" w:cs="Arial"/>
          <w:szCs w:val="24"/>
        </w:rPr>
        <w:t xml:space="preserve"> </w:t>
      </w:r>
      <w:r w:rsidR="005F0904">
        <w:rPr>
          <w:rFonts w:eastAsia="Arial" w:cs="Arial"/>
          <w:szCs w:val="24"/>
        </w:rPr>
        <w:t>only the</w:t>
      </w:r>
      <w:r w:rsidR="00A24A13" w:rsidRPr="00EA4D63">
        <w:rPr>
          <w:rFonts w:eastAsia="Arial" w:cs="Arial"/>
          <w:szCs w:val="24"/>
        </w:rPr>
        <w:t xml:space="preserve"> title </w:t>
      </w:r>
      <w:r w:rsidR="00F922A7">
        <w:rPr>
          <w:rFonts w:eastAsia="Arial" w:cs="Arial"/>
          <w:szCs w:val="24"/>
        </w:rPr>
        <w:t xml:space="preserve">of </w:t>
      </w:r>
      <w:r w:rsidR="00A24A13" w:rsidRPr="00EA4D63">
        <w:rPr>
          <w:rFonts w:eastAsia="Arial" w:cs="Arial"/>
          <w:szCs w:val="24"/>
        </w:rPr>
        <w:t>that individual.</w:t>
      </w:r>
      <w:r w:rsidR="00A24A13">
        <w:rPr>
          <w:rFonts w:eastAsia="Arial" w:cs="Arial"/>
          <w:szCs w:val="24"/>
        </w:rPr>
        <w:t xml:space="preserve"> </w:t>
      </w:r>
      <w:r>
        <w:rPr>
          <w:rFonts w:eastAsia="Arial" w:cs="Arial"/>
          <w:szCs w:val="24"/>
        </w:rPr>
        <w:t>The entity</w:t>
      </w:r>
      <w:r w:rsidRPr="799B89A8">
        <w:rPr>
          <w:rFonts w:eastAsia="Arial" w:cs="Arial"/>
          <w:szCs w:val="24"/>
        </w:rPr>
        <w:t xml:space="preserve"> may authorize multiple signatories, so long as there is clarifying language as to whether the signatories are authorized to execute the Program </w:t>
      </w:r>
      <w:r w:rsidR="002C7890">
        <w:rPr>
          <w:rFonts w:eastAsia="Arial" w:cs="Arial"/>
          <w:szCs w:val="24"/>
        </w:rPr>
        <w:t>Award</w:t>
      </w:r>
      <w:r w:rsidR="002C7890" w:rsidRPr="799B89A8">
        <w:rPr>
          <w:rFonts w:eastAsia="Arial" w:cs="Arial"/>
          <w:szCs w:val="24"/>
        </w:rPr>
        <w:t xml:space="preserve"> </w:t>
      </w:r>
      <w:r w:rsidRPr="799B89A8">
        <w:rPr>
          <w:rFonts w:eastAsia="Arial" w:cs="Arial"/>
          <w:szCs w:val="24"/>
        </w:rPr>
        <w:t xml:space="preserve">Documents individually or collectively. In addition, </w:t>
      </w:r>
      <w:r>
        <w:rPr>
          <w:rFonts w:eastAsia="Arial" w:cs="Arial"/>
          <w:szCs w:val="24"/>
        </w:rPr>
        <w:t>the entity</w:t>
      </w:r>
      <w:r w:rsidRPr="799B89A8">
        <w:rPr>
          <w:rFonts w:eastAsia="Arial" w:cs="Arial"/>
          <w:szCs w:val="24"/>
        </w:rPr>
        <w:t xml:space="preserve"> may authorize a designee of the authorized signatory to execute the Program </w:t>
      </w:r>
      <w:r w:rsidR="00352680">
        <w:rPr>
          <w:rFonts w:eastAsia="Arial" w:cs="Arial"/>
          <w:szCs w:val="24"/>
        </w:rPr>
        <w:t>Award</w:t>
      </w:r>
      <w:r w:rsidR="00352680" w:rsidRPr="799B89A8">
        <w:rPr>
          <w:rFonts w:eastAsia="Arial" w:cs="Arial"/>
          <w:szCs w:val="24"/>
        </w:rPr>
        <w:t xml:space="preserve"> </w:t>
      </w:r>
      <w:r w:rsidRPr="799B89A8">
        <w:rPr>
          <w:rFonts w:eastAsia="Arial" w:cs="Arial"/>
          <w:szCs w:val="24"/>
        </w:rPr>
        <w:t xml:space="preserve">Documents. In such </w:t>
      </w:r>
      <w:proofErr w:type="gramStart"/>
      <w:r w:rsidRPr="799B89A8">
        <w:rPr>
          <w:rFonts w:eastAsia="Arial" w:cs="Arial"/>
          <w:szCs w:val="24"/>
        </w:rPr>
        <w:t>case</w:t>
      </w:r>
      <w:proofErr w:type="gramEnd"/>
      <w:r w:rsidRPr="799B89A8">
        <w:rPr>
          <w:rFonts w:eastAsia="Arial" w:cs="Arial"/>
          <w:szCs w:val="24"/>
        </w:rPr>
        <w:t xml:space="preserve">, </w:t>
      </w:r>
      <w:r>
        <w:rPr>
          <w:rFonts w:eastAsia="Arial" w:cs="Arial"/>
          <w:szCs w:val="24"/>
        </w:rPr>
        <w:t>the entity</w:t>
      </w:r>
      <w:r w:rsidRPr="799B89A8">
        <w:rPr>
          <w:rFonts w:eastAsia="Arial" w:cs="Arial"/>
          <w:szCs w:val="24"/>
        </w:rPr>
        <w:t xml:space="preserve"> must append a supporting document (e.g., memorandum, meeting notes of official action), which indicates the name and title of the </w:t>
      </w:r>
      <w:proofErr w:type="gramStart"/>
      <w:r w:rsidRPr="799B89A8">
        <w:rPr>
          <w:rFonts w:eastAsia="Arial" w:cs="Arial"/>
          <w:szCs w:val="24"/>
        </w:rPr>
        <w:t>designee</w:t>
      </w:r>
      <w:proofErr w:type="gramEnd"/>
      <w:r w:rsidRPr="799B89A8">
        <w:rPr>
          <w:rFonts w:eastAsia="Arial" w:cs="Arial"/>
          <w:szCs w:val="24"/>
        </w:rPr>
        <w:t xml:space="preserve"> who is authorized to legally bind the </w:t>
      </w:r>
      <w:r>
        <w:rPr>
          <w:rFonts w:eastAsia="Arial" w:cs="Arial"/>
          <w:szCs w:val="24"/>
        </w:rPr>
        <w:t>entity</w:t>
      </w:r>
      <w:r w:rsidRPr="799B89A8">
        <w:rPr>
          <w:rFonts w:eastAsia="Arial" w:cs="Arial"/>
          <w:szCs w:val="24"/>
        </w:rPr>
        <w:t xml:space="preserve">.  </w:t>
      </w:r>
    </w:p>
    <w:p w14:paraId="48754F1D" w14:textId="6048B7D4" w:rsidR="0080427A" w:rsidRPr="008E0E9F" w:rsidRDefault="0080427A" w:rsidP="008E0E9F">
      <w:pPr>
        <w:ind w:left="1080" w:hanging="1080"/>
        <w:jc w:val="both"/>
        <w:rPr>
          <w:rFonts w:eastAsia="Arial" w:cs="Arial"/>
          <w:b/>
          <w:bCs/>
          <w:szCs w:val="24"/>
        </w:rPr>
      </w:pPr>
      <w:r w:rsidRPr="799B89A8">
        <w:rPr>
          <w:rFonts w:eastAsia="Arial" w:cs="Arial"/>
          <w:b/>
          <w:bCs/>
          <w:szCs w:val="24"/>
        </w:rPr>
        <w:t xml:space="preserve"> </w:t>
      </w:r>
    </w:p>
    <w:p w14:paraId="05C77361" w14:textId="615D37C1" w:rsidR="00231E52" w:rsidRPr="00BC5F99" w:rsidRDefault="0080427A" w:rsidP="00BC5F99">
      <w:pPr>
        <w:pStyle w:val="ListParagraph"/>
        <w:numPr>
          <w:ilvl w:val="0"/>
          <w:numId w:val="3"/>
        </w:numPr>
        <w:overflowPunct w:val="0"/>
        <w:autoSpaceDE w:val="0"/>
        <w:autoSpaceDN w:val="0"/>
        <w:adjustRightInd w:val="0"/>
        <w:textAlignment w:val="baseline"/>
        <w:rPr>
          <w:rFonts w:eastAsia="Arial" w:cs="Arial"/>
          <w:b/>
          <w:bCs/>
          <w:szCs w:val="24"/>
        </w:rPr>
      </w:pPr>
      <w:r w:rsidRPr="799B89A8">
        <w:rPr>
          <w:rFonts w:eastAsia="Arial" w:cs="Arial"/>
          <w:b/>
          <w:bCs/>
          <w:szCs w:val="24"/>
        </w:rPr>
        <w:t xml:space="preserve">Certification of Authorizing Resolution. </w:t>
      </w:r>
      <w:r w:rsidRPr="799B89A8">
        <w:rPr>
          <w:rFonts w:eastAsia="Arial" w:cs="Arial"/>
          <w:szCs w:val="24"/>
        </w:rPr>
        <w:t xml:space="preserve">The individual who certifies the Authorizing Resolution cannot also be authorized to execute the Program </w:t>
      </w:r>
      <w:r w:rsidR="0047560D">
        <w:rPr>
          <w:rFonts w:eastAsia="Arial" w:cs="Arial"/>
          <w:szCs w:val="24"/>
        </w:rPr>
        <w:t>Award</w:t>
      </w:r>
      <w:r w:rsidR="0047560D" w:rsidRPr="799B89A8">
        <w:rPr>
          <w:rFonts w:eastAsia="Arial" w:cs="Arial"/>
          <w:szCs w:val="24"/>
        </w:rPr>
        <w:t xml:space="preserve"> </w:t>
      </w:r>
      <w:r w:rsidRPr="799B89A8">
        <w:rPr>
          <w:rFonts w:eastAsia="Arial" w:cs="Arial"/>
          <w:szCs w:val="24"/>
        </w:rPr>
        <w:t xml:space="preserve">Documents on behalf of </w:t>
      </w:r>
      <w:r>
        <w:rPr>
          <w:rFonts w:eastAsia="Arial" w:cs="Arial"/>
          <w:szCs w:val="24"/>
        </w:rPr>
        <w:t>the entity</w:t>
      </w:r>
      <w:r w:rsidRPr="799B89A8">
        <w:rPr>
          <w:rFonts w:eastAsia="Arial" w:cs="Arial"/>
          <w:szCs w:val="24"/>
        </w:rPr>
        <w:t>.</w:t>
      </w:r>
    </w:p>
    <w:sectPr w:rsidR="00231E52" w:rsidRPr="00BC5F99" w:rsidSect="00EB1241">
      <w:headerReference w:type="default" r:id="rId11"/>
      <w:footerReference w:type="default" r:id="rId12"/>
      <w:headerReference w:type="first" r:id="rId13"/>
      <w:footerReference w:type="first" r:id="rId14"/>
      <w:endnotePr>
        <w:numFmt w:val="decimal"/>
        <w:numStart w:val="0"/>
      </w:endnotePr>
      <w:pgSz w:w="12240" w:h="15840" w:code="1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09E08D" w14:textId="77777777" w:rsidR="00C87D15" w:rsidRDefault="00C87D15">
      <w:r>
        <w:separator/>
      </w:r>
    </w:p>
  </w:endnote>
  <w:endnote w:type="continuationSeparator" w:id="0">
    <w:p w14:paraId="5A6E4A9F" w14:textId="77777777" w:rsidR="00C87D15" w:rsidRDefault="00C87D15">
      <w:r>
        <w:continuationSeparator/>
      </w:r>
    </w:p>
  </w:endnote>
  <w:endnote w:type="continuationNotice" w:id="1">
    <w:p w14:paraId="0ED17C6D" w14:textId="77777777" w:rsidR="00C87D15" w:rsidRDefault="00C87D1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84822738"/>
      <w:docPartObj>
        <w:docPartGallery w:val="Page Numbers (Bottom of Page)"/>
        <w:docPartUnique/>
      </w:docPartObj>
    </w:sdtPr>
    <w:sdtEndPr>
      <w:rPr>
        <w:sz w:val="20"/>
      </w:rPr>
    </w:sdtEndPr>
    <w:sdtContent>
      <w:sdt>
        <w:sdtPr>
          <w:rPr>
            <w:sz w:val="20"/>
          </w:rPr>
          <w:id w:val="863094896"/>
          <w:docPartObj>
            <w:docPartGallery w:val="Page Numbers (Top of Page)"/>
            <w:docPartUnique/>
          </w:docPartObj>
        </w:sdtPr>
        <w:sdtEndPr/>
        <w:sdtContent>
          <w:p w14:paraId="3E623E15" w14:textId="77777777" w:rsidR="009B3D08" w:rsidRDefault="009B3D08">
            <w:pPr>
              <w:pStyle w:val="Footer"/>
              <w:jc w:val="center"/>
              <w:rPr>
                <w:b/>
                <w:bCs/>
                <w:sz w:val="20"/>
              </w:rPr>
            </w:pPr>
            <w:r w:rsidRPr="00EB1241">
              <w:rPr>
                <w:sz w:val="20"/>
              </w:rPr>
              <w:t xml:space="preserve">Page </w:t>
            </w:r>
            <w:r w:rsidRPr="00EB1241">
              <w:rPr>
                <w:b/>
                <w:bCs/>
                <w:sz w:val="20"/>
              </w:rPr>
              <w:fldChar w:fldCharType="begin"/>
            </w:r>
            <w:r w:rsidRPr="00EB1241">
              <w:rPr>
                <w:b/>
                <w:bCs/>
                <w:sz w:val="20"/>
              </w:rPr>
              <w:instrText xml:space="preserve"> PAGE </w:instrText>
            </w:r>
            <w:r w:rsidRPr="00EB1241">
              <w:rPr>
                <w:b/>
                <w:bCs/>
                <w:sz w:val="20"/>
              </w:rPr>
              <w:fldChar w:fldCharType="separate"/>
            </w:r>
            <w:r w:rsidRPr="00EB1241">
              <w:rPr>
                <w:b/>
                <w:bCs/>
                <w:noProof/>
                <w:sz w:val="20"/>
              </w:rPr>
              <w:t>2</w:t>
            </w:r>
            <w:r w:rsidRPr="00EB1241">
              <w:rPr>
                <w:b/>
                <w:bCs/>
                <w:sz w:val="20"/>
              </w:rPr>
              <w:fldChar w:fldCharType="end"/>
            </w:r>
            <w:r w:rsidRPr="00EB1241">
              <w:rPr>
                <w:sz w:val="20"/>
              </w:rPr>
              <w:t xml:space="preserve"> of </w:t>
            </w:r>
            <w:r w:rsidRPr="00EB1241">
              <w:rPr>
                <w:b/>
                <w:bCs/>
                <w:sz w:val="20"/>
              </w:rPr>
              <w:fldChar w:fldCharType="begin"/>
            </w:r>
            <w:r w:rsidRPr="00EB1241">
              <w:rPr>
                <w:b/>
                <w:bCs/>
                <w:sz w:val="20"/>
              </w:rPr>
              <w:instrText xml:space="preserve"> NUMPAGES  </w:instrText>
            </w:r>
            <w:r w:rsidRPr="00EB1241">
              <w:rPr>
                <w:b/>
                <w:bCs/>
                <w:sz w:val="20"/>
              </w:rPr>
              <w:fldChar w:fldCharType="separate"/>
            </w:r>
            <w:r w:rsidRPr="00EB1241">
              <w:rPr>
                <w:b/>
                <w:bCs/>
                <w:noProof/>
                <w:sz w:val="20"/>
              </w:rPr>
              <w:t>2</w:t>
            </w:r>
            <w:r w:rsidRPr="00EB1241">
              <w:rPr>
                <w:b/>
                <w:bCs/>
                <w:sz w:val="20"/>
              </w:rPr>
              <w:fldChar w:fldCharType="end"/>
            </w:r>
          </w:p>
          <w:p w14:paraId="4D494768" w14:textId="77777777" w:rsidR="009B3D08" w:rsidRDefault="009B3D08">
            <w:pPr>
              <w:pStyle w:val="Footer"/>
              <w:jc w:val="center"/>
              <w:rPr>
                <w:b/>
                <w:bCs/>
                <w:sz w:val="20"/>
              </w:rPr>
            </w:pPr>
          </w:p>
          <w:p w14:paraId="5E6CBA2C" w14:textId="4BC8953D" w:rsidR="009B3D08" w:rsidRDefault="007F3842" w:rsidP="009B3D08">
            <w:pPr>
              <w:pStyle w:val="Footer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</w:p>
          <w:p w14:paraId="74A4BA8F" w14:textId="346663C8" w:rsidR="009946A4" w:rsidRDefault="009B3D08" w:rsidP="00EB1241">
            <w:pPr>
              <w:pStyle w:val="Footer"/>
              <w:rPr>
                <w:sz w:val="20"/>
              </w:rPr>
            </w:pPr>
            <w:r>
              <w:rPr>
                <w:sz w:val="20"/>
              </w:rPr>
              <w:t>Public Entity</w:t>
            </w:r>
            <w:r w:rsidR="007F3842">
              <w:rPr>
                <w:sz w:val="20"/>
              </w:rPr>
              <w:t xml:space="preserve"> </w:t>
            </w:r>
            <w:r w:rsidR="00715096">
              <w:rPr>
                <w:sz w:val="20"/>
              </w:rPr>
              <w:t>–</w:t>
            </w:r>
            <w:r w:rsidR="007F3842">
              <w:rPr>
                <w:sz w:val="20"/>
              </w:rPr>
              <w:t xml:space="preserve"> Sponsor</w:t>
            </w:r>
            <w:r w:rsidR="00715096">
              <w:rPr>
                <w:sz w:val="20"/>
              </w:rPr>
              <w:t>/</w:t>
            </w:r>
            <w:r w:rsidR="00930C2D">
              <w:rPr>
                <w:sz w:val="20"/>
              </w:rPr>
              <w:t>Loan</w:t>
            </w:r>
            <w:r w:rsidR="009860A9">
              <w:rPr>
                <w:sz w:val="20"/>
              </w:rPr>
              <w:t xml:space="preserve"> </w:t>
            </w:r>
            <w:r w:rsidR="00715096">
              <w:rPr>
                <w:sz w:val="20"/>
              </w:rPr>
              <w:t>Recipient</w:t>
            </w:r>
          </w:p>
          <w:p w14:paraId="7511E1BC" w14:textId="7ACAF236" w:rsidR="009B3D08" w:rsidRPr="00EB1241" w:rsidRDefault="008D4B56" w:rsidP="00EB1241">
            <w:pPr>
              <w:pStyle w:val="Footer"/>
              <w:rPr>
                <w:sz w:val="20"/>
              </w:rPr>
            </w:pPr>
            <w:r w:rsidRPr="00422694">
              <w:rPr>
                <w:sz w:val="20"/>
              </w:rPr>
              <w:t>MFSN 2026 MHP Gap Funding NOFA</w:t>
            </w:r>
          </w:p>
        </w:sdtContent>
      </w:sdt>
    </w:sdtContent>
  </w:sdt>
  <w:p w14:paraId="1338F461" w14:textId="4033AE77" w:rsidR="00231E52" w:rsidRDefault="00231E5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</w:rPr>
      <w:id w:val="-1012525282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134B9F3D" w14:textId="77777777" w:rsidR="00784A51" w:rsidRDefault="00784A51">
            <w:pPr>
              <w:pStyle w:val="Footer"/>
              <w:jc w:val="center"/>
              <w:rPr>
                <w:b/>
                <w:bCs/>
                <w:sz w:val="20"/>
              </w:rPr>
            </w:pPr>
            <w:r w:rsidRPr="00EB1241">
              <w:rPr>
                <w:sz w:val="20"/>
              </w:rPr>
              <w:t xml:space="preserve">Page </w:t>
            </w:r>
            <w:r w:rsidRPr="00EB1241">
              <w:rPr>
                <w:b/>
                <w:bCs/>
                <w:sz w:val="20"/>
              </w:rPr>
              <w:fldChar w:fldCharType="begin"/>
            </w:r>
            <w:r w:rsidRPr="00EB1241">
              <w:rPr>
                <w:b/>
                <w:bCs/>
                <w:sz w:val="20"/>
              </w:rPr>
              <w:instrText xml:space="preserve"> PAGE </w:instrText>
            </w:r>
            <w:r w:rsidRPr="00EB1241">
              <w:rPr>
                <w:b/>
                <w:bCs/>
                <w:sz w:val="20"/>
              </w:rPr>
              <w:fldChar w:fldCharType="separate"/>
            </w:r>
            <w:r w:rsidRPr="00EB1241">
              <w:rPr>
                <w:b/>
                <w:bCs/>
                <w:noProof/>
                <w:sz w:val="20"/>
              </w:rPr>
              <w:t>2</w:t>
            </w:r>
            <w:r w:rsidRPr="00EB1241">
              <w:rPr>
                <w:b/>
                <w:bCs/>
                <w:sz w:val="20"/>
              </w:rPr>
              <w:fldChar w:fldCharType="end"/>
            </w:r>
            <w:r w:rsidRPr="00EB1241">
              <w:rPr>
                <w:sz w:val="20"/>
              </w:rPr>
              <w:t xml:space="preserve"> of </w:t>
            </w:r>
            <w:r w:rsidRPr="00EB1241">
              <w:rPr>
                <w:b/>
                <w:bCs/>
                <w:sz w:val="20"/>
              </w:rPr>
              <w:fldChar w:fldCharType="begin"/>
            </w:r>
            <w:r w:rsidRPr="00EB1241">
              <w:rPr>
                <w:b/>
                <w:bCs/>
                <w:sz w:val="20"/>
              </w:rPr>
              <w:instrText xml:space="preserve"> NUMPAGES  </w:instrText>
            </w:r>
            <w:r w:rsidRPr="00EB1241">
              <w:rPr>
                <w:b/>
                <w:bCs/>
                <w:sz w:val="20"/>
              </w:rPr>
              <w:fldChar w:fldCharType="separate"/>
            </w:r>
            <w:r w:rsidRPr="00EB1241">
              <w:rPr>
                <w:b/>
                <w:bCs/>
                <w:noProof/>
                <w:sz w:val="20"/>
              </w:rPr>
              <w:t>2</w:t>
            </w:r>
            <w:r w:rsidRPr="00EB1241">
              <w:rPr>
                <w:b/>
                <w:bCs/>
                <w:sz w:val="20"/>
              </w:rPr>
              <w:fldChar w:fldCharType="end"/>
            </w:r>
          </w:p>
          <w:p w14:paraId="0FA33A01" w14:textId="77777777" w:rsidR="00784A51" w:rsidRDefault="00784A51" w:rsidP="00784A51">
            <w:pPr>
              <w:pStyle w:val="Footer"/>
              <w:rPr>
                <w:b/>
                <w:bCs/>
                <w:sz w:val="20"/>
              </w:rPr>
            </w:pPr>
          </w:p>
          <w:p w14:paraId="39E6BDBD" w14:textId="0EBB5C4A" w:rsidR="00784A51" w:rsidRDefault="00784A51" w:rsidP="00784A51">
            <w:pPr>
              <w:pStyle w:val="Footer"/>
              <w:rPr>
                <w:sz w:val="20"/>
              </w:rPr>
            </w:pPr>
            <w:r>
              <w:rPr>
                <w:sz w:val="20"/>
              </w:rPr>
              <w:t>California Housing Accelerator</w:t>
            </w:r>
            <w:r w:rsidR="005351E2">
              <w:rPr>
                <w:sz w:val="20"/>
              </w:rPr>
              <w:tab/>
            </w:r>
            <w:r w:rsidR="005351E2">
              <w:rPr>
                <w:sz w:val="20"/>
              </w:rPr>
              <w:tab/>
              <w:t>9/23/2021</w:t>
            </w:r>
          </w:p>
          <w:p w14:paraId="3AA9CBD3" w14:textId="6A98F312" w:rsidR="00784A51" w:rsidRPr="00EB1241" w:rsidRDefault="005351E2" w:rsidP="00EB1241">
            <w:pPr>
              <w:pStyle w:val="Footer"/>
              <w:rPr>
                <w:sz w:val="20"/>
              </w:rPr>
            </w:pPr>
            <w:r>
              <w:rPr>
                <w:sz w:val="20"/>
              </w:rPr>
              <w:t>Public Entity</w:t>
            </w:r>
          </w:p>
        </w:sdtContent>
      </w:sdt>
    </w:sdtContent>
  </w:sdt>
  <w:p w14:paraId="309C8976" w14:textId="2FDC8A13" w:rsidR="00231E52" w:rsidRDefault="00231E5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81F6C5" w14:textId="77777777" w:rsidR="00C87D15" w:rsidRDefault="00C87D15">
      <w:r>
        <w:separator/>
      </w:r>
    </w:p>
  </w:footnote>
  <w:footnote w:type="continuationSeparator" w:id="0">
    <w:p w14:paraId="2C42627D" w14:textId="77777777" w:rsidR="00C87D15" w:rsidRDefault="00C87D15">
      <w:r>
        <w:continuationSeparator/>
      </w:r>
    </w:p>
  </w:footnote>
  <w:footnote w:type="continuationNotice" w:id="1">
    <w:p w14:paraId="05BF0095" w14:textId="77777777" w:rsidR="00C87D15" w:rsidRDefault="00C87D1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5A75CB22" w14:paraId="2E101F63" w14:textId="77777777" w:rsidTr="00C23C79">
      <w:tc>
        <w:tcPr>
          <w:tcW w:w="3120" w:type="dxa"/>
        </w:tcPr>
        <w:p w14:paraId="22AD6D4C" w14:textId="4B74AD8F" w:rsidR="5A75CB22" w:rsidRDefault="5A75CB22" w:rsidP="00C23C79">
          <w:pPr>
            <w:pStyle w:val="Header"/>
            <w:ind w:left="-115"/>
          </w:pPr>
        </w:p>
      </w:tc>
      <w:tc>
        <w:tcPr>
          <w:tcW w:w="3120" w:type="dxa"/>
        </w:tcPr>
        <w:p w14:paraId="7ABC2972" w14:textId="01AD75E8" w:rsidR="5A75CB22" w:rsidRDefault="5A75CB22" w:rsidP="00C23C79">
          <w:pPr>
            <w:pStyle w:val="Header"/>
            <w:jc w:val="center"/>
          </w:pPr>
        </w:p>
      </w:tc>
      <w:tc>
        <w:tcPr>
          <w:tcW w:w="3120" w:type="dxa"/>
        </w:tcPr>
        <w:p w14:paraId="1D8860A6" w14:textId="559CA30E" w:rsidR="5A75CB22" w:rsidRDefault="5A75CB22" w:rsidP="00C23C79">
          <w:pPr>
            <w:pStyle w:val="Header"/>
            <w:ind w:right="-115"/>
            <w:jc w:val="right"/>
          </w:pPr>
        </w:p>
      </w:tc>
    </w:tr>
  </w:tbl>
  <w:p w14:paraId="06FC19D2" w14:textId="093BB3C6" w:rsidR="00A63D51" w:rsidRDefault="00A63D5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FB95C2" w14:textId="7C5149CC" w:rsidR="005B6A67" w:rsidRPr="005B6A67" w:rsidRDefault="005B6A67" w:rsidP="005B6A67">
    <w:pPr>
      <w:spacing w:line="-201" w:lineRule="auto"/>
      <w:ind w:left="720"/>
      <w:jc w:val="right"/>
      <w:rPr>
        <w:b/>
        <w:sz w:val="16"/>
        <w:u w:val="single"/>
      </w:rPr>
    </w:pPr>
  </w:p>
</w:hdr>
</file>

<file path=word/intelligence.xml><?xml version="1.0" encoding="utf-8"?>
<int:Intelligence xmlns:int="http://schemas.microsoft.com/office/intelligence/2019/intelligence">
  <int:IntelligenceSettings/>
  <int:Manifest>
    <int:ParagraphRange paragraphId="49902377" textId="2004318071" start="0" length="8" invalidationStart="0" invalidationLength="8" id="keb61o1G"/>
  </int:Manifest>
  <int:Observations>
    <int:Content id="keb61o1G">
      <int:Rejection type="LegacyProofing"/>
    </int:Content>
  </int:Observations>
</int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17357E"/>
    <w:multiLevelType w:val="hybridMultilevel"/>
    <w:tmpl w:val="C3D43E2C"/>
    <w:lvl w:ilvl="0" w:tplc="B1023BB6">
      <w:start w:val="1"/>
      <w:numFmt w:val="bullet"/>
      <w:lvlText w:val="%1."/>
      <w:lvlJc w:val="left"/>
      <w:pPr>
        <w:ind w:left="720" w:hanging="360"/>
      </w:pPr>
      <w:rPr>
        <w:rFonts w:ascii="Symbol" w:hAnsi="Symbol" w:hint="default"/>
      </w:rPr>
    </w:lvl>
    <w:lvl w:ilvl="1" w:tplc="0D90A59E">
      <w:start w:val="1"/>
      <w:numFmt w:val="bullet"/>
      <w:lvlText w:val="%2."/>
      <w:lvlJc w:val="left"/>
      <w:pPr>
        <w:ind w:left="1440" w:hanging="360"/>
      </w:pPr>
      <w:rPr>
        <w:rFonts w:ascii="Symbol" w:hAnsi="Symbol" w:hint="default"/>
      </w:rPr>
    </w:lvl>
    <w:lvl w:ilvl="2" w:tplc="3D72988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FFA0B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1560D0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F703B5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A2A47C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B04551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1E0DE5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1A3300"/>
    <w:multiLevelType w:val="hybridMultilevel"/>
    <w:tmpl w:val="96A252BE"/>
    <w:lvl w:ilvl="0" w:tplc="CD62E1BA">
      <w:start w:val="1"/>
      <w:numFmt w:val="decimal"/>
      <w:lvlText w:val="%1."/>
      <w:lvlJc w:val="left"/>
      <w:pPr>
        <w:ind w:left="720" w:hanging="360"/>
      </w:pPr>
    </w:lvl>
    <w:lvl w:ilvl="1" w:tplc="40709CDA">
      <w:start w:val="1"/>
      <w:numFmt w:val="lowerLetter"/>
      <w:lvlText w:val="%2."/>
      <w:lvlJc w:val="left"/>
      <w:pPr>
        <w:ind w:left="1440" w:hanging="360"/>
      </w:pPr>
    </w:lvl>
    <w:lvl w:ilvl="2" w:tplc="BE36A2A4">
      <w:start w:val="1"/>
      <w:numFmt w:val="lowerRoman"/>
      <w:lvlText w:val="%3."/>
      <w:lvlJc w:val="right"/>
      <w:pPr>
        <w:ind w:left="2160" w:hanging="180"/>
      </w:pPr>
    </w:lvl>
    <w:lvl w:ilvl="3" w:tplc="1732232E">
      <w:start w:val="1"/>
      <w:numFmt w:val="decimal"/>
      <w:lvlText w:val="%4."/>
      <w:lvlJc w:val="left"/>
      <w:pPr>
        <w:ind w:left="2880" w:hanging="360"/>
      </w:pPr>
    </w:lvl>
    <w:lvl w:ilvl="4" w:tplc="F61AD83E">
      <w:start w:val="1"/>
      <w:numFmt w:val="lowerLetter"/>
      <w:lvlText w:val="%5."/>
      <w:lvlJc w:val="left"/>
      <w:pPr>
        <w:ind w:left="3600" w:hanging="360"/>
      </w:pPr>
    </w:lvl>
    <w:lvl w:ilvl="5" w:tplc="3A8C96A6">
      <w:start w:val="1"/>
      <w:numFmt w:val="lowerRoman"/>
      <w:lvlText w:val="%6."/>
      <w:lvlJc w:val="right"/>
      <w:pPr>
        <w:ind w:left="4320" w:hanging="180"/>
      </w:pPr>
    </w:lvl>
    <w:lvl w:ilvl="6" w:tplc="E392121A">
      <w:start w:val="1"/>
      <w:numFmt w:val="decimal"/>
      <w:lvlText w:val="%7."/>
      <w:lvlJc w:val="left"/>
      <w:pPr>
        <w:ind w:left="5040" w:hanging="360"/>
      </w:pPr>
    </w:lvl>
    <w:lvl w:ilvl="7" w:tplc="CC92A240">
      <w:start w:val="1"/>
      <w:numFmt w:val="lowerLetter"/>
      <w:lvlText w:val="%8."/>
      <w:lvlJc w:val="left"/>
      <w:pPr>
        <w:ind w:left="5760" w:hanging="360"/>
      </w:pPr>
    </w:lvl>
    <w:lvl w:ilvl="8" w:tplc="E22A262A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C65D91"/>
    <w:multiLevelType w:val="hybridMultilevel"/>
    <w:tmpl w:val="9A482744"/>
    <w:lvl w:ilvl="0" w:tplc="CE58AEF6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2542B370">
      <w:start w:val="1"/>
      <w:numFmt w:val="lowerLetter"/>
      <w:lvlText w:val="%2."/>
      <w:lvlJc w:val="left"/>
      <w:pPr>
        <w:ind w:left="1440" w:hanging="360"/>
      </w:pPr>
    </w:lvl>
    <w:lvl w:ilvl="2" w:tplc="62221F34">
      <w:start w:val="1"/>
      <w:numFmt w:val="lowerRoman"/>
      <w:lvlText w:val="%3."/>
      <w:lvlJc w:val="right"/>
      <w:pPr>
        <w:ind w:left="2160" w:hanging="180"/>
      </w:pPr>
    </w:lvl>
    <w:lvl w:ilvl="3" w:tplc="51BE3B10">
      <w:start w:val="1"/>
      <w:numFmt w:val="decimal"/>
      <w:lvlText w:val="%4."/>
      <w:lvlJc w:val="left"/>
      <w:pPr>
        <w:ind w:left="2880" w:hanging="360"/>
      </w:pPr>
    </w:lvl>
    <w:lvl w:ilvl="4" w:tplc="644A03A0">
      <w:start w:val="1"/>
      <w:numFmt w:val="lowerLetter"/>
      <w:lvlText w:val="%5."/>
      <w:lvlJc w:val="left"/>
      <w:pPr>
        <w:ind w:left="3600" w:hanging="360"/>
      </w:pPr>
    </w:lvl>
    <w:lvl w:ilvl="5" w:tplc="81540A94">
      <w:start w:val="1"/>
      <w:numFmt w:val="lowerRoman"/>
      <w:lvlText w:val="%6."/>
      <w:lvlJc w:val="right"/>
      <w:pPr>
        <w:ind w:left="4320" w:hanging="180"/>
      </w:pPr>
    </w:lvl>
    <w:lvl w:ilvl="6" w:tplc="3BEACBE4">
      <w:start w:val="1"/>
      <w:numFmt w:val="decimal"/>
      <w:lvlText w:val="%7."/>
      <w:lvlJc w:val="left"/>
      <w:pPr>
        <w:ind w:left="5040" w:hanging="360"/>
      </w:pPr>
    </w:lvl>
    <w:lvl w:ilvl="7" w:tplc="97C6FD9E">
      <w:start w:val="1"/>
      <w:numFmt w:val="lowerLetter"/>
      <w:lvlText w:val="%8."/>
      <w:lvlJc w:val="left"/>
      <w:pPr>
        <w:ind w:left="5760" w:hanging="360"/>
      </w:pPr>
    </w:lvl>
    <w:lvl w:ilvl="8" w:tplc="1A80145A">
      <w:start w:val="1"/>
      <w:numFmt w:val="lowerRoman"/>
      <w:lvlText w:val="%9."/>
      <w:lvlJc w:val="right"/>
      <w:pPr>
        <w:ind w:left="6480" w:hanging="180"/>
      </w:pPr>
    </w:lvl>
  </w:abstractNum>
  <w:num w:numId="1" w16cid:durableId="533690804">
    <w:abstractNumId w:val="0"/>
  </w:num>
  <w:num w:numId="2" w16cid:durableId="1413047057">
    <w:abstractNumId w:val="1"/>
  </w:num>
  <w:num w:numId="3" w16cid:durableId="5658004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20"/>
  <w:drawingGridVerticalSpacing w:val="120"/>
  <w:displayVerticalDrawingGridEvery w:val="0"/>
  <w:doNotUseMarginsForDrawingGridOrigin/>
  <w:doNotShadeFormData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pos w:val="sectEnd"/>
    <w:numFmt w:val="decimal"/>
    <w:numStart w:val="0"/>
    <w:endnote w:id="-1"/>
    <w:endnote w:id="0"/>
    <w:endnote w:id="1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5331"/>
    <w:rsid w:val="000077E3"/>
    <w:rsid w:val="00014E0D"/>
    <w:rsid w:val="00015D3F"/>
    <w:rsid w:val="00026425"/>
    <w:rsid w:val="00054CCE"/>
    <w:rsid w:val="00055C59"/>
    <w:rsid w:val="00062621"/>
    <w:rsid w:val="0006396B"/>
    <w:rsid w:val="0006759F"/>
    <w:rsid w:val="000724EA"/>
    <w:rsid w:val="00074CC5"/>
    <w:rsid w:val="0007664F"/>
    <w:rsid w:val="00080F2B"/>
    <w:rsid w:val="00082327"/>
    <w:rsid w:val="00090BD5"/>
    <w:rsid w:val="00091CE8"/>
    <w:rsid w:val="00093B5D"/>
    <w:rsid w:val="000941C1"/>
    <w:rsid w:val="000948C7"/>
    <w:rsid w:val="000A31FB"/>
    <w:rsid w:val="000A4315"/>
    <w:rsid w:val="000B4001"/>
    <w:rsid w:val="000B771D"/>
    <w:rsid w:val="000D6738"/>
    <w:rsid w:val="000D77F3"/>
    <w:rsid w:val="000D7DD2"/>
    <w:rsid w:val="000E6574"/>
    <w:rsid w:val="000E705F"/>
    <w:rsid w:val="000F1116"/>
    <w:rsid w:val="000F377D"/>
    <w:rsid w:val="000F674E"/>
    <w:rsid w:val="00101576"/>
    <w:rsid w:val="00104ADC"/>
    <w:rsid w:val="00107166"/>
    <w:rsid w:val="00125826"/>
    <w:rsid w:val="00126F8E"/>
    <w:rsid w:val="001340F3"/>
    <w:rsid w:val="00137898"/>
    <w:rsid w:val="00147476"/>
    <w:rsid w:val="00194DA0"/>
    <w:rsid w:val="00196A22"/>
    <w:rsid w:val="001A5313"/>
    <w:rsid w:val="001B2BB9"/>
    <w:rsid w:val="001B71A5"/>
    <w:rsid w:val="001B733E"/>
    <w:rsid w:val="001D32D2"/>
    <w:rsid w:val="001D74DE"/>
    <w:rsid w:val="001E06BC"/>
    <w:rsid w:val="001E09E3"/>
    <w:rsid w:val="001E2462"/>
    <w:rsid w:val="001E58CB"/>
    <w:rsid w:val="001E5C90"/>
    <w:rsid w:val="001F2510"/>
    <w:rsid w:val="001F6507"/>
    <w:rsid w:val="00203994"/>
    <w:rsid w:val="002113E5"/>
    <w:rsid w:val="00220C27"/>
    <w:rsid w:val="0022351B"/>
    <w:rsid w:val="002305D7"/>
    <w:rsid w:val="0023164D"/>
    <w:rsid w:val="00231E52"/>
    <w:rsid w:val="0023247E"/>
    <w:rsid w:val="00235331"/>
    <w:rsid w:val="0024447C"/>
    <w:rsid w:val="00252F51"/>
    <w:rsid w:val="0025351C"/>
    <w:rsid w:val="002540E9"/>
    <w:rsid w:val="00263CFD"/>
    <w:rsid w:val="00273B87"/>
    <w:rsid w:val="00275EB2"/>
    <w:rsid w:val="00286397"/>
    <w:rsid w:val="0029182A"/>
    <w:rsid w:val="002A0DBE"/>
    <w:rsid w:val="002A629D"/>
    <w:rsid w:val="002A64A9"/>
    <w:rsid w:val="002B672B"/>
    <w:rsid w:val="002C4DBD"/>
    <w:rsid w:val="002C7890"/>
    <w:rsid w:val="002E7094"/>
    <w:rsid w:val="002F05EF"/>
    <w:rsid w:val="002F232C"/>
    <w:rsid w:val="002F295F"/>
    <w:rsid w:val="003075C8"/>
    <w:rsid w:val="0031442A"/>
    <w:rsid w:val="00322BDE"/>
    <w:rsid w:val="00343EBB"/>
    <w:rsid w:val="00352680"/>
    <w:rsid w:val="00352F50"/>
    <w:rsid w:val="0035596D"/>
    <w:rsid w:val="003600EA"/>
    <w:rsid w:val="00372AC2"/>
    <w:rsid w:val="00375FC3"/>
    <w:rsid w:val="00376011"/>
    <w:rsid w:val="00377FFB"/>
    <w:rsid w:val="00392ADA"/>
    <w:rsid w:val="003A1A94"/>
    <w:rsid w:val="003A3120"/>
    <w:rsid w:val="003A6E81"/>
    <w:rsid w:val="003B162D"/>
    <w:rsid w:val="003B2196"/>
    <w:rsid w:val="003B75AA"/>
    <w:rsid w:val="003C071C"/>
    <w:rsid w:val="003C78B1"/>
    <w:rsid w:val="003D08F3"/>
    <w:rsid w:val="003F17F4"/>
    <w:rsid w:val="00402FEC"/>
    <w:rsid w:val="004045C0"/>
    <w:rsid w:val="00411564"/>
    <w:rsid w:val="0041766A"/>
    <w:rsid w:val="004252B3"/>
    <w:rsid w:val="004275F8"/>
    <w:rsid w:val="00430B63"/>
    <w:rsid w:val="00430D0F"/>
    <w:rsid w:val="00443068"/>
    <w:rsid w:val="00446504"/>
    <w:rsid w:val="004550D6"/>
    <w:rsid w:val="00457E30"/>
    <w:rsid w:val="004714CB"/>
    <w:rsid w:val="00473F30"/>
    <w:rsid w:val="0047560D"/>
    <w:rsid w:val="00476D54"/>
    <w:rsid w:val="004804A9"/>
    <w:rsid w:val="004824B5"/>
    <w:rsid w:val="00485E8F"/>
    <w:rsid w:val="0049252B"/>
    <w:rsid w:val="00493255"/>
    <w:rsid w:val="004974C4"/>
    <w:rsid w:val="004A32F3"/>
    <w:rsid w:val="004B1BA8"/>
    <w:rsid w:val="004C4DDD"/>
    <w:rsid w:val="004C61A7"/>
    <w:rsid w:val="004C7BE0"/>
    <w:rsid w:val="004D739A"/>
    <w:rsid w:val="004E6621"/>
    <w:rsid w:val="004E6FBE"/>
    <w:rsid w:val="004F4DD9"/>
    <w:rsid w:val="0050216D"/>
    <w:rsid w:val="005033ED"/>
    <w:rsid w:val="00505B9B"/>
    <w:rsid w:val="0051052B"/>
    <w:rsid w:val="0051281A"/>
    <w:rsid w:val="00516E9C"/>
    <w:rsid w:val="00520E7B"/>
    <w:rsid w:val="0052636B"/>
    <w:rsid w:val="005274B1"/>
    <w:rsid w:val="00533056"/>
    <w:rsid w:val="005351E2"/>
    <w:rsid w:val="00535584"/>
    <w:rsid w:val="005364FC"/>
    <w:rsid w:val="00537296"/>
    <w:rsid w:val="005512E3"/>
    <w:rsid w:val="005516C3"/>
    <w:rsid w:val="00554668"/>
    <w:rsid w:val="005556FA"/>
    <w:rsid w:val="00562D62"/>
    <w:rsid w:val="00567F84"/>
    <w:rsid w:val="005775AE"/>
    <w:rsid w:val="00590D88"/>
    <w:rsid w:val="005A1435"/>
    <w:rsid w:val="005A4469"/>
    <w:rsid w:val="005A6D02"/>
    <w:rsid w:val="005A78CD"/>
    <w:rsid w:val="005B6A67"/>
    <w:rsid w:val="005C1487"/>
    <w:rsid w:val="005C5190"/>
    <w:rsid w:val="005C72DA"/>
    <w:rsid w:val="005D4C7D"/>
    <w:rsid w:val="005D7E56"/>
    <w:rsid w:val="005E1DE9"/>
    <w:rsid w:val="005F0904"/>
    <w:rsid w:val="005F57AB"/>
    <w:rsid w:val="00615869"/>
    <w:rsid w:val="00617929"/>
    <w:rsid w:val="00626232"/>
    <w:rsid w:val="006267D3"/>
    <w:rsid w:val="00635739"/>
    <w:rsid w:val="00643DDB"/>
    <w:rsid w:val="00645C2F"/>
    <w:rsid w:val="00647F94"/>
    <w:rsid w:val="00650D9F"/>
    <w:rsid w:val="006605F8"/>
    <w:rsid w:val="00664942"/>
    <w:rsid w:val="00665813"/>
    <w:rsid w:val="006658AB"/>
    <w:rsid w:val="00680354"/>
    <w:rsid w:val="006959C3"/>
    <w:rsid w:val="00697B8D"/>
    <w:rsid w:val="006A045F"/>
    <w:rsid w:val="006A17A1"/>
    <w:rsid w:val="006A4F88"/>
    <w:rsid w:val="006A7488"/>
    <w:rsid w:val="006B1835"/>
    <w:rsid w:val="006B7439"/>
    <w:rsid w:val="006D17EF"/>
    <w:rsid w:val="006D3E04"/>
    <w:rsid w:val="006E652A"/>
    <w:rsid w:val="006E783D"/>
    <w:rsid w:val="0070488F"/>
    <w:rsid w:val="00706F16"/>
    <w:rsid w:val="00707A13"/>
    <w:rsid w:val="00711A47"/>
    <w:rsid w:val="00715096"/>
    <w:rsid w:val="0072088A"/>
    <w:rsid w:val="00734094"/>
    <w:rsid w:val="00763492"/>
    <w:rsid w:val="00766749"/>
    <w:rsid w:val="0078157B"/>
    <w:rsid w:val="00783BF2"/>
    <w:rsid w:val="00784A51"/>
    <w:rsid w:val="00787D23"/>
    <w:rsid w:val="00793645"/>
    <w:rsid w:val="007A0FE7"/>
    <w:rsid w:val="007B6482"/>
    <w:rsid w:val="007C5458"/>
    <w:rsid w:val="007C5A29"/>
    <w:rsid w:val="007D6C23"/>
    <w:rsid w:val="007F3842"/>
    <w:rsid w:val="007F63CB"/>
    <w:rsid w:val="007F6D64"/>
    <w:rsid w:val="00800192"/>
    <w:rsid w:val="00803BC5"/>
    <w:rsid w:val="0080427A"/>
    <w:rsid w:val="008150AF"/>
    <w:rsid w:val="00826348"/>
    <w:rsid w:val="008267FC"/>
    <w:rsid w:val="00826DEA"/>
    <w:rsid w:val="0084270C"/>
    <w:rsid w:val="00851C12"/>
    <w:rsid w:val="00860CAA"/>
    <w:rsid w:val="00862884"/>
    <w:rsid w:val="0086402F"/>
    <w:rsid w:val="008730ED"/>
    <w:rsid w:val="00873120"/>
    <w:rsid w:val="00881BCB"/>
    <w:rsid w:val="008839FE"/>
    <w:rsid w:val="0088688D"/>
    <w:rsid w:val="00887486"/>
    <w:rsid w:val="00890363"/>
    <w:rsid w:val="00891FD2"/>
    <w:rsid w:val="008A4607"/>
    <w:rsid w:val="008B4787"/>
    <w:rsid w:val="008B70C0"/>
    <w:rsid w:val="008B7F6F"/>
    <w:rsid w:val="008D043C"/>
    <w:rsid w:val="008D470E"/>
    <w:rsid w:val="008D4B56"/>
    <w:rsid w:val="008E0E9F"/>
    <w:rsid w:val="009007B0"/>
    <w:rsid w:val="00905631"/>
    <w:rsid w:val="00914A69"/>
    <w:rsid w:val="0092632D"/>
    <w:rsid w:val="00927B7D"/>
    <w:rsid w:val="00930C2D"/>
    <w:rsid w:val="00933446"/>
    <w:rsid w:val="00951537"/>
    <w:rsid w:val="009524FF"/>
    <w:rsid w:val="00965D8A"/>
    <w:rsid w:val="00977403"/>
    <w:rsid w:val="00983D08"/>
    <w:rsid w:val="009860A9"/>
    <w:rsid w:val="00987F88"/>
    <w:rsid w:val="009942DE"/>
    <w:rsid w:val="009946A4"/>
    <w:rsid w:val="009A0257"/>
    <w:rsid w:val="009A2836"/>
    <w:rsid w:val="009B2E27"/>
    <w:rsid w:val="009B3D08"/>
    <w:rsid w:val="009B4A0C"/>
    <w:rsid w:val="009C0C1A"/>
    <w:rsid w:val="009C14E8"/>
    <w:rsid w:val="009C21C4"/>
    <w:rsid w:val="009C2E19"/>
    <w:rsid w:val="009C3C07"/>
    <w:rsid w:val="009C5187"/>
    <w:rsid w:val="009E2257"/>
    <w:rsid w:val="009F6DB1"/>
    <w:rsid w:val="009F7E1B"/>
    <w:rsid w:val="00A075B8"/>
    <w:rsid w:val="00A13DBB"/>
    <w:rsid w:val="00A15A1D"/>
    <w:rsid w:val="00A24A13"/>
    <w:rsid w:val="00A27B98"/>
    <w:rsid w:val="00A31409"/>
    <w:rsid w:val="00A32E49"/>
    <w:rsid w:val="00A32F15"/>
    <w:rsid w:val="00A37FDE"/>
    <w:rsid w:val="00A44C0A"/>
    <w:rsid w:val="00A506FA"/>
    <w:rsid w:val="00A573A3"/>
    <w:rsid w:val="00A60264"/>
    <w:rsid w:val="00A63D51"/>
    <w:rsid w:val="00A65E8E"/>
    <w:rsid w:val="00A70982"/>
    <w:rsid w:val="00A70B6A"/>
    <w:rsid w:val="00A8242B"/>
    <w:rsid w:val="00AA0C59"/>
    <w:rsid w:val="00AA511A"/>
    <w:rsid w:val="00AA70CC"/>
    <w:rsid w:val="00AC496C"/>
    <w:rsid w:val="00AD71DE"/>
    <w:rsid w:val="00AE5FD6"/>
    <w:rsid w:val="00AF12FD"/>
    <w:rsid w:val="00AF4AA5"/>
    <w:rsid w:val="00AF5248"/>
    <w:rsid w:val="00B04274"/>
    <w:rsid w:val="00B04894"/>
    <w:rsid w:val="00B04F49"/>
    <w:rsid w:val="00B06539"/>
    <w:rsid w:val="00B138A2"/>
    <w:rsid w:val="00B231F0"/>
    <w:rsid w:val="00B2535A"/>
    <w:rsid w:val="00B424B4"/>
    <w:rsid w:val="00B464CA"/>
    <w:rsid w:val="00B5178E"/>
    <w:rsid w:val="00B54033"/>
    <w:rsid w:val="00B6012D"/>
    <w:rsid w:val="00B62EA5"/>
    <w:rsid w:val="00B64CA6"/>
    <w:rsid w:val="00B70282"/>
    <w:rsid w:val="00B7214C"/>
    <w:rsid w:val="00B8392F"/>
    <w:rsid w:val="00B83956"/>
    <w:rsid w:val="00B870F7"/>
    <w:rsid w:val="00B9107A"/>
    <w:rsid w:val="00B9206C"/>
    <w:rsid w:val="00B94F2A"/>
    <w:rsid w:val="00BB146B"/>
    <w:rsid w:val="00BB2993"/>
    <w:rsid w:val="00BB4611"/>
    <w:rsid w:val="00BB67A5"/>
    <w:rsid w:val="00BC5F99"/>
    <w:rsid w:val="00BD5CA4"/>
    <w:rsid w:val="00BE08BF"/>
    <w:rsid w:val="00BF3ACB"/>
    <w:rsid w:val="00C04AFE"/>
    <w:rsid w:val="00C15CC9"/>
    <w:rsid w:val="00C210F5"/>
    <w:rsid w:val="00C23C79"/>
    <w:rsid w:val="00C43CC2"/>
    <w:rsid w:val="00C44C2C"/>
    <w:rsid w:val="00C563DA"/>
    <w:rsid w:val="00C636AD"/>
    <w:rsid w:val="00C641CC"/>
    <w:rsid w:val="00C81E7F"/>
    <w:rsid w:val="00C86B23"/>
    <w:rsid w:val="00C87D15"/>
    <w:rsid w:val="00C9015D"/>
    <w:rsid w:val="00C97474"/>
    <w:rsid w:val="00CA6457"/>
    <w:rsid w:val="00CA6E89"/>
    <w:rsid w:val="00CA71DF"/>
    <w:rsid w:val="00CB2369"/>
    <w:rsid w:val="00CB4DBD"/>
    <w:rsid w:val="00CC16B1"/>
    <w:rsid w:val="00CC2F3E"/>
    <w:rsid w:val="00CC3BB7"/>
    <w:rsid w:val="00CC460F"/>
    <w:rsid w:val="00CD53CF"/>
    <w:rsid w:val="00CD659D"/>
    <w:rsid w:val="00CE23A5"/>
    <w:rsid w:val="00CF0CB5"/>
    <w:rsid w:val="00D0730E"/>
    <w:rsid w:val="00D07E73"/>
    <w:rsid w:val="00D10A3C"/>
    <w:rsid w:val="00D14180"/>
    <w:rsid w:val="00D33BAB"/>
    <w:rsid w:val="00D360BD"/>
    <w:rsid w:val="00D36C6B"/>
    <w:rsid w:val="00D42234"/>
    <w:rsid w:val="00D43FED"/>
    <w:rsid w:val="00D4482A"/>
    <w:rsid w:val="00D464D8"/>
    <w:rsid w:val="00D466D8"/>
    <w:rsid w:val="00D503F7"/>
    <w:rsid w:val="00D575D5"/>
    <w:rsid w:val="00D77150"/>
    <w:rsid w:val="00D77B25"/>
    <w:rsid w:val="00D9676B"/>
    <w:rsid w:val="00D975BB"/>
    <w:rsid w:val="00DA3A43"/>
    <w:rsid w:val="00DB192D"/>
    <w:rsid w:val="00DB480B"/>
    <w:rsid w:val="00DD0B7F"/>
    <w:rsid w:val="00DE0AFA"/>
    <w:rsid w:val="00DE1764"/>
    <w:rsid w:val="00DE53C3"/>
    <w:rsid w:val="00DF6B80"/>
    <w:rsid w:val="00E201C1"/>
    <w:rsid w:val="00E25E94"/>
    <w:rsid w:val="00E27330"/>
    <w:rsid w:val="00E5013C"/>
    <w:rsid w:val="00E61520"/>
    <w:rsid w:val="00E71E99"/>
    <w:rsid w:val="00E7234C"/>
    <w:rsid w:val="00E74BD4"/>
    <w:rsid w:val="00E9122A"/>
    <w:rsid w:val="00E94421"/>
    <w:rsid w:val="00EA1481"/>
    <w:rsid w:val="00EA4D63"/>
    <w:rsid w:val="00EA5042"/>
    <w:rsid w:val="00EA6E1A"/>
    <w:rsid w:val="00EB1241"/>
    <w:rsid w:val="00EB52A4"/>
    <w:rsid w:val="00EC78F2"/>
    <w:rsid w:val="00EC7D26"/>
    <w:rsid w:val="00ED4F1A"/>
    <w:rsid w:val="00ED55F9"/>
    <w:rsid w:val="00ED5C44"/>
    <w:rsid w:val="00ED691A"/>
    <w:rsid w:val="00EE75E9"/>
    <w:rsid w:val="00EF5A30"/>
    <w:rsid w:val="00EF6A44"/>
    <w:rsid w:val="00F11C73"/>
    <w:rsid w:val="00F12378"/>
    <w:rsid w:val="00F2029D"/>
    <w:rsid w:val="00F217B2"/>
    <w:rsid w:val="00F32DFB"/>
    <w:rsid w:val="00F3679B"/>
    <w:rsid w:val="00F41DE6"/>
    <w:rsid w:val="00F43491"/>
    <w:rsid w:val="00F65B33"/>
    <w:rsid w:val="00F67C03"/>
    <w:rsid w:val="00F710D0"/>
    <w:rsid w:val="00F922A7"/>
    <w:rsid w:val="00FA0FAF"/>
    <w:rsid w:val="00FA573A"/>
    <w:rsid w:val="00FE4706"/>
    <w:rsid w:val="00FE60B8"/>
    <w:rsid w:val="00FF1FFD"/>
    <w:rsid w:val="00FF48C7"/>
    <w:rsid w:val="00FF5D76"/>
    <w:rsid w:val="0618EBF6"/>
    <w:rsid w:val="06DCBBF5"/>
    <w:rsid w:val="07C2FBAB"/>
    <w:rsid w:val="086E5B65"/>
    <w:rsid w:val="0BD25276"/>
    <w:rsid w:val="0E985AB9"/>
    <w:rsid w:val="105E5989"/>
    <w:rsid w:val="1245728C"/>
    <w:rsid w:val="133CFAE0"/>
    <w:rsid w:val="1792CE42"/>
    <w:rsid w:val="192FD113"/>
    <w:rsid w:val="1E9D9A62"/>
    <w:rsid w:val="258B1AE0"/>
    <w:rsid w:val="26E16281"/>
    <w:rsid w:val="2DD0BAFF"/>
    <w:rsid w:val="2E65EDE1"/>
    <w:rsid w:val="323B590D"/>
    <w:rsid w:val="36DF5F5A"/>
    <w:rsid w:val="379378FF"/>
    <w:rsid w:val="394F3C72"/>
    <w:rsid w:val="3ABE6C19"/>
    <w:rsid w:val="400CB487"/>
    <w:rsid w:val="40CD5D3C"/>
    <w:rsid w:val="429A5BA7"/>
    <w:rsid w:val="46F4E1B3"/>
    <w:rsid w:val="491C3720"/>
    <w:rsid w:val="4A0BD8E9"/>
    <w:rsid w:val="4AB80781"/>
    <w:rsid w:val="4C21D173"/>
    <w:rsid w:val="51C4106F"/>
    <w:rsid w:val="531FA42C"/>
    <w:rsid w:val="54779BC3"/>
    <w:rsid w:val="57996602"/>
    <w:rsid w:val="5A75CB22"/>
    <w:rsid w:val="5CB91136"/>
    <w:rsid w:val="5E54E197"/>
    <w:rsid w:val="6440F91F"/>
    <w:rsid w:val="6732F5A2"/>
    <w:rsid w:val="6BC79221"/>
    <w:rsid w:val="6DA3E11D"/>
    <w:rsid w:val="71BDCF6F"/>
    <w:rsid w:val="7F325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C4541EA"/>
  <w15:chartTrackingRefBased/>
  <w15:docId w15:val="{6DB128B7-FA32-4BCC-876D-3DF02D238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Times New Roman"/>
        <w:sz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rsid w:val="00BC5F99"/>
    <w:pPr>
      <w:spacing w:line="264" w:lineRule="auto"/>
      <w:jc w:val="center"/>
      <w:outlineLvl w:val="0"/>
    </w:pPr>
    <w:rPr>
      <w:rFonts w:cs="Arial"/>
      <w:b/>
      <w:bCs/>
      <w:szCs w:val="24"/>
    </w:rPr>
  </w:style>
  <w:style w:type="paragraph" w:styleId="Heading2">
    <w:name w:val="heading 2"/>
    <w:basedOn w:val="Normal"/>
    <w:next w:val="Normal"/>
    <w:qFormat/>
    <w:rsid w:val="00BC5F99"/>
    <w:pPr>
      <w:spacing w:line="228" w:lineRule="auto"/>
      <w:jc w:val="center"/>
      <w:outlineLvl w:val="1"/>
    </w:pPr>
    <w:rPr>
      <w:rFonts w:eastAsia="Arial" w:cs="Arial"/>
      <w:b/>
      <w:bCs/>
      <w:szCs w:val="24"/>
    </w:rPr>
  </w:style>
  <w:style w:type="paragraph" w:styleId="Heading3">
    <w:name w:val="heading 3"/>
    <w:basedOn w:val="Normal"/>
    <w:next w:val="Normal"/>
    <w:qFormat/>
    <w:pPr>
      <w:keepNext/>
      <w:spacing w:line="-201" w:lineRule="auto"/>
      <w:ind w:right="-720"/>
      <w:jc w:val="center"/>
      <w:outlineLvl w:val="2"/>
    </w:pPr>
    <w:rPr>
      <w:u w:val="single"/>
    </w:rPr>
  </w:style>
  <w:style w:type="paragraph" w:styleId="Heading4">
    <w:name w:val="heading 4"/>
    <w:basedOn w:val="Normal"/>
    <w:next w:val="Normal"/>
    <w:qFormat/>
    <w:pPr>
      <w:keepNext/>
      <w:spacing w:line="259" w:lineRule="exact"/>
      <w:ind w:right="-720" w:firstLine="720"/>
      <w:jc w:val="both"/>
      <w:outlineLvl w:val="3"/>
    </w:pPr>
  </w:style>
  <w:style w:type="paragraph" w:styleId="Heading5">
    <w:name w:val="heading 5"/>
    <w:basedOn w:val="Normal"/>
    <w:next w:val="Normal"/>
    <w:qFormat/>
    <w:pPr>
      <w:keepNext/>
      <w:spacing w:line="259" w:lineRule="exact"/>
      <w:ind w:right="-720"/>
      <w:jc w:val="center"/>
      <w:outlineLvl w:val="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spacing w:line="-235" w:lineRule="auto"/>
      <w:jc w:val="both"/>
    </w:pPr>
    <w:rPr>
      <w:b/>
    </w:rPr>
  </w:style>
  <w:style w:type="paragraph" w:styleId="BlockText">
    <w:name w:val="Block Text"/>
    <w:basedOn w:val="Normal"/>
    <w:pPr>
      <w:spacing w:line="-240" w:lineRule="auto"/>
      <w:ind w:left="720" w:right="-720" w:firstLine="720"/>
      <w:jc w:val="both"/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rsid w:val="00220C2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220C27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rsid w:val="004045C0"/>
    <w:rPr>
      <w:sz w:val="16"/>
      <w:szCs w:val="16"/>
    </w:rPr>
  </w:style>
  <w:style w:type="paragraph" w:styleId="CommentText">
    <w:name w:val="annotation text"/>
    <w:basedOn w:val="Normal"/>
    <w:link w:val="CommentTextChar"/>
    <w:rsid w:val="004045C0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4045C0"/>
    <w:rPr>
      <w:sz w:val="20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4045C0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4045C0"/>
    <w:rPr>
      <w:b/>
      <w:bCs/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784A51"/>
  </w:style>
  <w:style w:type="table" w:styleId="TableGrid">
    <w:name w:val="Table Grid"/>
    <w:basedOn w:val="TableNormal"/>
    <w:uiPriority w:val="59"/>
    <w:rsid w:val="00A63D51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A63D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904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5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2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4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4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Relationship Id="Rbee231b8c46f4b70" Type="http://schemas.microsoft.com/office/2019/09/relationships/intelligence" Target="intelligenc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E94DA1C469AC34BA355C8248406E48A" ma:contentTypeVersion="19" ma:contentTypeDescription="Create a new document." ma:contentTypeScope="" ma:versionID="aaadb69b2cda2c1ff981ccc68f633fdf">
  <xsd:schema xmlns:xsd="http://www.w3.org/2001/XMLSchema" xmlns:xs="http://www.w3.org/2001/XMLSchema" xmlns:p="http://schemas.microsoft.com/office/2006/metadata/properties" xmlns:ns1="http://schemas.microsoft.com/sharepoint/v3" xmlns:ns2="408baf68-eda8-4737-9fd0-3a9cf9a1120a" xmlns:ns3="b81d817a-1478-46c7-a8b0-e0874bfd524c" targetNamespace="http://schemas.microsoft.com/office/2006/metadata/properties" ma:root="true" ma:fieldsID="625b026340c48628282e167f24e7e8de" ns1:_="" ns2:_="" ns3:_="">
    <xsd:import namespace="http://schemas.microsoft.com/sharepoint/v3"/>
    <xsd:import namespace="408baf68-eda8-4737-9fd0-3a9cf9a1120a"/>
    <xsd:import namespace="b81d817a-1478-46c7-a8b0-e0874bfd524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SearchProperties" minOccurs="0"/>
                <xsd:element ref="ns2:Not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8baf68-eda8-4737-9fd0-3a9cf9a112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1f3bbd73-d9da-4b59-89ef-5a1da660cdf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Notes" ma:index="25" nillable="true" ma:displayName="Notes" ma:format="Dropdown" ma:internalName="Notes">
      <xsd:simpleType>
        <xsd:restriction base="dms:Note">
          <xsd:maxLength value="255"/>
        </xsd:restriction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1d817a-1478-46c7-a8b0-e0874bfd524c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f748684e-ac9a-493b-8296-316a972f0062}" ma:internalName="TaxCatchAll" ma:showField="CatchAllData" ma:web="b81d817a-1478-46c7-a8b0-e0874bfd524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b81d817a-1478-46c7-a8b0-e0874bfd524c" xsi:nil="true"/>
    <Notes xmlns="408baf68-eda8-4737-9fd0-3a9cf9a1120a" xsi:nil="true"/>
    <lcf76f155ced4ddcb4097134ff3c332f xmlns="408baf68-eda8-4737-9fd0-3a9cf9a1120a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FD91C46-AD82-452F-9E4B-871B48B846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08baf68-eda8-4737-9fd0-3a9cf9a1120a"/>
    <ds:schemaRef ds:uri="b81d817a-1478-46c7-a8b0-e0874bfd52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2304519-356C-4518-B57C-4E61FFF254CA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b81d817a-1478-46c7-a8b0-e0874bfd524c"/>
    <ds:schemaRef ds:uri="408baf68-eda8-4737-9fd0-3a9cf9a1120a"/>
  </ds:schemaRefs>
</ds:datastoreItem>
</file>

<file path=customXml/itemProps3.xml><?xml version="1.0" encoding="utf-8"?>
<ds:datastoreItem xmlns:ds="http://schemas.openxmlformats.org/officeDocument/2006/customXml" ds:itemID="{C0EF537D-95DF-4E57-9055-4C5B3CDA961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59AE4CC-197C-40FC-A9E2-7C8940A4B365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2b828646-b037-4fe7-8415-e935cd34cf96}" enabled="0" method="" siteId="{2b828646-b037-4fe7-8415-e935cd34cf9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824</Words>
  <Characters>4701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2 Attachment Z</vt:lpstr>
    </vt:vector>
  </TitlesOfParts>
  <Company>State of California</Company>
  <LinksUpToDate>false</LinksUpToDate>
  <CharactersWithSpaces>5514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MHP Gap NOFA Resolution - Public Entity - Loan</dc:title>
  <dc:subject/>
  <dc:creator>HCD</dc:creator>
  <cp:keywords/>
  <dc:description/>
  <cp:lastModifiedBy>Miller, Allison@HCD</cp:lastModifiedBy>
  <cp:revision>4</cp:revision>
  <cp:lastPrinted>2002-04-05T15:31:00Z</cp:lastPrinted>
  <dcterms:created xsi:type="dcterms:W3CDTF">2026-08-20T18:39:00Z</dcterms:created>
  <dcterms:modified xsi:type="dcterms:W3CDTF">2026-08-26T16:30:00Z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0x010100AE94DA1C469AC34BA355C8248406E48A</vt:lpwstr>
  </property>
  <property fmtid="{D5CDD505-2E9C-101B-9397-08002B2CF9AE}" pid="3" name="MediaServiceImageTags">
    <vt:lpwstr/>
  </property>
</Properties>
</file>